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DD757D" w:rsidRPr="002D79AE" w:rsidTr="00DD757D">
        <w:trPr>
          <w:trHeight w:val="259"/>
        </w:trPr>
        <w:tc>
          <w:tcPr>
            <w:tcW w:w="3969" w:type="dxa"/>
          </w:tcPr>
          <w:p w:rsidR="00DD757D" w:rsidRPr="00573653" w:rsidRDefault="000335E4" w:rsidP="002D79AE">
            <w:pPr>
              <w:spacing w:after="0" w:line="240" w:lineRule="auto"/>
              <w:rPr>
                <w:rFonts w:ascii="Times New Roman" w:hAnsi="Times New Roman" w:cs="Times New Roman"/>
                <w:bCs/>
                <w:sz w:val="20"/>
                <w:szCs w:val="20"/>
              </w:rPr>
            </w:pPr>
            <w:r w:rsidRPr="00573653">
              <w:rPr>
                <w:rFonts w:ascii="Times New Roman" w:hAnsi="Times New Roman" w:cs="Times New Roman"/>
                <w:sz w:val="20"/>
                <w:szCs w:val="20"/>
              </w:rPr>
              <w:t xml:space="preserve">  </w:t>
            </w:r>
            <w:r w:rsidR="00DD757D" w:rsidRPr="00573653">
              <w:rPr>
                <w:rFonts w:ascii="Times New Roman" w:hAnsi="Times New Roman" w:cs="Times New Roman"/>
                <w:sz w:val="20"/>
                <w:szCs w:val="20"/>
              </w:rPr>
              <w:t xml:space="preserve">исх. № </w:t>
            </w:r>
            <w:r w:rsidR="00DD757D" w:rsidRPr="00573653">
              <w:rPr>
                <w:rFonts w:ascii="Times New Roman" w:hAnsi="Times New Roman" w:cs="Times New Roman"/>
                <w:bCs/>
                <w:sz w:val="20"/>
                <w:szCs w:val="20"/>
              </w:rPr>
              <w:t>______________________</w:t>
            </w:r>
          </w:p>
        </w:tc>
      </w:tr>
      <w:tr w:rsidR="00DD757D" w:rsidRPr="002D79AE" w:rsidTr="00DD757D">
        <w:tc>
          <w:tcPr>
            <w:tcW w:w="3969" w:type="dxa"/>
          </w:tcPr>
          <w:p w:rsidR="00DD757D" w:rsidRPr="00573653" w:rsidRDefault="00DD757D" w:rsidP="002D79AE">
            <w:pPr>
              <w:spacing w:after="0" w:line="240" w:lineRule="auto"/>
              <w:ind w:firstLine="709"/>
              <w:rPr>
                <w:rFonts w:ascii="Times New Roman" w:hAnsi="Times New Roman" w:cs="Times New Roman"/>
                <w:bCs/>
                <w:sz w:val="20"/>
                <w:szCs w:val="20"/>
              </w:rPr>
            </w:pPr>
          </w:p>
        </w:tc>
      </w:tr>
      <w:tr w:rsidR="00DD757D" w:rsidRPr="002D79AE" w:rsidTr="00DD757D">
        <w:tc>
          <w:tcPr>
            <w:tcW w:w="3969" w:type="dxa"/>
          </w:tcPr>
          <w:p w:rsidR="00DD757D" w:rsidRPr="00573653" w:rsidRDefault="00DD757D" w:rsidP="002D79AE">
            <w:pPr>
              <w:spacing w:after="0" w:line="240" w:lineRule="auto"/>
              <w:rPr>
                <w:rFonts w:ascii="Times New Roman" w:hAnsi="Times New Roman" w:cs="Times New Roman"/>
                <w:b/>
                <w:bCs/>
                <w:sz w:val="20"/>
                <w:szCs w:val="20"/>
              </w:rPr>
            </w:pPr>
            <w:r w:rsidRPr="00573653">
              <w:rPr>
                <w:rFonts w:ascii="Times New Roman" w:hAnsi="Times New Roman" w:cs="Times New Roman"/>
                <w:bCs/>
                <w:sz w:val="20"/>
                <w:szCs w:val="20"/>
              </w:rPr>
              <w:t xml:space="preserve">от </w:t>
            </w:r>
            <w:r w:rsidRPr="00573653">
              <w:rPr>
                <w:rFonts w:ascii="Times New Roman" w:hAnsi="Times New Roman" w:cs="Times New Roman"/>
                <w:sz w:val="20"/>
                <w:szCs w:val="20"/>
              </w:rPr>
              <w:t>«</w:t>
            </w:r>
            <w:r w:rsidRPr="00573653">
              <w:rPr>
                <w:rFonts w:ascii="Times New Roman" w:hAnsi="Times New Roman" w:cs="Times New Roman"/>
                <w:sz w:val="20"/>
                <w:szCs w:val="20"/>
                <w:lang w:val="en-US"/>
              </w:rPr>
              <w:t>___</w:t>
            </w:r>
            <w:r w:rsidRPr="00573653">
              <w:rPr>
                <w:rFonts w:ascii="Times New Roman" w:hAnsi="Times New Roman" w:cs="Times New Roman"/>
                <w:sz w:val="20"/>
                <w:szCs w:val="20"/>
              </w:rPr>
              <w:t>»</w:t>
            </w:r>
            <w:r w:rsidRPr="00573653">
              <w:rPr>
                <w:rFonts w:ascii="Times New Roman" w:hAnsi="Times New Roman" w:cs="Times New Roman"/>
                <w:b/>
                <w:bCs/>
                <w:sz w:val="20"/>
                <w:szCs w:val="20"/>
              </w:rPr>
              <w:t xml:space="preserve">_____________ </w:t>
            </w:r>
            <w:r w:rsidRPr="00573653">
              <w:rPr>
                <w:rFonts w:ascii="Times New Roman" w:hAnsi="Times New Roman" w:cs="Times New Roman"/>
                <w:bCs/>
                <w:sz w:val="20"/>
                <w:szCs w:val="20"/>
              </w:rPr>
              <w:t>20____г.</w:t>
            </w:r>
          </w:p>
        </w:tc>
      </w:tr>
    </w:tbl>
    <w:p w:rsidR="00DD757D" w:rsidRPr="002D79AE" w:rsidRDefault="00DD757D" w:rsidP="002D79AE">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DD757D" w:rsidRPr="002D79AE" w:rsidTr="00DD757D">
        <w:trPr>
          <w:trHeight w:val="342"/>
        </w:trPr>
        <w:tc>
          <w:tcPr>
            <w:tcW w:w="3888" w:type="dxa"/>
          </w:tcPr>
          <w:p w:rsidR="00DD757D" w:rsidRPr="002D79AE" w:rsidRDefault="00DD757D" w:rsidP="002D79AE">
            <w:pPr>
              <w:spacing w:after="0" w:line="240" w:lineRule="auto"/>
              <w:ind w:firstLine="709"/>
              <w:jc w:val="right"/>
              <w:rPr>
                <w:rFonts w:ascii="Times New Roman" w:hAnsi="Times New Roman" w:cs="Times New Roman"/>
                <w:color w:val="000000"/>
                <w:sz w:val="24"/>
                <w:szCs w:val="24"/>
              </w:rPr>
            </w:pPr>
          </w:p>
        </w:tc>
      </w:tr>
    </w:tbl>
    <w:p w:rsidR="00DD757D" w:rsidRPr="002D79AE" w:rsidRDefault="00DD757D" w:rsidP="002D79AE">
      <w:pPr>
        <w:spacing w:after="0" w:line="240" w:lineRule="auto"/>
        <w:ind w:firstLine="709"/>
        <w:jc w:val="center"/>
        <w:rPr>
          <w:rFonts w:ascii="Times New Roman" w:hAnsi="Times New Roman" w:cs="Times New Roman"/>
          <w:b/>
          <w:color w:val="5F5F5F"/>
          <w:sz w:val="24"/>
          <w:szCs w:val="24"/>
        </w:rPr>
      </w:pPr>
      <w:r w:rsidRPr="002D79AE">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-61595</wp:posOffset>
            </wp:positionH>
            <wp:positionV relativeFrom="paragraph">
              <wp:posOffset>-229870</wp:posOffset>
            </wp:positionV>
            <wp:extent cx="702310" cy="762000"/>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7"/>
                    <a:srcRect/>
                    <a:stretch>
                      <a:fillRect/>
                    </a:stretch>
                  </pic:blipFill>
                  <pic:spPr bwMode="auto">
                    <a:xfrm>
                      <a:off x="0" y="0"/>
                      <a:ext cx="702310" cy="762000"/>
                    </a:xfrm>
                    <a:prstGeom prst="rect">
                      <a:avLst/>
                    </a:prstGeom>
                    <a:noFill/>
                  </pic:spPr>
                </pic:pic>
              </a:graphicData>
            </a:graphic>
          </wp:anchor>
        </w:drawing>
      </w:r>
    </w:p>
    <w:p w:rsidR="00DD757D" w:rsidRPr="002D79AE" w:rsidRDefault="00DD757D" w:rsidP="002D79AE">
      <w:pPr>
        <w:spacing w:after="0" w:line="240" w:lineRule="auto"/>
        <w:ind w:firstLine="709"/>
        <w:jc w:val="center"/>
        <w:rPr>
          <w:rFonts w:ascii="Times New Roman" w:hAnsi="Times New Roman" w:cs="Times New Roman"/>
          <w:b/>
          <w:color w:val="5F5F5F"/>
          <w:sz w:val="24"/>
          <w:szCs w:val="24"/>
          <w:lang w:val="en-US"/>
        </w:rPr>
      </w:pPr>
    </w:p>
    <w:p w:rsidR="00573653" w:rsidRDefault="00573653" w:rsidP="00573653">
      <w:pPr>
        <w:spacing w:after="0" w:line="240" w:lineRule="auto"/>
        <w:rPr>
          <w:rFonts w:ascii="Times New Roman" w:hAnsi="Times New Roman" w:cs="Times New Roman"/>
          <w:b/>
          <w:color w:val="5F5F5F"/>
          <w:sz w:val="24"/>
          <w:szCs w:val="24"/>
        </w:rPr>
      </w:pPr>
    </w:p>
    <w:p w:rsidR="00DD757D" w:rsidRPr="002D79AE" w:rsidRDefault="00573653" w:rsidP="0057365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D757D" w:rsidRPr="002D79AE">
        <w:rPr>
          <w:rFonts w:ascii="Times New Roman" w:hAnsi="Times New Roman" w:cs="Times New Roman"/>
          <w:b/>
          <w:sz w:val="24"/>
          <w:szCs w:val="24"/>
        </w:rPr>
        <w:t>АРБИТРАЖНЫЙ СУД</w:t>
      </w:r>
    </w:p>
    <w:p w:rsidR="00DD757D" w:rsidRPr="002D79AE" w:rsidRDefault="00DD757D" w:rsidP="002D79AE">
      <w:pPr>
        <w:spacing w:after="0" w:line="240" w:lineRule="auto"/>
        <w:ind w:firstLine="709"/>
        <w:jc w:val="center"/>
        <w:rPr>
          <w:rFonts w:ascii="Times New Roman" w:hAnsi="Times New Roman" w:cs="Times New Roman"/>
          <w:b/>
          <w:sz w:val="24"/>
          <w:szCs w:val="24"/>
        </w:rPr>
      </w:pPr>
      <w:r w:rsidRPr="002D79AE">
        <w:rPr>
          <w:rFonts w:ascii="Times New Roman" w:hAnsi="Times New Roman" w:cs="Times New Roman"/>
          <w:b/>
          <w:sz w:val="24"/>
          <w:szCs w:val="24"/>
        </w:rPr>
        <w:t>ПРИДНЕСТРОВСКОЙ МОЛДАВСКОЙ РЕСПУБЛИКИ</w:t>
      </w:r>
    </w:p>
    <w:p w:rsidR="00DD757D" w:rsidRPr="002D79AE" w:rsidRDefault="00DD757D" w:rsidP="002D79AE">
      <w:pPr>
        <w:spacing w:after="0" w:line="240" w:lineRule="auto"/>
        <w:ind w:left="-181"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2D79AE">
          <w:rPr>
            <w:rFonts w:ascii="Times New Roman" w:hAnsi="Times New Roman" w:cs="Times New Roman"/>
            <w:sz w:val="24"/>
            <w:szCs w:val="24"/>
          </w:rPr>
          <w:t>3300, г</w:t>
        </w:r>
      </w:smartTag>
      <w:proofErr w:type="gramStart"/>
      <w:r w:rsidRPr="002D79AE">
        <w:rPr>
          <w:rFonts w:ascii="Times New Roman" w:hAnsi="Times New Roman" w:cs="Times New Roman"/>
          <w:sz w:val="24"/>
          <w:szCs w:val="24"/>
        </w:rPr>
        <w:t>.Т</w:t>
      </w:r>
      <w:proofErr w:type="gramEnd"/>
      <w:r w:rsidRPr="002D79AE">
        <w:rPr>
          <w:rFonts w:ascii="Times New Roman" w:hAnsi="Times New Roman" w:cs="Times New Roman"/>
          <w:sz w:val="24"/>
          <w:szCs w:val="24"/>
        </w:rPr>
        <w:t>ирасполь, ул. Ленина, 1/2. Тел. 7-70-47, 7-42-07</w:t>
      </w:r>
    </w:p>
    <w:p w:rsidR="00DD757D" w:rsidRPr="002D79AE" w:rsidRDefault="00DD757D" w:rsidP="002D79AE">
      <w:pPr>
        <w:spacing w:after="0" w:line="240" w:lineRule="auto"/>
        <w:ind w:left="-181" w:firstLine="709"/>
        <w:jc w:val="center"/>
        <w:rPr>
          <w:rFonts w:ascii="Times New Roman" w:hAnsi="Times New Roman" w:cs="Times New Roman"/>
          <w:sz w:val="24"/>
          <w:szCs w:val="24"/>
        </w:rPr>
      </w:pPr>
      <w:r w:rsidRPr="002D79AE">
        <w:rPr>
          <w:rFonts w:ascii="Times New Roman" w:hAnsi="Times New Roman" w:cs="Times New Roman"/>
          <w:sz w:val="24"/>
          <w:szCs w:val="24"/>
        </w:rPr>
        <w:t xml:space="preserve">Официальный сайт: </w:t>
      </w:r>
      <w:proofErr w:type="spellStart"/>
      <w:r w:rsidRPr="002D79AE">
        <w:rPr>
          <w:rFonts w:ascii="Times New Roman" w:hAnsi="Times New Roman" w:cs="Times New Roman"/>
          <w:sz w:val="24"/>
          <w:szCs w:val="24"/>
        </w:rPr>
        <w:t>www</w:t>
      </w:r>
      <w:proofErr w:type="spellEnd"/>
      <w:r w:rsidRPr="002D79AE">
        <w:rPr>
          <w:rFonts w:ascii="Times New Roman" w:hAnsi="Times New Roman" w:cs="Times New Roman"/>
          <w:sz w:val="24"/>
          <w:szCs w:val="24"/>
        </w:rPr>
        <w:t>.</w:t>
      </w:r>
      <w:proofErr w:type="spellStart"/>
      <w:r w:rsidRPr="002D79AE">
        <w:rPr>
          <w:rFonts w:ascii="Times New Roman" w:hAnsi="Times New Roman" w:cs="Times New Roman"/>
          <w:sz w:val="24"/>
          <w:szCs w:val="24"/>
          <w:lang w:val="en-US"/>
        </w:rPr>
        <w:t>arbitr</w:t>
      </w:r>
      <w:proofErr w:type="spellEnd"/>
      <w:r w:rsidRPr="002D79AE">
        <w:rPr>
          <w:rFonts w:ascii="Times New Roman" w:hAnsi="Times New Roman" w:cs="Times New Roman"/>
          <w:sz w:val="24"/>
          <w:szCs w:val="24"/>
        </w:rPr>
        <w:t>.</w:t>
      </w:r>
      <w:proofErr w:type="spellStart"/>
      <w:r w:rsidRPr="002D79AE">
        <w:rPr>
          <w:rFonts w:ascii="Times New Roman" w:hAnsi="Times New Roman" w:cs="Times New Roman"/>
          <w:sz w:val="24"/>
          <w:szCs w:val="24"/>
        </w:rPr>
        <w:t>gospmr</w:t>
      </w:r>
      <w:proofErr w:type="spellEnd"/>
      <w:r w:rsidRPr="002D79AE">
        <w:rPr>
          <w:rFonts w:ascii="Times New Roman" w:hAnsi="Times New Roman" w:cs="Times New Roman"/>
          <w:sz w:val="24"/>
          <w:szCs w:val="24"/>
        </w:rPr>
        <w:t>.</w:t>
      </w:r>
      <w:r w:rsidRPr="002D79AE">
        <w:rPr>
          <w:rFonts w:ascii="Times New Roman" w:hAnsi="Times New Roman" w:cs="Times New Roman"/>
          <w:sz w:val="24"/>
          <w:szCs w:val="24"/>
          <w:lang w:val="en-US"/>
        </w:rPr>
        <w:t>org</w:t>
      </w:r>
    </w:p>
    <w:p w:rsidR="00DD757D" w:rsidRPr="002D79AE" w:rsidRDefault="00B7171D" w:rsidP="002D79AE">
      <w:pPr>
        <w:spacing w:after="0" w:line="240" w:lineRule="auto"/>
        <w:ind w:left="-181" w:firstLine="709"/>
        <w:jc w:val="center"/>
        <w:rPr>
          <w:rFonts w:ascii="Times New Roman" w:hAnsi="Times New Roman" w:cs="Times New Roman"/>
          <w:b/>
          <w:sz w:val="24"/>
          <w:szCs w:val="24"/>
          <w:u w:val="single"/>
        </w:rPr>
      </w:pPr>
      <w:r w:rsidRPr="00B7171D">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sidRPr="00B7171D">
        <w:rPr>
          <w:rFonts w:ascii="Times New Roman" w:hAnsi="Times New Roman" w:cs="Times New Roman"/>
          <w:noProof/>
          <w:sz w:val="24"/>
          <w:szCs w:val="24"/>
        </w:rPr>
        <w:pict>
          <v:shape id="_x0000_s1027" type="#_x0000_t32" style="position:absolute;left:0;text-align:left;margin-left:11.55pt;margin-top:4.5pt;width:480.45pt;height:0;z-index:251661312" o:connectortype="straight" strokeweight=".5pt"/>
        </w:pict>
      </w:r>
    </w:p>
    <w:p w:rsidR="00DD757D" w:rsidRPr="002D79AE" w:rsidRDefault="00DD757D" w:rsidP="002D79AE">
      <w:pPr>
        <w:spacing w:after="0" w:line="240" w:lineRule="auto"/>
        <w:ind w:left="-181" w:firstLine="709"/>
        <w:jc w:val="center"/>
        <w:rPr>
          <w:rFonts w:ascii="Times New Roman" w:hAnsi="Times New Roman" w:cs="Times New Roman"/>
          <w:b/>
          <w:sz w:val="24"/>
          <w:szCs w:val="24"/>
        </w:rPr>
      </w:pPr>
      <w:r w:rsidRPr="002D79AE">
        <w:rPr>
          <w:rFonts w:ascii="Times New Roman" w:hAnsi="Times New Roman" w:cs="Times New Roman"/>
          <w:b/>
          <w:sz w:val="24"/>
          <w:szCs w:val="24"/>
        </w:rPr>
        <w:t>ИМЕНЕМ ПРИДНЕСТРОВСКОЙ МОЛДАВСКОЙ РЕСПУБЛИКИ</w:t>
      </w:r>
    </w:p>
    <w:p w:rsidR="00DD757D" w:rsidRPr="002D79AE" w:rsidRDefault="00DD757D" w:rsidP="00573653">
      <w:pPr>
        <w:spacing w:after="0" w:line="240" w:lineRule="auto"/>
        <w:ind w:left="-181" w:firstLine="709"/>
        <w:jc w:val="center"/>
        <w:rPr>
          <w:rFonts w:ascii="Times New Roman" w:hAnsi="Times New Roman" w:cs="Times New Roman"/>
          <w:b/>
          <w:sz w:val="24"/>
          <w:szCs w:val="24"/>
        </w:rPr>
      </w:pPr>
      <w:proofErr w:type="gramStart"/>
      <w:r w:rsidRPr="002D79AE">
        <w:rPr>
          <w:rFonts w:ascii="Times New Roman" w:hAnsi="Times New Roman" w:cs="Times New Roman"/>
          <w:b/>
          <w:sz w:val="24"/>
          <w:szCs w:val="24"/>
        </w:rPr>
        <w:t>Р</w:t>
      </w:r>
      <w:proofErr w:type="gramEnd"/>
      <w:r w:rsidRPr="002D79AE">
        <w:rPr>
          <w:rFonts w:ascii="Times New Roman" w:hAnsi="Times New Roman" w:cs="Times New Roman"/>
          <w:b/>
          <w:sz w:val="24"/>
          <w:szCs w:val="24"/>
        </w:rPr>
        <w:t xml:space="preserve"> Е Ш Е Н И Е</w:t>
      </w:r>
    </w:p>
    <w:p w:rsidR="00DD757D" w:rsidRPr="002D79AE" w:rsidRDefault="00DD757D" w:rsidP="002D79AE">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DD757D" w:rsidRPr="002D79AE" w:rsidTr="00DD757D">
        <w:trPr>
          <w:trHeight w:val="259"/>
        </w:trPr>
        <w:tc>
          <w:tcPr>
            <w:tcW w:w="4952" w:type="dxa"/>
            <w:gridSpan w:val="7"/>
          </w:tcPr>
          <w:p w:rsidR="00DD757D" w:rsidRPr="002D79AE" w:rsidRDefault="00DD757D" w:rsidP="002D79AE">
            <w:pPr>
              <w:spacing w:after="0" w:line="240" w:lineRule="auto"/>
              <w:rPr>
                <w:rFonts w:ascii="Times New Roman" w:hAnsi="Times New Roman" w:cs="Times New Roman"/>
                <w:b/>
                <w:bCs/>
                <w:sz w:val="24"/>
                <w:szCs w:val="24"/>
                <w:u w:val="single"/>
              </w:rPr>
            </w:pPr>
            <w:r w:rsidRPr="002D79AE">
              <w:rPr>
                <w:rFonts w:ascii="Times New Roman" w:hAnsi="Times New Roman" w:cs="Times New Roman"/>
                <w:b/>
                <w:sz w:val="24"/>
                <w:szCs w:val="24"/>
                <w:u w:val="single"/>
              </w:rPr>
              <w:t xml:space="preserve">«__12_» </w:t>
            </w:r>
            <w:proofErr w:type="spellStart"/>
            <w:r w:rsidRPr="002D79AE">
              <w:rPr>
                <w:rFonts w:ascii="Times New Roman" w:hAnsi="Times New Roman" w:cs="Times New Roman"/>
                <w:b/>
                <w:bCs/>
                <w:sz w:val="24"/>
                <w:szCs w:val="24"/>
                <w:u w:val="single"/>
              </w:rPr>
              <w:t>____февраля</w:t>
            </w:r>
            <w:proofErr w:type="spellEnd"/>
            <w:r w:rsidRPr="002D79AE">
              <w:rPr>
                <w:rFonts w:ascii="Times New Roman" w:hAnsi="Times New Roman" w:cs="Times New Roman"/>
                <w:b/>
                <w:bCs/>
                <w:sz w:val="24"/>
                <w:szCs w:val="24"/>
                <w:u w:val="single"/>
              </w:rPr>
              <w:t xml:space="preserve"> ___ 2020____г.                                                                                              </w:t>
            </w:r>
          </w:p>
        </w:tc>
        <w:tc>
          <w:tcPr>
            <w:tcW w:w="4971" w:type="dxa"/>
            <w:gridSpan w:val="3"/>
          </w:tcPr>
          <w:p w:rsidR="00DD757D" w:rsidRPr="002D79AE" w:rsidRDefault="00DD757D" w:rsidP="002D79AE">
            <w:pPr>
              <w:spacing w:after="0" w:line="240" w:lineRule="auto"/>
              <w:rPr>
                <w:rFonts w:ascii="Times New Roman" w:hAnsi="Times New Roman" w:cs="Times New Roman"/>
                <w:b/>
                <w:bCs/>
                <w:sz w:val="24"/>
                <w:szCs w:val="24"/>
                <w:u w:val="single"/>
              </w:rPr>
            </w:pPr>
            <w:r w:rsidRPr="002D79AE">
              <w:rPr>
                <w:rFonts w:ascii="Times New Roman" w:hAnsi="Times New Roman" w:cs="Times New Roman"/>
                <w:b/>
                <w:bCs/>
                <w:sz w:val="24"/>
                <w:szCs w:val="24"/>
              </w:rPr>
              <w:t xml:space="preserve">                     </w:t>
            </w:r>
            <w:r w:rsidRPr="002D79AE">
              <w:rPr>
                <w:rFonts w:ascii="Times New Roman" w:hAnsi="Times New Roman" w:cs="Times New Roman"/>
                <w:b/>
                <w:bCs/>
                <w:sz w:val="24"/>
                <w:szCs w:val="24"/>
                <w:u w:val="single"/>
              </w:rPr>
              <w:t xml:space="preserve">              дело </w:t>
            </w:r>
            <w:r w:rsidRPr="002D79AE">
              <w:rPr>
                <w:rFonts w:ascii="Times New Roman" w:hAnsi="Times New Roman" w:cs="Times New Roman"/>
                <w:b/>
                <w:sz w:val="24"/>
                <w:szCs w:val="24"/>
                <w:u w:val="single"/>
              </w:rPr>
              <w:t>№_876</w:t>
            </w:r>
            <w:r w:rsidR="00245422">
              <w:rPr>
                <w:rFonts w:ascii="Times New Roman" w:hAnsi="Times New Roman" w:cs="Times New Roman"/>
                <w:b/>
                <w:sz w:val="24"/>
                <w:szCs w:val="24"/>
                <w:u w:val="single"/>
              </w:rPr>
              <w:t>/</w:t>
            </w:r>
            <w:r w:rsidRPr="002D79AE">
              <w:rPr>
                <w:rFonts w:ascii="Times New Roman" w:hAnsi="Times New Roman" w:cs="Times New Roman"/>
                <w:b/>
                <w:sz w:val="24"/>
                <w:szCs w:val="24"/>
                <w:u w:val="single"/>
              </w:rPr>
              <w:t xml:space="preserve">19-12___ </w:t>
            </w:r>
          </w:p>
        </w:tc>
      </w:tr>
      <w:tr w:rsidR="00DD757D" w:rsidRPr="002D79AE" w:rsidTr="00DD757D">
        <w:tc>
          <w:tcPr>
            <w:tcW w:w="1199" w:type="dxa"/>
          </w:tcPr>
          <w:p w:rsidR="00DD757D" w:rsidRPr="002D79AE" w:rsidRDefault="00DD757D" w:rsidP="002D79AE">
            <w:pPr>
              <w:spacing w:after="0" w:line="240" w:lineRule="auto"/>
              <w:ind w:firstLine="709"/>
              <w:rPr>
                <w:rFonts w:ascii="Times New Roman" w:hAnsi="Times New Roman" w:cs="Times New Roman"/>
                <w:b/>
                <w:bCs/>
                <w:sz w:val="24"/>
                <w:szCs w:val="24"/>
              </w:rPr>
            </w:pPr>
          </w:p>
        </w:tc>
        <w:tc>
          <w:tcPr>
            <w:tcW w:w="1418" w:type="dxa"/>
            <w:gridSpan w:val="4"/>
          </w:tcPr>
          <w:p w:rsidR="00DD757D" w:rsidRPr="002D79AE" w:rsidRDefault="00DD757D" w:rsidP="002D79AE">
            <w:pPr>
              <w:spacing w:after="0" w:line="240" w:lineRule="auto"/>
              <w:ind w:firstLine="709"/>
              <w:rPr>
                <w:rFonts w:ascii="Times New Roman" w:hAnsi="Times New Roman" w:cs="Times New Roman"/>
                <w:b/>
                <w:bCs/>
                <w:sz w:val="24"/>
                <w:szCs w:val="24"/>
              </w:rPr>
            </w:pPr>
          </w:p>
        </w:tc>
        <w:tc>
          <w:tcPr>
            <w:tcW w:w="838" w:type="dxa"/>
          </w:tcPr>
          <w:p w:rsidR="00DD757D" w:rsidRPr="002D79AE" w:rsidRDefault="00DD757D" w:rsidP="002D79AE">
            <w:pPr>
              <w:spacing w:after="0" w:line="240" w:lineRule="auto"/>
              <w:ind w:firstLine="709"/>
              <w:rPr>
                <w:rFonts w:ascii="Times New Roman" w:hAnsi="Times New Roman" w:cs="Times New Roman"/>
                <w:b/>
                <w:bCs/>
                <w:sz w:val="24"/>
                <w:szCs w:val="24"/>
              </w:rPr>
            </w:pPr>
          </w:p>
        </w:tc>
        <w:tc>
          <w:tcPr>
            <w:tcW w:w="3577" w:type="dxa"/>
            <w:gridSpan w:val="2"/>
          </w:tcPr>
          <w:p w:rsidR="00DD757D" w:rsidRPr="002D79AE" w:rsidRDefault="00DD757D" w:rsidP="002D79AE">
            <w:pPr>
              <w:tabs>
                <w:tab w:val="center" w:pos="1805"/>
              </w:tabs>
              <w:spacing w:after="0" w:line="240" w:lineRule="auto"/>
              <w:ind w:firstLine="709"/>
              <w:jc w:val="center"/>
              <w:rPr>
                <w:rFonts w:ascii="Times New Roman" w:hAnsi="Times New Roman" w:cs="Times New Roman"/>
                <w:bCs/>
                <w:sz w:val="24"/>
                <w:szCs w:val="24"/>
              </w:rPr>
            </w:pPr>
          </w:p>
        </w:tc>
        <w:tc>
          <w:tcPr>
            <w:tcW w:w="2891" w:type="dxa"/>
            <w:gridSpan w:val="2"/>
          </w:tcPr>
          <w:p w:rsidR="00DD757D" w:rsidRPr="002D79AE" w:rsidRDefault="00DD757D" w:rsidP="002D79AE">
            <w:pPr>
              <w:spacing w:after="0" w:line="240" w:lineRule="auto"/>
              <w:ind w:firstLine="709"/>
              <w:rPr>
                <w:rFonts w:ascii="Times New Roman" w:hAnsi="Times New Roman" w:cs="Times New Roman"/>
                <w:b/>
                <w:bCs/>
                <w:sz w:val="24"/>
                <w:szCs w:val="24"/>
              </w:rPr>
            </w:pPr>
          </w:p>
        </w:tc>
      </w:tr>
      <w:tr w:rsidR="00DD757D" w:rsidRPr="002D79AE" w:rsidTr="00DD757D">
        <w:tc>
          <w:tcPr>
            <w:tcW w:w="1985" w:type="dxa"/>
            <w:gridSpan w:val="2"/>
          </w:tcPr>
          <w:p w:rsidR="00DD757D" w:rsidRPr="002D79AE" w:rsidRDefault="00DD757D" w:rsidP="002D79AE">
            <w:pPr>
              <w:spacing w:after="0" w:line="240" w:lineRule="auto"/>
              <w:rPr>
                <w:rFonts w:ascii="Times New Roman" w:hAnsi="Times New Roman" w:cs="Times New Roman"/>
                <w:b/>
                <w:bCs/>
                <w:sz w:val="24"/>
                <w:szCs w:val="24"/>
              </w:rPr>
            </w:pPr>
            <w:r w:rsidRPr="002D79AE">
              <w:rPr>
                <w:rFonts w:ascii="Times New Roman" w:hAnsi="Times New Roman" w:cs="Times New Roman"/>
                <w:bCs/>
                <w:sz w:val="24"/>
                <w:szCs w:val="24"/>
              </w:rPr>
              <w:t>г. Тирасполь</w:t>
            </w:r>
          </w:p>
        </w:tc>
        <w:tc>
          <w:tcPr>
            <w:tcW w:w="283" w:type="dxa"/>
          </w:tcPr>
          <w:p w:rsidR="00DD757D" w:rsidRPr="002D79AE" w:rsidRDefault="00DD757D" w:rsidP="002D79AE">
            <w:pPr>
              <w:spacing w:after="0" w:line="240" w:lineRule="auto"/>
              <w:ind w:firstLine="709"/>
              <w:rPr>
                <w:rFonts w:ascii="Times New Roman" w:hAnsi="Times New Roman" w:cs="Times New Roman"/>
                <w:b/>
                <w:bCs/>
                <w:sz w:val="24"/>
                <w:szCs w:val="24"/>
              </w:rPr>
            </w:pPr>
          </w:p>
        </w:tc>
        <w:tc>
          <w:tcPr>
            <w:tcW w:w="284" w:type="dxa"/>
          </w:tcPr>
          <w:p w:rsidR="00DD757D" w:rsidRPr="002D79AE" w:rsidRDefault="00DD757D" w:rsidP="002D79AE">
            <w:pPr>
              <w:spacing w:after="0" w:line="240" w:lineRule="auto"/>
              <w:ind w:firstLine="709"/>
              <w:jc w:val="center"/>
              <w:rPr>
                <w:rFonts w:ascii="Times New Roman" w:hAnsi="Times New Roman" w:cs="Times New Roman"/>
                <w:b/>
                <w:bCs/>
                <w:sz w:val="24"/>
                <w:szCs w:val="24"/>
              </w:rPr>
            </w:pPr>
          </w:p>
        </w:tc>
        <w:tc>
          <w:tcPr>
            <w:tcW w:w="4587" w:type="dxa"/>
            <w:gridSpan w:val="5"/>
          </w:tcPr>
          <w:p w:rsidR="00DD757D" w:rsidRPr="002D79AE" w:rsidRDefault="00DD757D" w:rsidP="002D79AE">
            <w:pPr>
              <w:spacing w:after="0" w:line="240" w:lineRule="auto"/>
              <w:ind w:firstLine="709"/>
              <w:jc w:val="center"/>
              <w:rPr>
                <w:rFonts w:ascii="Times New Roman" w:hAnsi="Times New Roman" w:cs="Times New Roman"/>
                <w:b/>
                <w:bCs/>
                <w:sz w:val="24"/>
                <w:szCs w:val="24"/>
              </w:rPr>
            </w:pPr>
          </w:p>
        </w:tc>
        <w:tc>
          <w:tcPr>
            <w:tcW w:w="2784" w:type="dxa"/>
          </w:tcPr>
          <w:p w:rsidR="00DD757D" w:rsidRPr="002D79AE" w:rsidRDefault="00DD757D" w:rsidP="002D79AE">
            <w:pPr>
              <w:spacing w:after="0" w:line="240" w:lineRule="auto"/>
              <w:ind w:firstLine="709"/>
              <w:rPr>
                <w:rFonts w:ascii="Times New Roman" w:hAnsi="Times New Roman" w:cs="Times New Roman"/>
                <w:b/>
                <w:bCs/>
                <w:sz w:val="24"/>
                <w:szCs w:val="24"/>
              </w:rPr>
            </w:pPr>
          </w:p>
        </w:tc>
      </w:tr>
      <w:tr w:rsidR="00DD757D" w:rsidRPr="002D79AE" w:rsidTr="00DD757D">
        <w:tc>
          <w:tcPr>
            <w:tcW w:w="1199" w:type="dxa"/>
          </w:tcPr>
          <w:p w:rsidR="00DD757D" w:rsidRPr="002D79AE" w:rsidRDefault="00DD757D" w:rsidP="002D79AE">
            <w:pPr>
              <w:spacing w:after="0" w:line="240" w:lineRule="auto"/>
              <w:ind w:firstLine="709"/>
              <w:rPr>
                <w:rFonts w:ascii="Times New Roman" w:hAnsi="Times New Roman" w:cs="Times New Roman"/>
                <w:b/>
                <w:bCs/>
                <w:sz w:val="24"/>
                <w:szCs w:val="24"/>
              </w:rPr>
            </w:pPr>
          </w:p>
        </w:tc>
        <w:tc>
          <w:tcPr>
            <w:tcW w:w="1418" w:type="dxa"/>
            <w:gridSpan w:val="4"/>
          </w:tcPr>
          <w:p w:rsidR="00DD757D" w:rsidRPr="002D79AE" w:rsidRDefault="00DD757D" w:rsidP="002D79AE">
            <w:pPr>
              <w:spacing w:after="0" w:line="240" w:lineRule="auto"/>
              <w:ind w:firstLine="709"/>
              <w:rPr>
                <w:rFonts w:ascii="Times New Roman" w:hAnsi="Times New Roman" w:cs="Times New Roman"/>
                <w:b/>
                <w:bCs/>
                <w:sz w:val="24"/>
                <w:szCs w:val="24"/>
              </w:rPr>
            </w:pPr>
          </w:p>
        </w:tc>
        <w:tc>
          <w:tcPr>
            <w:tcW w:w="838" w:type="dxa"/>
          </w:tcPr>
          <w:p w:rsidR="00DD757D" w:rsidRPr="002D79AE" w:rsidRDefault="00DD757D" w:rsidP="002D79AE">
            <w:pPr>
              <w:spacing w:after="0" w:line="240" w:lineRule="auto"/>
              <w:ind w:firstLine="709"/>
              <w:rPr>
                <w:rFonts w:ascii="Times New Roman" w:hAnsi="Times New Roman" w:cs="Times New Roman"/>
                <w:b/>
                <w:bCs/>
                <w:sz w:val="24"/>
                <w:szCs w:val="24"/>
              </w:rPr>
            </w:pPr>
          </w:p>
        </w:tc>
        <w:tc>
          <w:tcPr>
            <w:tcW w:w="3577" w:type="dxa"/>
            <w:gridSpan w:val="2"/>
          </w:tcPr>
          <w:p w:rsidR="00DD757D" w:rsidRPr="002D79AE" w:rsidRDefault="00DD757D" w:rsidP="002D79AE">
            <w:pPr>
              <w:spacing w:after="0" w:line="240" w:lineRule="auto"/>
              <w:ind w:firstLine="709"/>
              <w:rPr>
                <w:rFonts w:ascii="Times New Roman" w:hAnsi="Times New Roman" w:cs="Times New Roman"/>
                <w:b/>
                <w:bCs/>
                <w:sz w:val="24"/>
                <w:szCs w:val="24"/>
              </w:rPr>
            </w:pPr>
          </w:p>
        </w:tc>
        <w:tc>
          <w:tcPr>
            <w:tcW w:w="2891" w:type="dxa"/>
            <w:gridSpan w:val="2"/>
          </w:tcPr>
          <w:p w:rsidR="00DD757D" w:rsidRPr="002D79AE" w:rsidRDefault="00DD757D" w:rsidP="002D79AE">
            <w:pPr>
              <w:spacing w:after="0" w:line="240" w:lineRule="auto"/>
              <w:ind w:firstLine="709"/>
              <w:rPr>
                <w:rFonts w:ascii="Times New Roman" w:hAnsi="Times New Roman" w:cs="Times New Roman"/>
                <w:b/>
                <w:bCs/>
                <w:sz w:val="24"/>
                <w:szCs w:val="24"/>
              </w:rPr>
            </w:pPr>
          </w:p>
        </w:tc>
      </w:tr>
      <w:tr w:rsidR="00DD757D" w:rsidRPr="002D79AE" w:rsidTr="00DD757D">
        <w:tc>
          <w:tcPr>
            <w:tcW w:w="1199" w:type="dxa"/>
          </w:tcPr>
          <w:p w:rsidR="00DD757D" w:rsidRPr="002D79AE" w:rsidRDefault="00DD757D" w:rsidP="002D79AE">
            <w:pPr>
              <w:spacing w:after="0" w:line="240" w:lineRule="auto"/>
              <w:ind w:firstLine="709"/>
              <w:rPr>
                <w:rFonts w:ascii="Times New Roman" w:hAnsi="Times New Roman" w:cs="Times New Roman"/>
                <w:b/>
                <w:bCs/>
                <w:sz w:val="24"/>
                <w:szCs w:val="24"/>
              </w:rPr>
            </w:pPr>
          </w:p>
        </w:tc>
        <w:tc>
          <w:tcPr>
            <w:tcW w:w="1418" w:type="dxa"/>
            <w:gridSpan w:val="4"/>
          </w:tcPr>
          <w:p w:rsidR="00DD757D" w:rsidRPr="002D79AE" w:rsidRDefault="00DD757D" w:rsidP="002D79AE">
            <w:pPr>
              <w:spacing w:after="0" w:line="240" w:lineRule="auto"/>
              <w:ind w:firstLine="709"/>
              <w:rPr>
                <w:rFonts w:ascii="Times New Roman" w:hAnsi="Times New Roman" w:cs="Times New Roman"/>
                <w:b/>
                <w:bCs/>
                <w:sz w:val="24"/>
                <w:szCs w:val="24"/>
              </w:rPr>
            </w:pPr>
          </w:p>
        </w:tc>
        <w:tc>
          <w:tcPr>
            <w:tcW w:w="838" w:type="dxa"/>
          </w:tcPr>
          <w:p w:rsidR="00DD757D" w:rsidRPr="002D79AE" w:rsidRDefault="00DD757D" w:rsidP="002D79AE">
            <w:pPr>
              <w:spacing w:after="0" w:line="240" w:lineRule="auto"/>
              <w:ind w:firstLine="709"/>
              <w:rPr>
                <w:rFonts w:ascii="Times New Roman" w:hAnsi="Times New Roman" w:cs="Times New Roman"/>
                <w:b/>
                <w:bCs/>
                <w:sz w:val="24"/>
                <w:szCs w:val="24"/>
              </w:rPr>
            </w:pPr>
          </w:p>
        </w:tc>
        <w:tc>
          <w:tcPr>
            <w:tcW w:w="3577" w:type="dxa"/>
            <w:gridSpan w:val="2"/>
          </w:tcPr>
          <w:p w:rsidR="00DD757D" w:rsidRPr="002D79AE" w:rsidRDefault="00DD757D" w:rsidP="002D79AE">
            <w:pPr>
              <w:spacing w:after="0" w:line="240" w:lineRule="auto"/>
              <w:ind w:firstLine="709"/>
              <w:rPr>
                <w:rFonts w:ascii="Times New Roman" w:hAnsi="Times New Roman" w:cs="Times New Roman"/>
                <w:b/>
                <w:bCs/>
                <w:sz w:val="24"/>
                <w:szCs w:val="24"/>
              </w:rPr>
            </w:pPr>
          </w:p>
        </w:tc>
        <w:tc>
          <w:tcPr>
            <w:tcW w:w="2891" w:type="dxa"/>
            <w:gridSpan w:val="2"/>
          </w:tcPr>
          <w:p w:rsidR="00DD757D" w:rsidRPr="002D79AE" w:rsidRDefault="00DD757D" w:rsidP="002D79AE">
            <w:pPr>
              <w:spacing w:after="0" w:line="240" w:lineRule="auto"/>
              <w:ind w:firstLine="709"/>
              <w:rPr>
                <w:rFonts w:ascii="Times New Roman" w:hAnsi="Times New Roman" w:cs="Times New Roman"/>
                <w:b/>
                <w:bCs/>
                <w:sz w:val="24"/>
                <w:szCs w:val="24"/>
              </w:rPr>
            </w:pPr>
          </w:p>
        </w:tc>
      </w:tr>
    </w:tbl>
    <w:p w:rsidR="00DD757D" w:rsidRPr="002D79AE" w:rsidRDefault="00DD757D" w:rsidP="002D79AE">
      <w:pPr>
        <w:pStyle w:val="Style4"/>
        <w:widowControl/>
        <w:spacing w:line="240" w:lineRule="auto"/>
        <w:ind w:right="-30" w:firstLine="851"/>
        <w:rPr>
          <w:rStyle w:val="FontStyle14"/>
          <w:sz w:val="24"/>
          <w:szCs w:val="24"/>
        </w:rPr>
      </w:pPr>
      <w:proofErr w:type="gramStart"/>
      <w:r w:rsidRPr="002D79AE">
        <w:rPr>
          <w:rStyle w:val="FontStyle14"/>
          <w:sz w:val="24"/>
          <w:szCs w:val="24"/>
        </w:rPr>
        <w:t xml:space="preserve">Арбитражный суд  </w:t>
      </w:r>
      <w:r w:rsidRPr="002D79AE">
        <w:t>Приднестровской Молдавской Республики</w:t>
      </w:r>
      <w:r w:rsidRPr="002D79AE">
        <w:rPr>
          <w:rStyle w:val="FontStyle14"/>
          <w:sz w:val="24"/>
          <w:szCs w:val="24"/>
        </w:rPr>
        <w:t xml:space="preserve"> в составе  судьи </w:t>
      </w:r>
      <w:proofErr w:type="spellStart"/>
      <w:r w:rsidRPr="002D79AE">
        <w:rPr>
          <w:rStyle w:val="FontStyle14"/>
          <w:sz w:val="24"/>
          <w:szCs w:val="24"/>
        </w:rPr>
        <w:t>Григорашенко</w:t>
      </w:r>
      <w:proofErr w:type="spellEnd"/>
      <w:r w:rsidRPr="002D79AE">
        <w:rPr>
          <w:rStyle w:val="FontStyle14"/>
          <w:sz w:val="24"/>
          <w:szCs w:val="24"/>
        </w:rPr>
        <w:t xml:space="preserve"> И.П., рассмотрев в открытом судебном заседании исковое заявление </w:t>
      </w:r>
      <w:r w:rsidRPr="002D79AE">
        <w:t xml:space="preserve">общества с ограниченной ответственностью «Золотой Дракон» (г. Тирасполь,                               ул. Комарова, д.5, к.69) к открытому акционерному обществу «Молдавский металлургический завод» (г. Рыбница, ул. Индустриальная, д.1) о взыскании долга и процентов за неисполнение денежного обязательства </w:t>
      </w:r>
      <w:r w:rsidRPr="002D79AE">
        <w:rPr>
          <w:rStyle w:val="FontStyle14"/>
          <w:sz w:val="24"/>
          <w:szCs w:val="24"/>
        </w:rPr>
        <w:t>при участии представителей:</w:t>
      </w:r>
      <w:proofErr w:type="gramEnd"/>
    </w:p>
    <w:p w:rsidR="00DD757D" w:rsidRPr="002D79AE" w:rsidRDefault="00DD757D" w:rsidP="002D79AE">
      <w:pPr>
        <w:pStyle w:val="Style4"/>
        <w:widowControl/>
        <w:spacing w:line="240" w:lineRule="auto"/>
        <w:ind w:right="-30" w:firstLine="851"/>
        <w:rPr>
          <w:rStyle w:val="FontStyle14"/>
          <w:sz w:val="24"/>
          <w:szCs w:val="24"/>
        </w:rPr>
      </w:pPr>
      <w:r w:rsidRPr="002D79AE">
        <w:rPr>
          <w:rStyle w:val="FontStyle14"/>
          <w:sz w:val="24"/>
          <w:szCs w:val="24"/>
        </w:rPr>
        <w:t xml:space="preserve">истца –  </w:t>
      </w:r>
      <w:proofErr w:type="spellStart"/>
      <w:r w:rsidRPr="002D79AE">
        <w:rPr>
          <w:rStyle w:val="FontStyle14"/>
          <w:sz w:val="24"/>
          <w:szCs w:val="24"/>
        </w:rPr>
        <w:t>Зади</w:t>
      </w:r>
      <w:proofErr w:type="spellEnd"/>
      <w:r w:rsidRPr="002D79AE">
        <w:rPr>
          <w:rStyle w:val="FontStyle14"/>
          <w:sz w:val="24"/>
          <w:szCs w:val="24"/>
        </w:rPr>
        <w:t xml:space="preserve"> Я.А. по доверенности от 14 января 2020 года № 01-20,</w:t>
      </w:r>
    </w:p>
    <w:p w:rsidR="00DD757D" w:rsidRPr="002D79AE" w:rsidRDefault="00DD757D" w:rsidP="002D79AE">
      <w:pPr>
        <w:pStyle w:val="Style4"/>
        <w:widowControl/>
        <w:spacing w:line="240" w:lineRule="auto"/>
        <w:ind w:right="-30" w:firstLine="851"/>
        <w:rPr>
          <w:rStyle w:val="FontStyle14"/>
          <w:sz w:val="24"/>
          <w:szCs w:val="24"/>
        </w:rPr>
      </w:pPr>
      <w:r w:rsidRPr="002D79AE">
        <w:rPr>
          <w:rStyle w:val="FontStyle14"/>
          <w:sz w:val="24"/>
          <w:szCs w:val="24"/>
        </w:rPr>
        <w:t xml:space="preserve">ответчика  </w:t>
      </w:r>
      <w:proofErr w:type="spellStart"/>
      <w:r w:rsidRPr="002D79AE">
        <w:rPr>
          <w:rStyle w:val="FontStyle14"/>
          <w:sz w:val="24"/>
          <w:szCs w:val="24"/>
        </w:rPr>
        <w:t>Кошул</w:t>
      </w:r>
      <w:proofErr w:type="spellEnd"/>
      <w:r w:rsidRPr="002D79AE">
        <w:rPr>
          <w:rStyle w:val="FontStyle14"/>
          <w:sz w:val="24"/>
          <w:szCs w:val="24"/>
        </w:rPr>
        <w:t xml:space="preserve"> М.М. по доверенности от 3 февраля 2020 года № 01-22, </w:t>
      </w:r>
    </w:p>
    <w:p w:rsidR="00DD757D" w:rsidRPr="002D79AE" w:rsidRDefault="00DD757D" w:rsidP="002D79AE">
      <w:pPr>
        <w:pStyle w:val="Style4"/>
        <w:widowControl/>
        <w:spacing w:line="240" w:lineRule="auto"/>
        <w:ind w:right="-30" w:firstLine="851"/>
        <w:rPr>
          <w:rStyle w:val="FontStyle14"/>
          <w:sz w:val="24"/>
          <w:szCs w:val="24"/>
        </w:rPr>
      </w:pPr>
      <w:r w:rsidRPr="002D79AE">
        <w:rPr>
          <w:rStyle w:val="FontStyle14"/>
          <w:sz w:val="24"/>
          <w:szCs w:val="24"/>
        </w:rPr>
        <w:t xml:space="preserve">при разъяснении процессуальных прав и обязанностей, установленных статьей 25 Арбитражного процессуального кодекса Приднестровской Молдавской Республики (далее – АПК ПМР) и при отсутствии отводов составу суда, </w:t>
      </w:r>
    </w:p>
    <w:p w:rsidR="00DD757D" w:rsidRPr="002D79AE" w:rsidRDefault="00DD757D" w:rsidP="002D79AE">
      <w:pPr>
        <w:spacing w:after="0" w:line="240" w:lineRule="auto"/>
        <w:ind w:firstLine="720"/>
        <w:jc w:val="center"/>
        <w:rPr>
          <w:rFonts w:ascii="Times New Roman" w:hAnsi="Times New Roman" w:cs="Times New Roman"/>
          <w:b/>
          <w:sz w:val="24"/>
          <w:szCs w:val="24"/>
        </w:rPr>
      </w:pPr>
    </w:p>
    <w:p w:rsidR="00DD757D" w:rsidRPr="002D79AE" w:rsidRDefault="00DD757D" w:rsidP="002D79AE">
      <w:pPr>
        <w:spacing w:after="0" w:line="240" w:lineRule="auto"/>
        <w:ind w:firstLine="720"/>
        <w:jc w:val="center"/>
        <w:rPr>
          <w:rFonts w:ascii="Times New Roman" w:hAnsi="Times New Roman" w:cs="Times New Roman"/>
          <w:b/>
          <w:sz w:val="24"/>
          <w:szCs w:val="24"/>
        </w:rPr>
      </w:pPr>
      <w:r w:rsidRPr="002D79AE">
        <w:rPr>
          <w:rFonts w:ascii="Times New Roman" w:hAnsi="Times New Roman" w:cs="Times New Roman"/>
          <w:b/>
          <w:sz w:val="24"/>
          <w:szCs w:val="24"/>
        </w:rPr>
        <w:t>У С Т А Н О В И Л:</w:t>
      </w:r>
    </w:p>
    <w:p w:rsidR="00DD757D" w:rsidRPr="002D79AE" w:rsidRDefault="00DD757D" w:rsidP="002D79AE">
      <w:pPr>
        <w:spacing w:after="0" w:line="240" w:lineRule="auto"/>
        <w:ind w:firstLine="720"/>
        <w:jc w:val="center"/>
        <w:rPr>
          <w:rFonts w:ascii="Times New Roman" w:hAnsi="Times New Roman" w:cs="Times New Roman"/>
          <w:b/>
          <w:sz w:val="24"/>
          <w:szCs w:val="24"/>
        </w:rPr>
      </w:pPr>
    </w:p>
    <w:p w:rsidR="00DD757D" w:rsidRPr="002D79AE" w:rsidRDefault="00DD757D" w:rsidP="002D79AE">
      <w:pPr>
        <w:spacing w:after="0" w:line="240" w:lineRule="auto"/>
        <w:ind w:firstLine="720"/>
        <w:jc w:val="both"/>
        <w:rPr>
          <w:rFonts w:ascii="Times New Roman" w:hAnsi="Times New Roman" w:cs="Times New Roman"/>
          <w:sz w:val="24"/>
          <w:szCs w:val="24"/>
        </w:rPr>
      </w:pPr>
      <w:r w:rsidRPr="002D79AE">
        <w:rPr>
          <w:rFonts w:ascii="Times New Roman" w:hAnsi="Times New Roman" w:cs="Times New Roman"/>
          <w:sz w:val="24"/>
          <w:szCs w:val="24"/>
        </w:rPr>
        <w:t xml:space="preserve">в Арбитражный суд поступило исковое заявление </w:t>
      </w:r>
      <w:r w:rsidRPr="002D79AE">
        <w:rPr>
          <w:rStyle w:val="FontStyle14"/>
          <w:sz w:val="24"/>
          <w:szCs w:val="24"/>
        </w:rPr>
        <w:t xml:space="preserve">общества с ограниченной ответственностью </w:t>
      </w:r>
      <w:r w:rsidRPr="002D79AE">
        <w:rPr>
          <w:rFonts w:ascii="Times New Roman" w:hAnsi="Times New Roman" w:cs="Times New Roman"/>
          <w:sz w:val="24"/>
          <w:szCs w:val="24"/>
        </w:rPr>
        <w:t xml:space="preserve">«Золотой дракон» (далее – ООО «Золотой дракон», истец) к открытому акционерному обществу  «Молдавский металлургический завод»  (далее – ОАО «ММЗ»,  ответчик) о взыскании долга и процентов за неисполнение денежного требования. Определением Арбитражного суда от 23 декабря 2019 года указанное исковое заявление принято к производству Арбитражного суда. Рассмотрение дела откладывалось. </w:t>
      </w:r>
    </w:p>
    <w:p w:rsidR="00DD757D" w:rsidRPr="002D79AE" w:rsidRDefault="00DD757D" w:rsidP="002D79AE">
      <w:pPr>
        <w:spacing w:after="0" w:line="240" w:lineRule="auto"/>
        <w:ind w:firstLine="720"/>
        <w:jc w:val="both"/>
        <w:rPr>
          <w:rFonts w:ascii="Times New Roman" w:hAnsi="Times New Roman" w:cs="Times New Roman"/>
          <w:sz w:val="24"/>
          <w:szCs w:val="24"/>
        </w:rPr>
      </w:pPr>
      <w:r w:rsidRPr="002D79AE">
        <w:rPr>
          <w:rFonts w:ascii="Times New Roman" w:hAnsi="Times New Roman" w:cs="Times New Roman"/>
          <w:sz w:val="24"/>
          <w:szCs w:val="24"/>
        </w:rPr>
        <w:t xml:space="preserve">В судебном заседании 12 февраля 2020 года заслушаны дополнительные пояснения истца в отношении ОАО «ММЗ» и пояснение по дополнительным вопросам к ООО «Золотой Дракон». Данные дополнительные пояснения оформлены в письменной форме с приложением документов, обосновывающих доводы истца. </w:t>
      </w:r>
    </w:p>
    <w:p w:rsidR="00DD757D" w:rsidRPr="002D79AE" w:rsidRDefault="00DD757D" w:rsidP="002D79AE">
      <w:pPr>
        <w:spacing w:after="0" w:line="240" w:lineRule="auto"/>
        <w:ind w:firstLine="720"/>
        <w:jc w:val="both"/>
        <w:rPr>
          <w:rFonts w:ascii="Times New Roman" w:hAnsi="Times New Roman" w:cs="Times New Roman"/>
          <w:sz w:val="24"/>
          <w:szCs w:val="24"/>
        </w:rPr>
      </w:pPr>
      <w:r w:rsidRPr="002D79AE">
        <w:rPr>
          <w:rFonts w:ascii="Times New Roman" w:hAnsi="Times New Roman" w:cs="Times New Roman"/>
          <w:sz w:val="24"/>
          <w:szCs w:val="24"/>
        </w:rPr>
        <w:t>Также в ходе судебного заседания  представителем ответчика представлено дополнение к отзыву, оформ</w:t>
      </w:r>
      <w:r w:rsidR="00245422">
        <w:rPr>
          <w:rFonts w:ascii="Times New Roman" w:hAnsi="Times New Roman" w:cs="Times New Roman"/>
          <w:sz w:val="24"/>
          <w:szCs w:val="24"/>
        </w:rPr>
        <w:t>ленное в письменном виде</w:t>
      </w:r>
      <w:r w:rsidRPr="002D79AE">
        <w:rPr>
          <w:rFonts w:ascii="Times New Roman" w:hAnsi="Times New Roman" w:cs="Times New Roman"/>
          <w:sz w:val="24"/>
          <w:szCs w:val="24"/>
        </w:rPr>
        <w:t xml:space="preserve"> и доказательства, перечень которы</w:t>
      </w:r>
      <w:r w:rsidR="00245422">
        <w:rPr>
          <w:rFonts w:ascii="Times New Roman" w:hAnsi="Times New Roman" w:cs="Times New Roman"/>
          <w:sz w:val="24"/>
          <w:szCs w:val="24"/>
        </w:rPr>
        <w:t>х</w:t>
      </w:r>
      <w:r w:rsidRPr="002D79AE">
        <w:rPr>
          <w:rFonts w:ascii="Times New Roman" w:hAnsi="Times New Roman" w:cs="Times New Roman"/>
          <w:sz w:val="24"/>
          <w:szCs w:val="24"/>
        </w:rPr>
        <w:t xml:space="preserve"> указан в названных дополнениях. </w:t>
      </w:r>
    </w:p>
    <w:p w:rsidR="00DD757D" w:rsidRPr="002D79AE" w:rsidRDefault="00DD757D" w:rsidP="002D79AE">
      <w:pPr>
        <w:spacing w:after="0" w:line="240" w:lineRule="auto"/>
        <w:ind w:firstLine="720"/>
        <w:jc w:val="both"/>
        <w:rPr>
          <w:rFonts w:ascii="Times New Roman" w:hAnsi="Times New Roman" w:cs="Times New Roman"/>
          <w:sz w:val="24"/>
          <w:szCs w:val="24"/>
        </w:rPr>
      </w:pPr>
      <w:r w:rsidRPr="002D79AE">
        <w:rPr>
          <w:rFonts w:ascii="Times New Roman" w:hAnsi="Times New Roman" w:cs="Times New Roman"/>
          <w:sz w:val="24"/>
          <w:szCs w:val="24"/>
        </w:rPr>
        <w:t xml:space="preserve">Арбитражным судом и лицами, участвующими в деле, задавались вопросы относительно  пояснений, представленных представителями сторон. </w:t>
      </w:r>
    </w:p>
    <w:p w:rsidR="00DD757D" w:rsidRPr="002D79AE" w:rsidRDefault="00DD757D" w:rsidP="002D79AE">
      <w:pPr>
        <w:pStyle w:val="Style4"/>
        <w:widowControl/>
        <w:spacing w:line="240" w:lineRule="auto"/>
        <w:ind w:firstLine="709"/>
        <w:rPr>
          <w:rStyle w:val="FontStyle14"/>
          <w:sz w:val="24"/>
          <w:szCs w:val="24"/>
        </w:rPr>
      </w:pPr>
      <w:r w:rsidRPr="002D79AE">
        <w:rPr>
          <w:rStyle w:val="FontStyle14"/>
          <w:sz w:val="24"/>
          <w:szCs w:val="24"/>
        </w:rPr>
        <w:t xml:space="preserve">Окончательно дело </w:t>
      </w:r>
      <w:proofErr w:type="gramStart"/>
      <w:r w:rsidRPr="002D79AE">
        <w:rPr>
          <w:rStyle w:val="FontStyle14"/>
          <w:sz w:val="24"/>
          <w:szCs w:val="24"/>
        </w:rPr>
        <w:t>рассмотрено</w:t>
      </w:r>
      <w:proofErr w:type="gramEnd"/>
      <w:r w:rsidRPr="002D79AE">
        <w:rPr>
          <w:rStyle w:val="FontStyle14"/>
          <w:sz w:val="24"/>
          <w:szCs w:val="24"/>
        </w:rPr>
        <w:t xml:space="preserve"> и резолю</w:t>
      </w:r>
      <w:r w:rsidR="00245422">
        <w:rPr>
          <w:rStyle w:val="FontStyle14"/>
          <w:sz w:val="24"/>
          <w:szCs w:val="24"/>
        </w:rPr>
        <w:t xml:space="preserve">тивная часть судебного решения </w:t>
      </w:r>
      <w:r w:rsidRPr="002D79AE">
        <w:rPr>
          <w:rStyle w:val="FontStyle14"/>
          <w:sz w:val="24"/>
          <w:szCs w:val="24"/>
        </w:rPr>
        <w:t xml:space="preserve">оглашена в судебном заседании  12 февраля 2020 года. Полный текст судебного решения изготовлен 19 февраля 2020 года. </w:t>
      </w:r>
    </w:p>
    <w:p w:rsidR="00DE3760" w:rsidRPr="002D79AE" w:rsidRDefault="00DE3760" w:rsidP="002D79AE">
      <w:pPr>
        <w:pStyle w:val="Style4"/>
        <w:widowControl/>
        <w:spacing w:line="240" w:lineRule="auto"/>
        <w:ind w:firstLine="709"/>
        <w:rPr>
          <w:b/>
        </w:rPr>
      </w:pPr>
    </w:p>
    <w:p w:rsidR="00DD757D" w:rsidRPr="002D79AE" w:rsidRDefault="00DD757D" w:rsidP="002D79AE">
      <w:pPr>
        <w:pStyle w:val="Style4"/>
        <w:widowControl/>
        <w:spacing w:line="240" w:lineRule="auto"/>
        <w:ind w:firstLine="709"/>
      </w:pPr>
      <w:r w:rsidRPr="002D79AE">
        <w:rPr>
          <w:b/>
        </w:rPr>
        <w:t xml:space="preserve">ООО «Золотой Дракон»  </w:t>
      </w:r>
      <w:r w:rsidRPr="002D79AE">
        <w:t>в ходе судебного заседания</w:t>
      </w:r>
      <w:r w:rsidRPr="002D79AE">
        <w:rPr>
          <w:b/>
        </w:rPr>
        <w:t xml:space="preserve"> </w:t>
      </w:r>
      <w:r w:rsidRPr="002D79AE">
        <w:t>поддержало заявленные исковые требования и просило Арбитражный суд удовлетворить их в полном объеме.</w:t>
      </w:r>
      <w:r w:rsidRPr="002D79AE">
        <w:rPr>
          <w:b/>
        </w:rPr>
        <w:t xml:space="preserve"> </w:t>
      </w:r>
      <w:r w:rsidRPr="002D79AE">
        <w:t xml:space="preserve">При этом в обоснование своей позиции истец указывал следующие обстоятельства. </w:t>
      </w:r>
    </w:p>
    <w:p w:rsidR="00DD757D" w:rsidRPr="002D79AE" w:rsidRDefault="00DD757D" w:rsidP="002D79AE">
      <w:pPr>
        <w:pStyle w:val="Style4"/>
        <w:widowControl/>
        <w:spacing w:line="240" w:lineRule="auto"/>
        <w:ind w:firstLine="709"/>
      </w:pPr>
      <w:r w:rsidRPr="002D79AE">
        <w:t xml:space="preserve">22 ноября 2016 года между истцом ООО «Золотой Дракон» и ответчиком ОАО «Молдавский Металлургический завод» был заключен контракт № 20163Д, согласно </w:t>
      </w:r>
      <w:r w:rsidRPr="002D79AE">
        <w:lastRenderedPageBreak/>
        <w:t>котором</w:t>
      </w:r>
      <w:proofErr w:type="gramStart"/>
      <w:r w:rsidRPr="002D79AE">
        <w:t>у ООО</w:t>
      </w:r>
      <w:proofErr w:type="gramEnd"/>
      <w:r w:rsidRPr="002D79AE">
        <w:t xml:space="preserve"> «Золотой Дракон» надлежало осуществить поставку в объеме не менее 2000 тонн</w:t>
      </w:r>
      <w:r w:rsidR="00245422">
        <w:t xml:space="preserve"> </w:t>
      </w:r>
      <w:r w:rsidRPr="002D79AE">
        <w:t xml:space="preserve">лома и отходов черных металлов в адрес покупателя ОАО «Молдавский Металлургический завод». В свою очередь согласно пункту 1.1. контракта № 20163Д покупатель обязуется принять и оплатить товар в соответствии с установленными настоящим контрактом условиями. Срок действия контракта сторонами договора определен до 31 декабря 2016 года. </w:t>
      </w:r>
    </w:p>
    <w:p w:rsidR="008C0771" w:rsidRPr="002D79AE" w:rsidRDefault="00DD757D" w:rsidP="002D79AE">
      <w:pPr>
        <w:pStyle w:val="a3"/>
        <w:ind w:firstLine="709"/>
        <w:jc w:val="both"/>
        <w:rPr>
          <w:rFonts w:ascii="Times New Roman" w:hAnsi="Times New Roman" w:cs="Times New Roman"/>
          <w:sz w:val="24"/>
          <w:szCs w:val="24"/>
        </w:rPr>
      </w:pPr>
      <w:r w:rsidRPr="002D79AE">
        <w:rPr>
          <w:rFonts w:ascii="Times New Roman" w:hAnsi="Times New Roman" w:cs="Times New Roman"/>
          <w:sz w:val="24"/>
          <w:szCs w:val="24"/>
        </w:rPr>
        <w:t>С учетом заключенного контракта (договора) межд</w:t>
      </w:r>
      <w:proofErr w:type="gramStart"/>
      <w:r w:rsidRPr="002D79AE">
        <w:rPr>
          <w:rFonts w:ascii="Times New Roman" w:hAnsi="Times New Roman" w:cs="Times New Roman"/>
          <w:sz w:val="24"/>
          <w:szCs w:val="24"/>
        </w:rPr>
        <w:t>у ООО</w:t>
      </w:r>
      <w:proofErr w:type="gramEnd"/>
      <w:r w:rsidRPr="002D79AE">
        <w:rPr>
          <w:rFonts w:ascii="Times New Roman" w:hAnsi="Times New Roman" w:cs="Times New Roman"/>
          <w:sz w:val="24"/>
          <w:szCs w:val="24"/>
        </w:rPr>
        <w:t xml:space="preserve"> «Золотой дракон» и ОАО «ММЗ» от 22 ноября 2016 года № 20163Д возникли гражданские правоотношения в рамках исполнения обязательств по купле-продаже и поставке определенного товара,  регулируемые </w:t>
      </w:r>
      <w:r w:rsidRPr="002D79AE">
        <w:rPr>
          <w:rFonts w:ascii="Times New Roman" w:hAnsi="Times New Roman" w:cs="Times New Roman"/>
          <w:bCs/>
          <w:sz w:val="24"/>
          <w:szCs w:val="24"/>
          <w:shd w:val="clear" w:color="auto" w:fill="FFFFFF"/>
        </w:rPr>
        <w:t>§ 3 Главы 30</w:t>
      </w:r>
      <w:r w:rsidR="008C0771" w:rsidRPr="002D79AE">
        <w:rPr>
          <w:rFonts w:ascii="Times New Roman" w:hAnsi="Times New Roman" w:cs="Times New Roman"/>
          <w:bCs/>
          <w:sz w:val="24"/>
          <w:szCs w:val="24"/>
          <w:shd w:val="clear" w:color="auto" w:fill="FFFFFF"/>
        </w:rPr>
        <w:t xml:space="preserve"> </w:t>
      </w:r>
      <w:r w:rsidRPr="002D79AE">
        <w:rPr>
          <w:rFonts w:ascii="Times New Roman" w:hAnsi="Times New Roman" w:cs="Times New Roman"/>
          <w:sz w:val="24"/>
          <w:szCs w:val="24"/>
        </w:rPr>
        <w:t xml:space="preserve">ГК ПМР. </w:t>
      </w:r>
    </w:p>
    <w:p w:rsidR="00DD757D" w:rsidRPr="002D79AE" w:rsidRDefault="008C0771" w:rsidP="002D79AE">
      <w:pPr>
        <w:pStyle w:val="a3"/>
        <w:ind w:firstLine="709"/>
        <w:jc w:val="both"/>
        <w:rPr>
          <w:rFonts w:ascii="Times New Roman" w:hAnsi="Times New Roman" w:cs="Times New Roman"/>
          <w:sz w:val="24"/>
          <w:szCs w:val="24"/>
        </w:rPr>
      </w:pPr>
      <w:r w:rsidRPr="002D79AE">
        <w:rPr>
          <w:rFonts w:ascii="Times New Roman" w:hAnsi="Times New Roman" w:cs="Times New Roman"/>
          <w:sz w:val="24"/>
          <w:szCs w:val="24"/>
        </w:rPr>
        <w:t>М</w:t>
      </w:r>
      <w:r w:rsidR="00DD757D" w:rsidRPr="002D79AE">
        <w:rPr>
          <w:rFonts w:ascii="Times New Roman" w:hAnsi="Times New Roman" w:cs="Times New Roman"/>
          <w:sz w:val="24"/>
          <w:szCs w:val="24"/>
        </w:rPr>
        <w:t>ежд</w:t>
      </w:r>
      <w:proofErr w:type="gramStart"/>
      <w:r w:rsidR="00DD757D" w:rsidRPr="002D79AE">
        <w:rPr>
          <w:rFonts w:ascii="Times New Roman" w:hAnsi="Times New Roman" w:cs="Times New Roman"/>
          <w:sz w:val="24"/>
          <w:szCs w:val="24"/>
        </w:rPr>
        <w:t>у ООО</w:t>
      </w:r>
      <w:proofErr w:type="gramEnd"/>
      <w:r w:rsidR="00DD757D" w:rsidRPr="002D79AE">
        <w:rPr>
          <w:rFonts w:ascii="Times New Roman" w:hAnsi="Times New Roman" w:cs="Times New Roman"/>
          <w:sz w:val="24"/>
          <w:szCs w:val="24"/>
        </w:rPr>
        <w:t xml:space="preserve"> «Золотой дракон» и ОАО «ММЗ» посредством</w:t>
      </w:r>
      <w:r w:rsidR="00245422">
        <w:rPr>
          <w:rFonts w:ascii="Times New Roman" w:hAnsi="Times New Roman" w:cs="Times New Roman"/>
          <w:sz w:val="24"/>
          <w:szCs w:val="24"/>
        </w:rPr>
        <w:t xml:space="preserve"> заключенного договора</w:t>
      </w:r>
      <w:r w:rsidR="00DD757D" w:rsidRPr="002D79AE">
        <w:rPr>
          <w:rFonts w:ascii="Times New Roman" w:hAnsi="Times New Roman" w:cs="Times New Roman"/>
          <w:sz w:val="24"/>
          <w:szCs w:val="24"/>
        </w:rPr>
        <w:t xml:space="preserve"> определена общая воля сторон с учетом цели договора, конкретно определены предмет договора, условия поставки, условия платежа, а также иные права и обязанности сторон договора. </w:t>
      </w:r>
    </w:p>
    <w:p w:rsidR="00DD757D" w:rsidRPr="002D79AE" w:rsidRDefault="00DD757D" w:rsidP="002D79AE">
      <w:pPr>
        <w:pStyle w:val="a3"/>
        <w:ind w:firstLine="709"/>
        <w:jc w:val="both"/>
        <w:rPr>
          <w:rFonts w:ascii="Times New Roman" w:hAnsi="Times New Roman" w:cs="Times New Roman"/>
          <w:sz w:val="24"/>
          <w:szCs w:val="24"/>
        </w:rPr>
      </w:pPr>
      <w:proofErr w:type="gramStart"/>
      <w:r w:rsidRPr="002D79AE">
        <w:rPr>
          <w:rFonts w:ascii="Times New Roman" w:hAnsi="Times New Roman" w:cs="Times New Roman"/>
          <w:sz w:val="24"/>
          <w:szCs w:val="24"/>
        </w:rPr>
        <w:t>Во исполнение взятых на себя обязательств в рамках контракта № 20163Д ООО «Золотой дракон» в период с 25</w:t>
      </w:r>
      <w:r w:rsidR="00245422">
        <w:rPr>
          <w:rFonts w:ascii="Times New Roman" w:hAnsi="Times New Roman" w:cs="Times New Roman"/>
          <w:sz w:val="24"/>
          <w:szCs w:val="24"/>
        </w:rPr>
        <w:t xml:space="preserve"> ноября </w:t>
      </w:r>
      <w:r w:rsidRPr="002D79AE">
        <w:rPr>
          <w:rFonts w:ascii="Times New Roman" w:hAnsi="Times New Roman" w:cs="Times New Roman"/>
          <w:sz w:val="24"/>
          <w:szCs w:val="24"/>
        </w:rPr>
        <w:t>2016 года по 11</w:t>
      </w:r>
      <w:r w:rsidR="00245422">
        <w:rPr>
          <w:rFonts w:ascii="Times New Roman" w:hAnsi="Times New Roman" w:cs="Times New Roman"/>
          <w:sz w:val="24"/>
          <w:szCs w:val="24"/>
        </w:rPr>
        <w:t xml:space="preserve"> декабря </w:t>
      </w:r>
      <w:r w:rsidRPr="002D79AE">
        <w:rPr>
          <w:rFonts w:ascii="Times New Roman" w:hAnsi="Times New Roman" w:cs="Times New Roman"/>
          <w:sz w:val="24"/>
          <w:szCs w:val="24"/>
        </w:rPr>
        <w:t>2016 года надлежащим образом исполнило обязательство по поставке в адрес ОАО «Молдавский Металлургический завод» в объеме 1</w:t>
      </w:r>
      <w:r w:rsidR="008C0771" w:rsidRPr="002D79AE">
        <w:rPr>
          <w:rFonts w:ascii="Times New Roman" w:hAnsi="Times New Roman" w:cs="Times New Roman"/>
          <w:sz w:val="24"/>
          <w:szCs w:val="24"/>
        </w:rPr>
        <w:t xml:space="preserve"> </w:t>
      </w:r>
      <w:r w:rsidRPr="002D79AE">
        <w:rPr>
          <w:rFonts w:ascii="Times New Roman" w:hAnsi="Times New Roman" w:cs="Times New Roman"/>
          <w:sz w:val="24"/>
          <w:szCs w:val="24"/>
        </w:rPr>
        <w:t>295,17  тонн лома и отходов черных металлов</w:t>
      </w:r>
      <w:r w:rsidR="008C0771" w:rsidRPr="002D79AE">
        <w:rPr>
          <w:rFonts w:ascii="Times New Roman" w:hAnsi="Times New Roman" w:cs="Times New Roman"/>
          <w:sz w:val="24"/>
          <w:szCs w:val="24"/>
        </w:rPr>
        <w:t xml:space="preserve"> </w:t>
      </w:r>
      <w:r w:rsidRPr="002D79AE">
        <w:rPr>
          <w:rFonts w:ascii="Times New Roman" w:hAnsi="Times New Roman" w:cs="Times New Roman"/>
          <w:sz w:val="24"/>
          <w:szCs w:val="24"/>
        </w:rPr>
        <w:t>на общую сумму 3 681 206 рублей 50 копеек, что</w:t>
      </w:r>
      <w:r w:rsidR="008C0771" w:rsidRPr="002D79AE">
        <w:rPr>
          <w:rFonts w:ascii="Times New Roman" w:hAnsi="Times New Roman" w:cs="Times New Roman"/>
          <w:sz w:val="24"/>
          <w:szCs w:val="24"/>
        </w:rPr>
        <w:t xml:space="preserve"> </w:t>
      </w:r>
      <w:r w:rsidRPr="002D79AE">
        <w:rPr>
          <w:rFonts w:ascii="Times New Roman" w:hAnsi="Times New Roman" w:cs="Times New Roman"/>
          <w:sz w:val="24"/>
          <w:szCs w:val="24"/>
        </w:rPr>
        <w:t>подтверждается приемо-сдаточным актом</w:t>
      </w:r>
      <w:proofErr w:type="gramEnd"/>
      <w:r w:rsidRPr="002D79AE">
        <w:rPr>
          <w:rFonts w:ascii="Times New Roman" w:hAnsi="Times New Roman" w:cs="Times New Roman"/>
          <w:sz w:val="24"/>
          <w:szCs w:val="24"/>
        </w:rPr>
        <w:t xml:space="preserve"> Ф-19 от 9.12.2016 года (Акт сверки по состоянию на 31.12.2016 года)</w:t>
      </w:r>
    </w:p>
    <w:p w:rsidR="00DD757D" w:rsidRPr="002D79AE" w:rsidRDefault="00DD757D" w:rsidP="002D79AE">
      <w:pPr>
        <w:pStyle w:val="a3"/>
        <w:ind w:firstLine="709"/>
        <w:jc w:val="both"/>
        <w:rPr>
          <w:rFonts w:ascii="Times New Roman" w:hAnsi="Times New Roman" w:cs="Times New Roman"/>
          <w:color w:val="000000"/>
          <w:sz w:val="24"/>
          <w:szCs w:val="24"/>
        </w:rPr>
      </w:pPr>
      <w:r w:rsidRPr="002D79AE">
        <w:rPr>
          <w:rFonts w:ascii="Times New Roman" w:hAnsi="Times New Roman" w:cs="Times New Roman"/>
          <w:sz w:val="24"/>
          <w:szCs w:val="24"/>
        </w:rPr>
        <w:t>Между тем</w:t>
      </w:r>
      <w:r w:rsidR="00245422">
        <w:rPr>
          <w:rFonts w:ascii="Times New Roman" w:hAnsi="Times New Roman" w:cs="Times New Roman"/>
          <w:sz w:val="24"/>
          <w:szCs w:val="24"/>
        </w:rPr>
        <w:t>,</w:t>
      </w:r>
      <w:r w:rsidR="008C0771" w:rsidRPr="002D79AE">
        <w:rPr>
          <w:rFonts w:ascii="Times New Roman" w:hAnsi="Times New Roman" w:cs="Times New Roman"/>
          <w:sz w:val="24"/>
          <w:szCs w:val="24"/>
        </w:rPr>
        <w:t xml:space="preserve"> </w:t>
      </w:r>
      <w:r w:rsidRPr="002D79AE">
        <w:rPr>
          <w:rFonts w:ascii="Times New Roman" w:hAnsi="Times New Roman" w:cs="Times New Roman"/>
          <w:sz w:val="24"/>
          <w:szCs w:val="24"/>
        </w:rPr>
        <w:t>ОАО «Молдавский Металлургический завод» за поставленный лом и отход</w:t>
      </w:r>
      <w:r w:rsidR="00245422">
        <w:rPr>
          <w:rFonts w:ascii="Times New Roman" w:hAnsi="Times New Roman" w:cs="Times New Roman"/>
          <w:sz w:val="24"/>
          <w:szCs w:val="24"/>
        </w:rPr>
        <w:t>ы</w:t>
      </w:r>
      <w:r w:rsidRPr="002D79AE">
        <w:rPr>
          <w:rFonts w:ascii="Times New Roman" w:hAnsi="Times New Roman" w:cs="Times New Roman"/>
          <w:sz w:val="24"/>
          <w:szCs w:val="24"/>
        </w:rPr>
        <w:t xml:space="preserve"> черных металлов с 29</w:t>
      </w:r>
      <w:r w:rsidR="00245422">
        <w:rPr>
          <w:rFonts w:ascii="Times New Roman" w:hAnsi="Times New Roman" w:cs="Times New Roman"/>
          <w:sz w:val="24"/>
          <w:szCs w:val="24"/>
        </w:rPr>
        <w:t xml:space="preserve"> ноября </w:t>
      </w:r>
      <w:r w:rsidRPr="002D79AE">
        <w:rPr>
          <w:rFonts w:ascii="Times New Roman" w:hAnsi="Times New Roman" w:cs="Times New Roman"/>
          <w:sz w:val="24"/>
          <w:szCs w:val="24"/>
        </w:rPr>
        <w:t>2016 года начал осуществлять перечисление ден</w:t>
      </w:r>
      <w:r w:rsidR="008C0771" w:rsidRPr="002D79AE">
        <w:rPr>
          <w:rFonts w:ascii="Times New Roman" w:hAnsi="Times New Roman" w:cs="Times New Roman"/>
          <w:sz w:val="24"/>
          <w:szCs w:val="24"/>
        </w:rPr>
        <w:t>ежных сре</w:t>
      </w:r>
      <w:proofErr w:type="gramStart"/>
      <w:r w:rsidR="008C0771" w:rsidRPr="002D79AE">
        <w:rPr>
          <w:rFonts w:ascii="Times New Roman" w:hAnsi="Times New Roman" w:cs="Times New Roman"/>
          <w:sz w:val="24"/>
          <w:szCs w:val="24"/>
        </w:rPr>
        <w:t>дств в с</w:t>
      </w:r>
      <w:proofErr w:type="gramEnd"/>
      <w:r w:rsidR="008C0771" w:rsidRPr="002D79AE">
        <w:rPr>
          <w:rFonts w:ascii="Times New Roman" w:hAnsi="Times New Roman" w:cs="Times New Roman"/>
          <w:sz w:val="24"/>
          <w:szCs w:val="24"/>
        </w:rPr>
        <w:t>умме 2 988 000</w:t>
      </w:r>
      <w:r w:rsidRPr="002D79AE">
        <w:rPr>
          <w:rFonts w:ascii="Times New Roman" w:hAnsi="Times New Roman" w:cs="Times New Roman"/>
          <w:sz w:val="24"/>
          <w:szCs w:val="24"/>
        </w:rPr>
        <w:t xml:space="preserve"> рублей, что свидетельствует о ненадлежащем исполнении обязательства покупателя по оплате поставленного объема товара. Сумма задолженности ОАО «Молдавский Металлургический завод» перед ООО «Золотой дракон» к настоящему времени, без учета процентов за неисполнение денежного обязательства, составляет 693 206,50 рублей. </w:t>
      </w:r>
      <w:proofErr w:type="gramStart"/>
      <w:r w:rsidRPr="002D79AE">
        <w:rPr>
          <w:rFonts w:ascii="Times New Roman" w:hAnsi="Times New Roman" w:cs="Times New Roman"/>
          <w:sz w:val="24"/>
          <w:szCs w:val="24"/>
        </w:rPr>
        <w:t xml:space="preserve">При этом следует отметить, что </w:t>
      </w:r>
      <w:r w:rsidRPr="002D79AE">
        <w:rPr>
          <w:rFonts w:ascii="Times New Roman" w:hAnsi="Times New Roman" w:cs="Times New Roman"/>
          <w:color w:val="000000"/>
          <w:sz w:val="24"/>
          <w:szCs w:val="24"/>
        </w:rPr>
        <w:t xml:space="preserve">между сторонами неоднократно подписывались акты сверок, которыми подтверждается наличие задолженности </w:t>
      </w:r>
      <w:r w:rsidRPr="002D79AE">
        <w:rPr>
          <w:rFonts w:ascii="Times New Roman" w:hAnsi="Times New Roman" w:cs="Times New Roman"/>
          <w:sz w:val="24"/>
          <w:szCs w:val="24"/>
        </w:rPr>
        <w:t>ОАО «Молдавский Металлургический завод»</w:t>
      </w:r>
      <w:r w:rsidR="008C0771" w:rsidRPr="002D79AE">
        <w:rPr>
          <w:rFonts w:ascii="Times New Roman" w:hAnsi="Times New Roman" w:cs="Times New Roman"/>
          <w:sz w:val="24"/>
          <w:szCs w:val="24"/>
        </w:rPr>
        <w:t xml:space="preserve"> </w:t>
      </w:r>
      <w:r w:rsidRPr="002D79AE">
        <w:rPr>
          <w:rFonts w:ascii="Times New Roman" w:hAnsi="Times New Roman" w:cs="Times New Roman"/>
          <w:color w:val="000000"/>
          <w:sz w:val="24"/>
          <w:szCs w:val="24"/>
        </w:rPr>
        <w:t>перед ООО «Золотой дракон» по заключенному контракту № 20136Д в размере 693 206,50 рублей, а именно акт сверки за период с 01.11.2016 года по 31.12.2016года и</w:t>
      </w:r>
      <w:r w:rsidR="008C0771" w:rsidRPr="002D79AE">
        <w:rPr>
          <w:rFonts w:ascii="Times New Roman" w:hAnsi="Times New Roman" w:cs="Times New Roman"/>
          <w:color w:val="000000"/>
          <w:sz w:val="24"/>
          <w:szCs w:val="24"/>
        </w:rPr>
        <w:t xml:space="preserve"> </w:t>
      </w:r>
      <w:r w:rsidRPr="002D79AE">
        <w:rPr>
          <w:rFonts w:ascii="Times New Roman" w:hAnsi="Times New Roman" w:cs="Times New Roman"/>
          <w:color w:val="000000"/>
          <w:sz w:val="24"/>
          <w:szCs w:val="24"/>
        </w:rPr>
        <w:t>акт сверки за период с 01.01.2017 года по 31.03.2017 года.</w:t>
      </w:r>
      <w:proofErr w:type="gramEnd"/>
    </w:p>
    <w:p w:rsidR="00DD757D" w:rsidRPr="002D79AE" w:rsidRDefault="00DD757D" w:rsidP="002D79AE">
      <w:pPr>
        <w:pStyle w:val="a3"/>
        <w:ind w:firstLine="709"/>
        <w:jc w:val="both"/>
        <w:rPr>
          <w:rFonts w:ascii="Times New Roman" w:hAnsi="Times New Roman" w:cs="Times New Roman"/>
          <w:color w:val="000000"/>
          <w:sz w:val="24"/>
          <w:szCs w:val="24"/>
        </w:rPr>
      </w:pPr>
      <w:r w:rsidRPr="002D79AE">
        <w:rPr>
          <w:rFonts w:ascii="Times New Roman" w:hAnsi="Times New Roman" w:cs="Times New Roman"/>
          <w:color w:val="000000"/>
          <w:sz w:val="24"/>
          <w:szCs w:val="24"/>
        </w:rPr>
        <w:t>С целью урегулирования спора в досудебном порядке истцом неоднократно направлялись ответчику претензии о погашении имеющейся задолженности от 30 декабря 2016 года № 17/01, от 23 августа 2017 года № 03/08.</w:t>
      </w:r>
    </w:p>
    <w:p w:rsidR="00DD757D" w:rsidRPr="002D79AE" w:rsidRDefault="00DD757D" w:rsidP="002D79AE">
      <w:pPr>
        <w:pStyle w:val="a3"/>
        <w:ind w:firstLine="708"/>
        <w:jc w:val="both"/>
        <w:rPr>
          <w:rFonts w:ascii="Times New Roman" w:hAnsi="Times New Roman" w:cs="Times New Roman"/>
          <w:sz w:val="24"/>
          <w:szCs w:val="24"/>
        </w:rPr>
      </w:pPr>
      <w:proofErr w:type="gramStart"/>
      <w:r w:rsidRPr="002D79AE">
        <w:rPr>
          <w:rFonts w:ascii="Times New Roman" w:hAnsi="Times New Roman" w:cs="Times New Roman"/>
          <w:sz w:val="24"/>
          <w:szCs w:val="24"/>
        </w:rPr>
        <w:t>Также</w:t>
      </w:r>
      <w:r w:rsidR="00245422">
        <w:rPr>
          <w:rFonts w:ascii="Times New Roman" w:hAnsi="Times New Roman" w:cs="Times New Roman"/>
          <w:sz w:val="24"/>
          <w:szCs w:val="24"/>
        </w:rPr>
        <w:t>,</w:t>
      </w:r>
      <w:r w:rsidRPr="002D79AE">
        <w:rPr>
          <w:rFonts w:ascii="Times New Roman" w:hAnsi="Times New Roman" w:cs="Times New Roman"/>
          <w:sz w:val="24"/>
          <w:szCs w:val="24"/>
        </w:rPr>
        <w:t xml:space="preserve"> в силу требований, вытекающих из статьи 412 Гражданского кодекса ПМР за пользование чужими денежными средствами вследствие их неправомерного удержания, уклонения от их возврата, просрочки уплаты за переданные товары, выполненные работы, оказанные услуги, иной просрочки в их уплате либо неосновательного получения или сбережения за счет другого лица подлежат уплате проценты на сумму этих средств.</w:t>
      </w:r>
      <w:proofErr w:type="gramEnd"/>
      <w:r w:rsidRPr="002D79AE">
        <w:rPr>
          <w:rFonts w:ascii="Times New Roman" w:hAnsi="Times New Roman" w:cs="Times New Roman"/>
          <w:sz w:val="24"/>
          <w:szCs w:val="24"/>
        </w:rPr>
        <w:t xml:space="preserve"> В этой связи у </w:t>
      </w:r>
      <w:r w:rsidR="00245422">
        <w:rPr>
          <w:rFonts w:ascii="Times New Roman" w:hAnsi="Times New Roman" w:cs="Times New Roman"/>
          <w:sz w:val="24"/>
          <w:szCs w:val="24"/>
        </w:rPr>
        <w:t>и</w:t>
      </w:r>
      <w:r w:rsidRPr="002D79AE">
        <w:rPr>
          <w:rFonts w:ascii="Times New Roman" w:hAnsi="Times New Roman" w:cs="Times New Roman"/>
          <w:sz w:val="24"/>
          <w:szCs w:val="24"/>
        </w:rPr>
        <w:t>стца также возникло право на предъявление требования об уплате процента за неисполнение денежного обязательства в сумме 143</w:t>
      </w:r>
      <w:r w:rsidR="008C0771" w:rsidRPr="002D79AE">
        <w:rPr>
          <w:rFonts w:ascii="Times New Roman" w:hAnsi="Times New Roman" w:cs="Times New Roman"/>
          <w:sz w:val="24"/>
          <w:szCs w:val="24"/>
        </w:rPr>
        <w:t xml:space="preserve"> </w:t>
      </w:r>
      <w:r w:rsidRPr="002D79AE">
        <w:rPr>
          <w:rFonts w:ascii="Times New Roman" w:hAnsi="Times New Roman" w:cs="Times New Roman"/>
          <w:sz w:val="24"/>
          <w:szCs w:val="24"/>
        </w:rPr>
        <w:t>416,72 рублей.</w:t>
      </w:r>
    </w:p>
    <w:p w:rsidR="008C0771" w:rsidRPr="002D79AE" w:rsidRDefault="00245422" w:rsidP="002D79AE">
      <w:pPr>
        <w:pStyle w:val="a3"/>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дополнительных пояснениях истец пояснил, что н</w:t>
      </w:r>
      <w:r w:rsidR="00193EBB" w:rsidRPr="002D79AE">
        <w:rPr>
          <w:rFonts w:ascii="Times New Roman" w:hAnsi="Times New Roman" w:cs="Times New Roman"/>
          <w:color w:val="000000"/>
          <w:sz w:val="24"/>
          <w:szCs w:val="24"/>
        </w:rPr>
        <w:t xml:space="preserve">а территории </w:t>
      </w:r>
      <w:r>
        <w:rPr>
          <w:rFonts w:ascii="Times New Roman" w:hAnsi="Times New Roman" w:cs="Times New Roman"/>
          <w:color w:val="000000"/>
          <w:sz w:val="24"/>
          <w:szCs w:val="24"/>
        </w:rPr>
        <w:t>ПМР</w:t>
      </w:r>
      <w:r w:rsidR="00193EBB" w:rsidRPr="002D79AE">
        <w:rPr>
          <w:rFonts w:ascii="Times New Roman" w:hAnsi="Times New Roman" w:cs="Times New Roman"/>
          <w:color w:val="000000"/>
          <w:sz w:val="24"/>
          <w:szCs w:val="24"/>
        </w:rPr>
        <w:t xml:space="preserve"> не существует практики перевозить в одном автотранспортном средстве более 50 тонн. Это связанно с сохранением дорожного покрытия. И если следовать утверждению представителя ОАО «ММЗ», то для того, чтобы достигнуть последней графы «от 1</w:t>
      </w:r>
      <w:r>
        <w:rPr>
          <w:rFonts w:ascii="Times New Roman" w:hAnsi="Times New Roman" w:cs="Times New Roman"/>
          <w:color w:val="000000"/>
          <w:sz w:val="24"/>
          <w:szCs w:val="24"/>
        </w:rPr>
        <w:t> </w:t>
      </w:r>
      <w:r w:rsidR="00193EBB" w:rsidRPr="002D79AE">
        <w:rPr>
          <w:rFonts w:ascii="Times New Roman" w:hAnsi="Times New Roman" w:cs="Times New Roman"/>
          <w:color w:val="000000"/>
          <w:sz w:val="24"/>
          <w:szCs w:val="24"/>
        </w:rPr>
        <w:t>0</w:t>
      </w:r>
      <w:r>
        <w:rPr>
          <w:rFonts w:ascii="Times New Roman" w:hAnsi="Times New Roman" w:cs="Times New Roman"/>
          <w:color w:val="000000"/>
          <w:sz w:val="24"/>
          <w:szCs w:val="24"/>
        </w:rPr>
        <w:t xml:space="preserve">00 </w:t>
      </w:r>
      <w:proofErr w:type="spellStart"/>
      <w:r w:rsidR="00193EBB" w:rsidRPr="002D79AE">
        <w:rPr>
          <w:rFonts w:ascii="Times New Roman" w:hAnsi="Times New Roman" w:cs="Times New Roman"/>
          <w:color w:val="000000"/>
          <w:sz w:val="24"/>
          <w:szCs w:val="24"/>
        </w:rPr>
        <w:t>тн</w:t>
      </w:r>
      <w:proofErr w:type="spellEnd"/>
      <w:r w:rsidR="00193EBB" w:rsidRPr="002D79AE">
        <w:rPr>
          <w:rFonts w:ascii="Times New Roman" w:hAnsi="Times New Roman" w:cs="Times New Roman"/>
          <w:color w:val="000000"/>
          <w:sz w:val="24"/>
          <w:szCs w:val="24"/>
        </w:rPr>
        <w:t xml:space="preserve">» нужно единовременно завезти более 1000 тонн в одном транспортном средстве. Этого никто и никогда не сможет достигнуть. Данная шкала ценообразования, указанная в приложении к договору, «прогрессивна», и, соответственно, объем поставщика должен зачитываться </w:t>
      </w:r>
      <w:proofErr w:type="spellStart"/>
      <w:r w:rsidR="00193EBB" w:rsidRPr="002D79AE">
        <w:rPr>
          <w:rFonts w:ascii="Times New Roman" w:hAnsi="Times New Roman" w:cs="Times New Roman"/>
          <w:color w:val="000000"/>
          <w:sz w:val="24"/>
          <w:szCs w:val="24"/>
        </w:rPr>
        <w:t>накопительно</w:t>
      </w:r>
      <w:proofErr w:type="spellEnd"/>
      <w:r w:rsidR="00193EBB" w:rsidRPr="002D79AE">
        <w:rPr>
          <w:rFonts w:ascii="Times New Roman" w:hAnsi="Times New Roman" w:cs="Times New Roman"/>
          <w:color w:val="000000"/>
          <w:sz w:val="24"/>
          <w:szCs w:val="24"/>
        </w:rPr>
        <w:t>.</w:t>
      </w:r>
    </w:p>
    <w:p w:rsidR="00C22388" w:rsidRPr="002D79AE" w:rsidRDefault="00C22388" w:rsidP="002D79AE">
      <w:pPr>
        <w:pStyle w:val="30"/>
        <w:shd w:val="clear" w:color="auto" w:fill="auto"/>
        <w:spacing w:after="0" w:line="240" w:lineRule="auto"/>
        <w:ind w:left="20" w:right="20" w:firstLine="700"/>
        <w:jc w:val="both"/>
        <w:rPr>
          <w:sz w:val="24"/>
          <w:szCs w:val="24"/>
        </w:rPr>
      </w:pPr>
      <w:r w:rsidRPr="002D79AE">
        <w:rPr>
          <w:color w:val="000000"/>
          <w:sz w:val="24"/>
          <w:szCs w:val="24"/>
        </w:rPr>
        <w:t xml:space="preserve">Из отзыва следует, что зачитываются только вес транспортного средства </w:t>
      </w:r>
      <w:proofErr w:type="gramStart"/>
      <w:r w:rsidRPr="002D79AE">
        <w:rPr>
          <w:color w:val="000000"/>
          <w:sz w:val="24"/>
          <w:szCs w:val="24"/>
        </w:rPr>
        <w:t>по</w:t>
      </w:r>
      <w:proofErr w:type="gramEnd"/>
      <w:r w:rsidRPr="002D79AE">
        <w:rPr>
          <w:color w:val="000000"/>
          <w:sz w:val="24"/>
          <w:szCs w:val="24"/>
        </w:rPr>
        <w:t xml:space="preserve"> единично - </w:t>
      </w:r>
      <w:proofErr w:type="gramStart"/>
      <w:r w:rsidRPr="002D79AE">
        <w:rPr>
          <w:color w:val="000000"/>
          <w:sz w:val="24"/>
          <w:szCs w:val="24"/>
        </w:rPr>
        <w:t>без</w:t>
      </w:r>
      <w:proofErr w:type="gramEnd"/>
      <w:r w:rsidRPr="002D79AE">
        <w:rPr>
          <w:color w:val="000000"/>
          <w:sz w:val="24"/>
          <w:szCs w:val="24"/>
        </w:rPr>
        <w:t xml:space="preserve"> аккумуляции поставляемого объема, но тогда зачем заключать договор на количество 2000 тонн</w:t>
      </w:r>
      <w:r w:rsidR="00245422">
        <w:rPr>
          <w:color w:val="000000"/>
          <w:sz w:val="24"/>
          <w:szCs w:val="24"/>
        </w:rPr>
        <w:t>,</w:t>
      </w:r>
      <w:r w:rsidRPr="002D79AE">
        <w:rPr>
          <w:color w:val="000000"/>
          <w:sz w:val="24"/>
          <w:szCs w:val="24"/>
        </w:rPr>
        <w:t xml:space="preserve"> если буквальные понятия «приемка партиями» (п.6.1.) и «срок действия договора до 31 декабря 2016 года» (п. 10.1) не действуют.</w:t>
      </w:r>
    </w:p>
    <w:p w:rsidR="00C22388" w:rsidRPr="002D79AE" w:rsidRDefault="00C22388" w:rsidP="002D79AE">
      <w:pPr>
        <w:pStyle w:val="30"/>
        <w:shd w:val="clear" w:color="auto" w:fill="auto"/>
        <w:spacing w:after="0" w:line="240" w:lineRule="auto"/>
        <w:ind w:left="40" w:right="40" w:firstLine="700"/>
        <w:jc w:val="both"/>
        <w:rPr>
          <w:color w:val="000000"/>
          <w:sz w:val="24"/>
          <w:szCs w:val="24"/>
        </w:rPr>
      </w:pPr>
      <w:r w:rsidRPr="002D79AE">
        <w:rPr>
          <w:color w:val="000000"/>
          <w:sz w:val="24"/>
          <w:szCs w:val="24"/>
        </w:rPr>
        <w:lastRenderedPageBreak/>
        <w:t>В случае оплаты товара за каждую партию, каждая сумма платежа должна была быть привязана непосредственно к соответствующему акту либо в назначении платежа, должны были быть прописаны акты/накладные, в счет которых производилась оплата. Из выписок ООО «Золотой Дракон» следует, что платежи проводились в рамках контракта и просто учитывались в актах сверок между организациями.</w:t>
      </w:r>
    </w:p>
    <w:p w:rsidR="00DD757D" w:rsidRPr="002D79AE" w:rsidRDefault="00DD757D" w:rsidP="002D79AE">
      <w:pPr>
        <w:pStyle w:val="Style4"/>
        <w:widowControl/>
        <w:spacing w:line="240" w:lineRule="auto"/>
        <w:ind w:firstLine="709"/>
      </w:pPr>
    </w:p>
    <w:p w:rsidR="00C22388" w:rsidRPr="002D79AE" w:rsidRDefault="008C0771" w:rsidP="002D79AE">
      <w:pPr>
        <w:spacing w:after="0" w:line="240" w:lineRule="auto"/>
        <w:ind w:firstLine="709"/>
        <w:jc w:val="both"/>
        <w:rPr>
          <w:rFonts w:ascii="Times New Roman" w:hAnsi="Times New Roman" w:cs="Times New Roman"/>
          <w:color w:val="000000"/>
          <w:sz w:val="24"/>
          <w:szCs w:val="24"/>
        </w:rPr>
      </w:pPr>
      <w:proofErr w:type="gramStart"/>
      <w:r w:rsidRPr="002D79AE">
        <w:rPr>
          <w:rFonts w:ascii="Times New Roman" w:hAnsi="Times New Roman" w:cs="Times New Roman"/>
          <w:b/>
          <w:sz w:val="24"/>
          <w:szCs w:val="24"/>
        </w:rPr>
        <w:t xml:space="preserve">ОАО «ММЗ» </w:t>
      </w:r>
      <w:r w:rsidR="00C22388" w:rsidRPr="002D79AE">
        <w:rPr>
          <w:rFonts w:ascii="Times New Roman" w:hAnsi="Times New Roman" w:cs="Times New Roman"/>
          <w:b/>
          <w:sz w:val="24"/>
          <w:szCs w:val="24"/>
        </w:rPr>
        <w:t xml:space="preserve"> </w:t>
      </w:r>
      <w:r w:rsidR="00C22388" w:rsidRPr="002D79AE">
        <w:rPr>
          <w:rFonts w:ascii="Times New Roman" w:hAnsi="Times New Roman" w:cs="Times New Roman"/>
          <w:sz w:val="24"/>
          <w:szCs w:val="24"/>
        </w:rPr>
        <w:t xml:space="preserve">представило отзыв, и дополнение к отзыву, оформленные в письменной форме, в которых </w:t>
      </w:r>
      <w:r w:rsidR="00C22388" w:rsidRPr="002D79AE">
        <w:rPr>
          <w:rFonts w:ascii="Times New Roman" w:hAnsi="Times New Roman" w:cs="Times New Roman"/>
          <w:color w:val="000000"/>
          <w:sz w:val="24"/>
          <w:szCs w:val="24"/>
        </w:rPr>
        <w:t xml:space="preserve">просит </w:t>
      </w:r>
      <w:r w:rsidR="00245422">
        <w:rPr>
          <w:rFonts w:ascii="Times New Roman" w:hAnsi="Times New Roman" w:cs="Times New Roman"/>
          <w:color w:val="000000"/>
          <w:sz w:val="24"/>
          <w:szCs w:val="24"/>
        </w:rPr>
        <w:t xml:space="preserve">Арбитражный </w:t>
      </w:r>
      <w:r w:rsidR="00C22388" w:rsidRPr="002D79AE">
        <w:rPr>
          <w:rFonts w:ascii="Times New Roman" w:hAnsi="Times New Roman" w:cs="Times New Roman"/>
          <w:color w:val="000000"/>
          <w:sz w:val="24"/>
          <w:szCs w:val="24"/>
        </w:rPr>
        <w:t xml:space="preserve">суд отказать в удовлетворении </w:t>
      </w:r>
      <w:r w:rsidR="00245422">
        <w:rPr>
          <w:rFonts w:ascii="Times New Roman" w:hAnsi="Times New Roman" w:cs="Times New Roman"/>
          <w:color w:val="000000"/>
          <w:sz w:val="24"/>
          <w:szCs w:val="24"/>
        </w:rPr>
        <w:t xml:space="preserve">искового </w:t>
      </w:r>
      <w:r w:rsidR="00C22388" w:rsidRPr="002D79AE">
        <w:rPr>
          <w:rFonts w:ascii="Times New Roman" w:hAnsi="Times New Roman" w:cs="Times New Roman"/>
          <w:color w:val="000000"/>
          <w:sz w:val="24"/>
          <w:szCs w:val="24"/>
        </w:rPr>
        <w:t>заявления о взыскании долга и процентов за неисполнение денежного обязательства.</w:t>
      </w:r>
      <w:proofErr w:type="gramEnd"/>
      <w:r w:rsidR="00C22388" w:rsidRPr="002D79AE">
        <w:rPr>
          <w:rFonts w:ascii="Times New Roman" w:hAnsi="Times New Roman" w:cs="Times New Roman"/>
          <w:color w:val="000000"/>
          <w:sz w:val="24"/>
          <w:szCs w:val="24"/>
        </w:rPr>
        <w:t xml:space="preserve">  При этом ответчиком приведены следующие доводы. </w:t>
      </w:r>
    </w:p>
    <w:p w:rsidR="00C22388" w:rsidRPr="002D79AE" w:rsidRDefault="00C22388" w:rsidP="002D79AE">
      <w:pPr>
        <w:spacing w:after="0" w:line="240" w:lineRule="auto"/>
        <w:ind w:firstLine="709"/>
        <w:jc w:val="both"/>
        <w:rPr>
          <w:rFonts w:ascii="Times New Roman" w:hAnsi="Times New Roman" w:cs="Times New Roman"/>
          <w:sz w:val="24"/>
          <w:szCs w:val="24"/>
        </w:rPr>
      </w:pPr>
      <w:r w:rsidRPr="002D79AE">
        <w:rPr>
          <w:rFonts w:ascii="Times New Roman" w:hAnsi="Times New Roman" w:cs="Times New Roman"/>
          <w:color w:val="000000"/>
          <w:sz w:val="24"/>
          <w:szCs w:val="24"/>
        </w:rPr>
        <w:t>По условиям контракта в период с 25</w:t>
      </w:r>
      <w:r w:rsidR="00245422">
        <w:rPr>
          <w:rFonts w:ascii="Times New Roman" w:hAnsi="Times New Roman" w:cs="Times New Roman"/>
          <w:color w:val="000000"/>
          <w:sz w:val="24"/>
          <w:szCs w:val="24"/>
        </w:rPr>
        <w:t xml:space="preserve"> ноября </w:t>
      </w:r>
      <w:r w:rsidRPr="002D79AE">
        <w:rPr>
          <w:rFonts w:ascii="Times New Roman" w:hAnsi="Times New Roman" w:cs="Times New Roman"/>
          <w:color w:val="000000"/>
          <w:sz w:val="24"/>
          <w:szCs w:val="24"/>
        </w:rPr>
        <w:t>2016</w:t>
      </w:r>
      <w:r w:rsidR="005A5E7C" w:rsidRPr="002D79AE">
        <w:rPr>
          <w:rFonts w:ascii="Times New Roman" w:hAnsi="Times New Roman" w:cs="Times New Roman"/>
          <w:color w:val="000000"/>
          <w:sz w:val="24"/>
          <w:szCs w:val="24"/>
        </w:rPr>
        <w:t xml:space="preserve"> </w:t>
      </w:r>
      <w:r w:rsidRPr="002D79AE">
        <w:rPr>
          <w:rFonts w:ascii="Times New Roman" w:hAnsi="Times New Roman" w:cs="Times New Roman"/>
          <w:color w:val="000000"/>
          <w:sz w:val="24"/>
          <w:szCs w:val="24"/>
        </w:rPr>
        <w:t>г</w:t>
      </w:r>
      <w:r w:rsidR="00245422">
        <w:rPr>
          <w:rFonts w:ascii="Times New Roman" w:hAnsi="Times New Roman" w:cs="Times New Roman"/>
          <w:color w:val="000000"/>
          <w:sz w:val="24"/>
          <w:szCs w:val="24"/>
        </w:rPr>
        <w:t>ода</w:t>
      </w:r>
      <w:r w:rsidRPr="002D79AE">
        <w:rPr>
          <w:rFonts w:ascii="Times New Roman" w:hAnsi="Times New Roman" w:cs="Times New Roman"/>
          <w:color w:val="000000"/>
          <w:sz w:val="24"/>
          <w:szCs w:val="24"/>
        </w:rPr>
        <w:t xml:space="preserve"> по 11</w:t>
      </w:r>
      <w:r w:rsidR="00245422">
        <w:rPr>
          <w:rFonts w:ascii="Times New Roman" w:hAnsi="Times New Roman" w:cs="Times New Roman"/>
          <w:color w:val="000000"/>
          <w:sz w:val="24"/>
          <w:szCs w:val="24"/>
        </w:rPr>
        <w:t xml:space="preserve"> декабря </w:t>
      </w:r>
      <w:r w:rsidRPr="002D79AE">
        <w:rPr>
          <w:rFonts w:ascii="Times New Roman" w:hAnsi="Times New Roman" w:cs="Times New Roman"/>
          <w:color w:val="000000"/>
          <w:sz w:val="24"/>
          <w:szCs w:val="24"/>
        </w:rPr>
        <w:t>2016</w:t>
      </w:r>
      <w:r w:rsidR="005A5E7C" w:rsidRPr="002D79AE">
        <w:rPr>
          <w:rFonts w:ascii="Times New Roman" w:hAnsi="Times New Roman" w:cs="Times New Roman"/>
          <w:color w:val="000000"/>
          <w:sz w:val="24"/>
          <w:szCs w:val="24"/>
        </w:rPr>
        <w:t xml:space="preserve"> </w:t>
      </w:r>
      <w:r w:rsidRPr="002D79AE">
        <w:rPr>
          <w:rFonts w:ascii="Times New Roman" w:hAnsi="Times New Roman" w:cs="Times New Roman"/>
          <w:color w:val="000000"/>
          <w:sz w:val="24"/>
          <w:szCs w:val="24"/>
        </w:rPr>
        <w:t>г</w:t>
      </w:r>
      <w:r w:rsidR="00245422">
        <w:rPr>
          <w:rFonts w:ascii="Times New Roman" w:hAnsi="Times New Roman" w:cs="Times New Roman"/>
          <w:color w:val="000000"/>
          <w:sz w:val="24"/>
          <w:szCs w:val="24"/>
        </w:rPr>
        <w:t>ода</w:t>
      </w:r>
      <w:r w:rsidRPr="002D79AE">
        <w:rPr>
          <w:rFonts w:ascii="Times New Roman" w:hAnsi="Times New Roman" w:cs="Times New Roman"/>
          <w:color w:val="000000"/>
          <w:sz w:val="24"/>
          <w:szCs w:val="24"/>
        </w:rPr>
        <w:t xml:space="preserve"> была осуществлена поставка лома черных металлов в адрес ОАО «ММЗ» в количестве 1 295,17 тонн, по ценам, указанным в таблице, зафиксированных в приложении № 1 от 22</w:t>
      </w:r>
      <w:r w:rsidR="00245422">
        <w:rPr>
          <w:rFonts w:ascii="Times New Roman" w:hAnsi="Times New Roman" w:cs="Times New Roman"/>
          <w:color w:val="000000"/>
          <w:sz w:val="24"/>
          <w:szCs w:val="24"/>
        </w:rPr>
        <w:t xml:space="preserve"> ноября </w:t>
      </w:r>
      <w:r w:rsidRPr="002D79AE">
        <w:rPr>
          <w:rFonts w:ascii="Times New Roman" w:hAnsi="Times New Roman" w:cs="Times New Roman"/>
          <w:color w:val="000000"/>
          <w:sz w:val="24"/>
          <w:szCs w:val="24"/>
        </w:rPr>
        <w:t>2016 г</w:t>
      </w:r>
      <w:r w:rsidR="00245422">
        <w:rPr>
          <w:rFonts w:ascii="Times New Roman" w:hAnsi="Times New Roman" w:cs="Times New Roman"/>
          <w:color w:val="000000"/>
          <w:sz w:val="24"/>
          <w:szCs w:val="24"/>
        </w:rPr>
        <w:t>ода</w:t>
      </w:r>
      <w:r w:rsidRPr="002D79AE">
        <w:rPr>
          <w:rFonts w:ascii="Times New Roman" w:hAnsi="Times New Roman" w:cs="Times New Roman"/>
          <w:color w:val="000000"/>
          <w:sz w:val="24"/>
          <w:szCs w:val="24"/>
        </w:rPr>
        <w:t xml:space="preserve"> к контракту № 20163Д.</w:t>
      </w:r>
    </w:p>
    <w:p w:rsidR="00C22388" w:rsidRPr="002D79AE" w:rsidRDefault="00C22388" w:rsidP="002D79AE">
      <w:pPr>
        <w:spacing w:after="0" w:line="240" w:lineRule="auto"/>
        <w:ind w:firstLine="709"/>
        <w:jc w:val="both"/>
        <w:rPr>
          <w:rFonts w:ascii="Times New Roman" w:hAnsi="Times New Roman" w:cs="Times New Roman"/>
          <w:color w:val="000000"/>
          <w:sz w:val="24"/>
          <w:szCs w:val="24"/>
        </w:rPr>
      </w:pPr>
      <w:proofErr w:type="gramStart"/>
      <w:r w:rsidRPr="002D79AE">
        <w:rPr>
          <w:rFonts w:ascii="Times New Roman" w:hAnsi="Times New Roman" w:cs="Times New Roman"/>
          <w:color w:val="000000"/>
          <w:sz w:val="24"/>
          <w:szCs w:val="24"/>
        </w:rPr>
        <w:t>В условиях приложения №1 от 22</w:t>
      </w:r>
      <w:r w:rsidR="00245422">
        <w:rPr>
          <w:rFonts w:ascii="Times New Roman" w:hAnsi="Times New Roman" w:cs="Times New Roman"/>
          <w:color w:val="000000"/>
          <w:sz w:val="24"/>
          <w:szCs w:val="24"/>
        </w:rPr>
        <w:t xml:space="preserve"> ноября </w:t>
      </w:r>
      <w:r w:rsidRPr="002D79AE">
        <w:rPr>
          <w:rFonts w:ascii="Times New Roman" w:hAnsi="Times New Roman" w:cs="Times New Roman"/>
          <w:color w:val="000000"/>
          <w:sz w:val="24"/>
          <w:szCs w:val="24"/>
        </w:rPr>
        <w:t>2016</w:t>
      </w:r>
      <w:r w:rsidR="00245422">
        <w:rPr>
          <w:rFonts w:ascii="Times New Roman" w:hAnsi="Times New Roman" w:cs="Times New Roman"/>
          <w:color w:val="000000"/>
          <w:sz w:val="24"/>
          <w:szCs w:val="24"/>
        </w:rPr>
        <w:t xml:space="preserve"> года</w:t>
      </w:r>
      <w:r w:rsidRPr="002D79AE">
        <w:rPr>
          <w:rFonts w:ascii="Times New Roman" w:hAnsi="Times New Roman" w:cs="Times New Roman"/>
          <w:color w:val="000000"/>
          <w:sz w:val="24"/>
          <w:szCs w:val="24"/>
        </w:rPr>
        <w:t xml:space="preserve"> к контракту № 20163Д от 22</w:t>
      </w:r>
      <w:r w:rsidR="00245422">
        <w:rPr>
          <w:rFonts w:ascii="Times New Roman" w:hAnsi="Times New Roman" w:cs="Times New Roman"/>
          <w:color w:val="000000"/>
          <w:sz w:val="24"/>
          <w:szCs w:val="24"/>
        </w:rPr>
        <w:t xml:space="preserve"> ноября </w:t>
      </w:r>
      <w:r w:rsidRPr="002D79AE">
        <w:rPr>
          <w:rFonts w:ascii="Times New Roman" w:hAnsi="Times New Roman" w:cs="Times New Roman"/>
          <w:color w:val="000000"/>
          <w:sz w:val="24"/>
          <w:szCs w:val="24"/>
        </w:rPr>
        <w:t>2016 г</w:t>
      </w:r>
      <w:r w:rsidR="00245422">
        <w:rPr>
          <w:rFonts w:ascii="Times New Roman" w:hAnsi="Times New Roman" w:cs="Times New Roman"/>
          <w:color w:val="000000"/>
          <w:sz w:val="24"/>
          <w:szCs w:val="24"/>
        </w:rPr>
        <w:t xml:space="preserve">ода </w:t>
      </w:r>
      <w:r w:rsidRPr="002D79AE">
        <w:rPr>
          <w:rFonts w:ascii="Times New Roman" w:hAnsi="Times New Roman" w:cs="Times New Roman"/>
          <w:color w:val="000000"/>
          <w:sz w:val="24"/>
          <w:szCs w:val="24"/>
        </w:rPr>
        <w:t>кроме цены, представленной в виде прогрессирующей шкалы и срока ее действия, полностью отсутствует методика расчета стоимости за поставленный м</w:t>
      </w:r>
      <w:r w:rsidR="00245422">
        <w:rPr>
          <w:rFonts w:ascii="Times New Roman" w:hAnsi="Times New Roman" w:cs="Times New Roman"/>
          <w:color w:val="000000"/>
          <w:sz w:val="24"/>
          <w:szCs w:val="24"/>
        </w:rPr>
        <w:t>еталло</w:t>
      </w:r>
      <w:r w:rsidRPr="002D79AE">
        <w:rPr>
          <w:rFonts w:ascii="Times New Roman" w:hAnsi="Times New Roman" w:cs="Times New Roman"/>
          <w:color w:val="000000"/>
          <w:sz w:val="24"/>
          <w:szCs w:val="24"/>
        </w:rPr>
        <w:t>лом, что не позволяет однозначно определить к какому конкретно периоду и объему применяется та или иная цена.</w:t>
      </w:r>
      <w:proofErr w:type="gramEnd"/>
      <w:r w:rsidRPr="002D79AE">
        <w:rPr>
          <w:rFonts w:ascii="Times New Roman" w:hAnsi="Times New Roman" w:cs="Times New Roman"/>
          <w:color w:val="000000"/>
          <w:sz w:val="24"/>
          <w:szCs w:val="24"/>
        </w:rPr>
        <w:t xml:space="preserve"> В данном случае стороны обязаны были определить четкую методику ценообразования и внести соответствующие изменения в контракт, путем составления дополнительного соглашения, однако этого сделано не было. Ввиду чего, стоимо</w:t>
      </w:r>
      <w:r w:rsidR="007626C6" w:rsidRPr="002D79AE">
        <w:rPr>
          <w:rFonts w:ascii="Times New Roman" w:hAnsi="Times New Roman" w:cs="Times New Roman"/>
          <w:color w:val="000000"/>
          <w:sz w:val="24"/>
          <w:szCs w:val="24"/>
        </w:rPr>
        <w:t xml:space="preserve">сть поставленных объемов </w:t>
      </w:r>
      <w:proofErr w:type="gramStart"/>
      <w:r w:rsidR="007626C6" w:rsidRPr="002D79AE">
        <w:rPr>
          <w:rFonts w:ascii="Times New Roman" w:hAnsi="Times New Roman" w:cs="Times New Roman"/>
          <w:color w:val="000000"/>
          <w:sz w:val="24"/>
          <w:szCs w:val="24"/>
        </w:rPr>
        <w:t>м</w:t>
      </w:r>
      <w:proofErr w:type="gramEnd"/>
      <w:r w:rsidR="007626C6" w:rsidRPr="002D79AE">
        <w:rPr>
          <w:rFonts w:ascii="Times New Roman" w:hAnsi="Times New Roman" w:cs="Times New Roman"/>
          <w:color w:val="000000"/>
          <w:sz w:val="24"/>
          <w:szCs w:val="24"/>
        </w:rPr>
        <w:t xml:space="preserve">/лома </w:t>
      </w:r>
      <w:r w:rsidRPr="002D79AE">
        <w:rPr>
          <w:rFonts w:ascii="Times New Roman" w:hAnsi="Times New Roman" w:cs="Times New Roman"/>
          <w:color w:val="000000"/>
          <w:sz w:val="24"/>
          <w:szCs w:val="24"/>
        </w:rPr>
        <w:t xml:space="preserve"> была необоснованно р</w:t>
      </w:r>
      <w:r w:rsidR="007626C6" w:rsidRPr="002D79AE">
        <w:rPr>
          <w:rFonts w:ascii="Times New Roman" w:hAnsi="Times New Roman" w:cs="Times New Roman"/>
          <w:color w:val="000000"/>
          <w:sz w:val="24"/>
          <w:szCs w:val="24"/>
        </w:rPr>
        <w:t>ассчитана по максимальным ценам.</w:t>
      </w:r>
    </w:p>
    <w:p w:rsidR="00C22388" w:rsidRPr="002D79AE" w:rsidRDefault="00C22388" w:rsidP="002D79AE">
      <w:pPr>
        <w:spacing w:after="0" w:line="240" w:lineRule="auto"/>
        <w:ind w:firstLine="709"/>
        <w:jc w:val="both"/>
        <w:rPr>
          <w:rFonts w:ascii="Times New Roman" w:hAnsi="Times New Roman" w:cs="Times New Roman"/>
          <w:color w:val="000000"/>
          <w:sz w:val="24"/>
          <w:szCs w:val="24"/>
        </w:rPr>
      </w:pPr>
      <w:r w:rsidRPr="002D79AE">
        <w:rPr>
          <w:rFonts w:ascii="Times New Roman" w:hAnsi="Times New Roman" w:cs="Times New Roman"/>
          <w:color w:val="000000"/>
          <w:sz w:val="24"/>
          <w:szCs w:val="24"/>
        </w:rPr>
        <w:t>В связи с тем, что в приложении №1 от 22.11.2016г. к контракту № 20163Д не определен порядок расчетов, то в данном случае, при толковании условий договора, необходимо руководствоваться общими положениями о договоре, предусмотренными ГК ПМР. Так, в соответствии со ст. 448 ГК ПМР</w:t>
      </w:r>
      <w:r w:rsidR="00245422">
        <w:rPr>
          <w:rFonts w:ascii="Times New Roman" w:hAnsi="Times New Roman" w:cs="Times New Roman"/>
          <w:color w:val="000000"/>
          <w:sz w:val="24"/>
          <w:szCs w:val="24"/>
        </w:rPr>
        <w:t>,</w:t>
      </w:r>
      <w:r w:rsidRPr="002D79AE">
        <w:rPr>
          <w:rFonts w:ascii="Times New Roman" w:hAnsi="Times New Roman" w:cs="Times New Roman"/>
          <w:color w:val="000000"/>
          <w:sz w:val="24"/>
          <w:szCs w:val="24"/>
        </w:rPr>
        <w:t xml:space="preserve"> при толковании условий договора принимается во внимание буквальное значение содержащихся в нем слов и выражений. Букваль</w:t>
      </w:r>
      <w:r w:rsidR="00245422">
        <w:rPr>
          <w:rFonts w:ascii="Times New Roman" w:hAnsi="Times New Roman" w:cs="Times New Roman"/>
          <w:color w:val="000000"/>
          <w:sz w:val="24"/>
          <w:szCs w:val="24"/>
        </w:rPr>
        <w:t>ное значение условия договора в</w:t>
      </w:r>
      <w:r w:rsidRPr="002D79AE">
        <w:rPr>
          <w:rFonts w:ascii="Times New Roman" w:hAnsi="Times New Roman" w:cs="Times New Roman"/>
          <w:color w:val="000000"/>
          <w:sz w:val="24"/>
          <w:szCs w:val="24"/>
        </w:rPr>
        <w:t xml:space="preserve"> случае его неясности устанавливается путем сопоставления с другими условиями и смыслом договора в целом.</w:t>
      </w:r>
    </w:p>
    <w:p w:rsidR="00C22388" w:rsidRPr="002D79AE" w:rsidRDefault="00C22388" w:rsidP="002D79AE">
      <w:pPr>
        <w:spacing w:after="0" w:line="240" w:lineRule="auto"/>
        <w:ind w:firstLine="709"/>
        <w:jc w:val="both"/>
        <w:rPr>
          <w:rFonts w:ascii="Times New Roman" w:hAnsi="Times New Roman" w:cs="Times New Roman"/>
          <w:color w:val="000000"/>
          <w:sz w:val="24"/>
          <w:szCs w:val="24"/>
        </w:rPr>
      </w:pPr>
      <w:proofErr w:type="gramStart"/>
      <w:r w:rsidRPr="002D79AE">
        <w:rPr>
          <w:rFonts w:ascii="Times New Roman" w:hAnsi="Times New Roman" w:cs="Times New Roman"/>
          <w:color w:val="000000"/>
          <w:sz w:val="24"/>
          <w:szCs w:val="24"/>
        </w:rPr>
        <w:t>Так, в соответствии с п. 6.1 вышеуказанного контракта, приемо-сдаточный акт формы 19 (Ф-19) оформляется на одно транспортное средство (что является партией товара согласно ГОСТ 2787-75 (п. 3.2) на основании фактических данных по количеству и качеству поступившего лома черных металлов.</w:t>
      </w:r>
      <w:proofErr w:type="gramEnd"/>
      <w:r w:rsidRPr="002D79AE">
        <w:rPr>
          <w:rFonts w:ascii="Times New Roman" w:hAnsi="Times New Roman" w:cs="Times New Roman"/>
          <w:color w:val="000000"/>
          <w:sz w:val="24"/>
          <w:szCs w:val="24"/>
        </w:rPr>
        <w:t xml:space="preserve"> Форма 19 (Ф-19) является основанием для окончательного расчета за поставленный м</w:t>
      </w:r>
      <w:r w:rsidR="00245422">
        <w:rPr>
          <w:rFonts w:ascii="Times New Roman" w:hAnsi="Times New Roman" w:cs="Times New Roman"/>
          <w:color w:val="000000"/>
          <w:sz w:val="24"/>
          <w:szCs w:val="24"/>
        </w:rPr>
        <w:t>еталло</w:t>
      </w:r>
      <w:r w:rsidRPr="002D79AE">
        <w:rPr>
          <w:rFonts w:ascii="Times New Roman" w:hAnsi="Times New Roman" w:cs="Times New Roman"/>
          <w:color w:val="000000"/>
          <w:sz w:val="24"/>
          <w:szCs w:val="24"/>
        </w:rPr>
        <w:t xml:space="preserve">лом. </w:t>
      </w:r>
      <w:proofErr w:type="gramStart"/>
      <w:r w:rsidRPr="002D79AE">
        <w:rPr>
          <w:rFonts w:ascii="Times New Roman" w:hAnsi="Times New Roman" w:cs="Times New Roman"/>
          <w:color w:val="000000"/>
          <w:sz w:val="24"/>
          <w:szCs w:val="24"/>
        </w:rPr>
        <w:t>Поэтому, принимая во внимание ежедневный расчет по приемо-сдаточным актам формы Ф-19, цена лома должна рассчитываться по минимальным ценам, указанным в приложении №1 от 22</w:t>
      </w:r>
      <w:r w:rsidR="00245422">
        <w:rPr>
          <w:rFonts w:ascii="Times New Roman" w:hAnsi="Times New Roman" w:cs="Times New Roman"/>
          <w:color w:val="000000"/>
          <w:sz w:val="24"/>
          <w:szCs w:val="24"/>
        </w:rPr>
        <w:t xml:space="preserve"> ноября </w:t>
      </w:r>
      <w:r w:rsidRPr="002D79AE">
        <w:rPr>
          <w:rFonts w:ascii="Times New Roman" w:hAnsi="Times New Roman" w:cs="Times New Roman"/>
          <w:color w:val="000000"/>
          <w:sz w:val="24"/>
          <w:szCs w:val="24"/>
        </w:rPr>
        <w:t>2016</w:t>
      </w:r>
      <w:r w:rsidR="00245422">
        <w:rPr>
          <w:rFonts w:ascii="Times New Roman" w:hAnsi="Times New Roman" w:cs="Times New Roman"/>
          <w:color w:val="000000"/>
          <w:sz w:val="24"/>
          <w:szCs w:val="24"/>
        </w:rPr>
        <w:t xml:space="preserve"> года</w:t>
      </w:r>
      <w:r w:rsidRPr="002D79AE">
        <w:rPr>
          <w:rFonts w:ascii="Times New Roman" w:hAnsi="Times New Roman" w:cs="Times New Roman"/>
          <w:color w:val="000000"/>
          <w:sz w:val="24"/>
          <w:szCs w:val="24"/>
        </w:rPr>
        <w:t xml:space="preserve"> к контракту № 20163Д от 22</w:t>
      </w:r>
      <w:r w:rsidR="00245422">
        <w:rPr>
          <w:rFonts w:ascii="Times New Roman" w:hAnsi="Times New Roman" w:cs="Times New Roman"/>
          <w:color w:val="000000"/>
          <w:sz w:val="24"/>
          <w:szCs w:val="24"/>
        </w:rPr>
        <w:t xml:space="preserve"> ноября </w:t>
      </w:r>
      <w:r w:rsidRPr="002D79AE">
        <w:rPr>
          <w:rFonts w:ascii="Times New Roman" w:hAnsi="Times New Roman" w:cs="Times New Roman"/>
          <w:color w:val="000000"/>
          <w:sz w:val="24"/>
          <w:szCs w:val="24"/>
        </w:rPr>
        <w:t>2016</w:t>
      </w:r>
      <w:r w:rsidR="00245422">
        <w:rPr>
          <w:rFonts w:ascii="Times New Roman" w:hAnsi="Times New Roman" w:cs="Times New Roman"/>
          <w:color w:val="000000"/>
          <w:sz w:val="24"/>
          <w:szCs w:val="24"/>
        </w:rPr>
        <w:t xml:space="preserve"> </w:t>
      </w:r>
      <w:r w:rsidRPr="002D79AE">
        <w:rPr>
          <w:rFonts w:ascii="Times New Roman" w:hAnsi="Times New Roman" w:cs="Times New Roman"/>
          <w:color w:val="000000"/>
          <w:sz w:val="24"/>
          <w:szCs w:val="24"/>
        </w:rPr>
        <w:t>г</w:t>
      </w:r>
      <w:r w:rsidR="00245422">
        <w:rPr>
          <w:rFonts w:ascii="Times New Roman" w:hAnsi="Times New Roman" w:cs="Times New Roman"/>
          <w:color w:val="000000"/>
          <w:sz w:val="24"/>
          <w:szCs w:val="24"/>
        </w:rPr>
        <w:t>ода</w:t>
      </w:r>
      <w:r w:rsidRPr="002D79AE">
        <w:rPr>
          <w:rFonts w:ascii="Times New Roman" w:hAnsi="Times New Roman" w:cs="Times New Roman"/>
          <w:color w:val="000000"/>
          <w:sz w:val="24"/>
          <w:szCs w:val="24"/>
        </w:rPr>
        <w:t xml:space="preserve"> за каждое транспортное средство в отдельности, так как загрузка ни одного транспортного средства не превышала 50 </w:t>
      </w:r>
      <w:proofErr w:type="spellStart"/>
      <w:r w:rsidRPr="002D79AE">
        <w:rPr>
          <w:rFonts w:ascii="Times New Roman" w:hAnsi="Times New Roman" w:cs="Times New Roman"/>
          <w:color w:val="000000"/>
          <w:sz w:val="24"/>
          <w:szCs w:val="24"/>
        </w:rPr>
        <w:t>тн</w:t>
      </w:r>
      <w:proofErr w:type="spellEnd"/>
      <w:r w:rsidRPr="002D79AE">
        <w:rPr>
          <w:rFonts w:ascii="Times New Roman" w:hAnsi="Times New Roman" w:cs="Times New Roman"/>
          <w:color w:val="000000"/>
          <w:sz w:val="24"/>
          <w:szCs w:val="24"/>
        </w:rPr>
        <w:t>.</w:t>
      </w:r>
      <w:proofErr w:type="gramEnd"/>
    </w:p>
    <w:p w:rsidR="00C22388" w:rsidRPr="002D79AE" w:rsidRDefault="00C22388" w:rsidP="002D79AE">
      <w:pPr>
        <w:spacing w:after="0" w:line="240" w:lineRule="auto"/>
        <w:ind w:firstLine="709"/>
        <w:jc w:val="both"/>
        <w:rPr>
          <w:rFonts w:ascii="Times New Roman" w:hAnsi="Times New Roman" w:cs="Times New Roman"/>
          <w:color w:val="000000"/>
          <w:sz w:val="24"/>
          <w:szCs w:val="24"/>
        </w:rPr>
      </w:pPr>
      <w:r w:rsidRPr="002D79AE">
        <w:rPr>
          <w:rFonts w:ascii="Times New Roman" w:hAnsi="Times New Roman" w:cs="Times New Roman"/>
          <w:color w:val="000000"/>
          <w:sz w:val="24"/>
          <w:szCs w:val="24"/>
        </w:rPr>
        <w:t>Таким образом, согласно условиям контракта № 20163Д от 22</w:t>
      </w:r>
      <w:r w:rsidR="00245422">
        <w:rPr>
          <w:rFonts w:ascii="Times New Roman" w:hAnsi="Times New Roman" w:cs="Times New Roman"/>
          <w:color w:val="000000"/>
          <w:sz w:val="24"/>
          <w:szCs w:val="24"/>
        </w:rPr>
        <w:t xml:space="preserve"> ноября </w:t>
      </w:r>
      <w:r w:rsidRPr="002D79AE">
        <w:rPr>
          <w:rFonts w:ascii="Times New Roman" w:hAnsi="Times New Roman" w:cs="Times New Roman"/>
          <w:color w:val="000000"/>
          <w:sz w:val="24"/>
          <w:szCs w:val="24"/>
        </w:rPr>
        <w:t>2016 г</w:t>
      </w:r>
      <w:r w:rsidR="00245422">
        <w:rPr>
          <w:rFonts w:ascii="Times New Roman" w:hAnsi="Times New Roman" w:cs="Times New Roman"/>
          <w:color w:val="000000"/>
          <w:sz w:val="24"/>
          <w:szCs w:val="24"/>
        </w:rPr>
        <w:t>ода</w:t>
      </w:r>
      <w:r w:rsidRPr="002D79AE">
        <w:rPr>
          <w:rFonts w:ascii="Times New Roman" w:hAnsi="Times New Roman" w:cs="Times New Roman"/>
          <w:color w:val="000000"/>
          <w:sz w:val="24"/>
          <w:szCs w:val="24"/>
        </w:rPr>
        <w:t xml:space="preserve"> и минимальным ценам, указанным в приложении №1 от 22</w:t>
      </w:r>
      <w:r w:rsidR="00245422">
        <w:rPr>
          <w:rFonts w:ascii="Times New Roman" w:hAnsi="Times New Roman" w:cs="Times New Roman"/>
          <w:color w:val="000000"/>
          <w:sz w:val="24"/>
          <w:szCs w:val="24"/>
        </w:rPr>
        <w:t xml:space="preserve"> ноября </w:t>
      </w:r>
      <w:r w:rsidRPr="002D79AE">
        <w:rPr>
          <w:rFonts w:ascii="Times New Roman" w:hAnsi="Times New Roman" w:cs="Times New Roman"/>
          <w:color w:val="000000"/>
          <w:sz w:val="24"/>
          <w:szCs w:val="24"/>
        </w:rPr>
        <w:t>2016</w:t>
      </w:r>
      <w:r w:rsidR="00245422">
        <w:rPr>
          <w:rFonts w:ascii="Times New Roman" w:hAnsi="Times New Roman" w:cs="Times New Roman"/>
          <w:color w:val="000000"/>
          <w:sz w:val="24"/>
          <w:szCs w:val="24"/>
        </w:rPr>
        <w:t xml:space="preserve"> </w:t>
      </w:r>
      <w:r w:rsidRPr="002D79AE">
        <w:rPr>
          <w:rFonts w:ascii="Times New Roman" w:hAnsi="Times New Roman" w:cs="Times New Roman"/>
          <w:color w:val="000000"/>
          <w:sz w:val="24"/>
          <w:szCs w:val="24"/>
        </w:rPr>
        <w:t>г</w:t>
      </w:r>
      <w:r w:rsidR="00245422">
        <w:rPr>
          <w:rFonts w:ascii="Times New Roman" w:hAnsi="Times New Roman" w:cs="Times New Roman"/>
          <w:color w:val="000000"/>
          <w:sz w:val="24"/>
          <w:szCs w:val="24"/>
        </w:rPr>
        <w:t>ода</w:t>
      </w:r>
      <w:r w:rsidRPr="002D79AE">
        <w:rPr>
          <w:rFonts w:ascii="Times New Roman" w:hAnsi="Times New Roman" w:cs="Times New Roman"/>
          <w:color w:val="000000"/>
          <w:sz w:val="24"/>
          <w:szCs w:val="24"/>
        </w:rPr>
        <w:t xml:space="preserve">, стоимость за поставленный </w:t>
      </w:r>
      <w:proofErr w:type="gramStart"/>
      <w:r w:rsidRPr="002D79AE">
        <w:rPr>
          <w:rFonts w:ascii="Times New Roman" w:hAnsi="Times New Roman" w:cs="Times New Roman"/>
          <w:color w:val="000000"/>
          <w:sz w:val="24"/>
          <w:szCs w:val="24"/>
        </w:rPr>
        <w:t>м</w:t>
      </w:r>
      <w:proofErr w:type="gramEnd"/>
      <w:r w:rsidRPr="002D79AE">
        <w:rPr>
          <w:rFonts w:ascii="Times New Roman" w:hAnsi="Times New Roman" w:cs="Times New Roman"/>
          <w:color w:val="000000"/>
          <w:sz w:val="24"/>
          <w:szCs w:val="24"/>
        </w:rPr>
        <w:t>/лом в количестве 1 295,17 тонн от ООО «Золотой Дракон» - 2 645 070,50 руб.</w:t>
      </w:r>
      <w:r w:rsidR="005A5E7C" w:rsidRPr="002D79AE">
        <w:rPr>
          <w:rFonts w:ascii="Times New Roman" w:hAnsi="Times New Roman" w:cs="Times New Roman"/>
          <w:color w:val="000000"/>
          <w:sz w:val="24"/>
          <w:szCs w:val="24"/>
        </w:rPr>
        <w:t xml:space="preserve"> </w:t>
      </w:r>
      <w:r w:rsidRPr="002D79AE">
        <w:rPr>
          <w:rFonts w:ascii="Times New Roman" w:hAnsi="Times New Roman" w:cs="Times New Roman"/>
          <w:color w:val="000000"/>
          <w:sz w:val="24"/>
          <w:szCs w:val="24"/>
        </w:rPr>
        <w:t>ПМР.</w:t>
      </w:r>
    </w:p>
    <w:p w:rsidR="00C22388" w:rsidRPr="002D79AE" w:rsidRDefault="00C22388" w:rsidP="002D79AE">
      <w:pPr>
        <w:spacing w:after="0" w:line="240" w:lineRule="auto"/>
        <w:ind w:firstLine="709"/>
        <w:jc w:val="both"/>
        <w:rPr>
          <w:rFonts w:ascii="Times New Roman" w:hAnsi="Times New Roman" w:cs="Times New Roman"/>
          <w:color w:val="000000"/>
          <w:sz w:val="24"/>
          <w:szCs w:val="24"/>
        </w:rPr>
      </w:pPr>
      <w:r w:rsidRPr="002D79AE">
        <w:rPr>
          <w:rFonts w:ascii="Times New Roman" w:hAnsi="Times New Roman" w:cs="Times New Roman"/>
          <w:color w:val="000000"/>
          <w:sz w:val="24"/>
          <w:szCs w:val="24"/>
        </w:rPr>
        <w:t>Акт свер</w:t>
      </w:r>
      <w:r w:rsidR="00245422">
        <w:rPr>
          <w:rFonts w:ascii="Times New Roman" w:hAnsi="Times New Roman" w:cs="Times New Roman"/>
          <w:color w:val="000000"/>
          <w:sz w:val="24"/>
          <w:szCs w:val="24"/>
        </w:rPr>
        <w:t>ки</w:t>
      </w:r>
      <w:r w:rsidRPr="002D79AE">
        <w:rPr>
          <w:rFonts w:ascii="Times New Roman" w:hAnsi="Times New Roman" w:cs="Times New Roman"/>
          <w:color w:val="000000"/>
          <w:sz w:val="24"/>
          <w:szCs w:val="24"/>
        </w:rPr>
        <w:t xml:space="preserve"> между ОАО «ММЗ» </w:t>
      </w:r>
      <w:proofErr w:type="gramStart"/>
      <w:r w:rsidRPr="002D79AE">
        <w:rPr>
          <w:rFonts w:ascii="Times New Roman" w:hAnsi="Times New Roman" w:cs="Times New Roman"/>
          <w:color w:val="000000"/>
          <w:sz w:val="24"/>
          <w:szCs w:val="24"/>
        </w:rPr>
        <w:t>и ООО</w:t>
      </w:r>
      <w:proofErr w:type="gramEnd"/>
      <w:r w:rsidRPr="002D79AE">
        <w:rPr>
          <w:rFonts w:ascii="Times New Roman" w:hAnsi="Times New Roman" w:cs="Times New Roman"/>
          <w:color w:val="000000"/>
          <w:sz w:val="24"/>
          <w:szCs w:val="24"/>
        </w:rPr>
        <w:t xml:space="preserve"> «З</w:t>
      </w:r>
      <w:r w:rsidR="00245422">
        <w:rPr>
          <w:rFonts w:ascii="Times New Roman" w:hAnsi="Times New Roman" w:cs="Times New Roman"/>
          <w:color w:val="000000"/>
          <w:sz w:val="24"/>
          <w:szCs w:val="24"/>
        </w:rPr>
        <w:t xml:space="preserve">олотой дракон» по состоянию на </w:t>
      </w:r>
      <w:r w:rsidRPr="002D79AE">
        <w:rPr>
          <w:rFonts w:ascii="Times New Roman" w:hAnsi="Times New Roman" w:cs="Times New Roman"/>
          <w:color w:val="000000"/>
          <w:sz w:val="24"/>
          <w:szCs w:val="24"/>
        </w:rPr>
        <w:t>1</w:t>
      </w:r>
      <w:r w:rsidR="00245422">
        <w:rPr>
          <w:rFonts w:ascii="Times New Roman" w:hAnsi="Times New Roman" w:cs="Times New Roman"/>
          <w:color w:val="000000"/>
          <w:sz w:val="24"/>
          <w:szCs w:val="24"/>
        </w:rPr>
        <w:t xml:space="preserve"> января </w:t>
      </w:r>
      <w:r w:rsidRPr="002D79AE">
        <w:rPr>
          <w:rFonts w:ascii="Times New Roman" w:hAnsi="Times New Roman" w:cs="Times New Roman"/>
          <w:color w:val="000000"/>
          <w:sz w:val="24"/>
          <w:szCs w:val="24"/>
        </w:rPr>
        <w:t>2017</w:t>
      </w:r>
      <w:r w:rsidR="00245422">
        <w:rPr>
          <w:rFonts w:ascii="Times New Roman" w:hAnsi="Times New Roman" w:cs="Times New Roman"/>
          <w:color w:val="000000"/>
          <w:sz w:val="24"/>
          <w:szCs w:val="24"/>
        </w:rPr>
        <w:t xml:space="preserve"> </w:t>
      </w:r>
      <w:r w:rsidRPr="002D79AE">
        <w:rPr>
          <w:rFonts w:ascii="Times New Roman" w:hAnsi="Times New Roman" w:cs="Times New Roman"/>
          <w:color w:val="000000"/>
          <w:sz w:val="24"/>
          <w:szCs w:val="24"/>
        </w:rPr>
        <w:t>г</w:t>
      </w:r>
      <w:r w:rsidR="00245422">
        <w:rPr>
          <w:rFonts w:ascii="Times New Roman" w:hAnsi="Times New Roman" w:cs="Times New Roman"/>
          <w:color w:val="000000"/>
          <w:sz w:val="24"/>
          <w:szCs w:val="24"/>
        </w:rPr>
        <w:t>ода</w:t>
      </w:r>
      <w:r w:rsidRPr="002D79AE">
        <w:rPr>
          <w:rFonts w:ascii="Times New Roman" w:hAnsi="Times New Roman" w:cs="Times New Roman"/>
          <w:color w:val="000000"/>
          <w:sz w:val="24"/>
          <w:szCs w:val="24"/>
        </w:rPr>
        <w:t>, отражающий недействительную кредиторскую задолженность, ответчик просит считать ошибочным и несостоятельным.</w:t>
      </w:r>
    </w:p>
    <w:p w:rsidR="00C22388" w:rsidRPr="002D79AE" w:rsidRDefault="00C22388" w:rsidP="002D79AE">
      <w:pPr>
        <w:pStyle w:val="1"/>
        <w:shd w:val="clear" w:color="auto" w:fill="auto"/>
        <w:spacing w:after="0" w:line="240" w:lineRule="auto"/>
        <w:ind w:left="20" w:right="40" w:firstLine="560"/>
        <w:jc w:val="both"/>
        <w:rPr>
          <w:sz w:val="24"/>
          <w:szCs w:val="24"/>
        </w:rPr>
      </w:pPr>
      <w:r w:rsidRPr="002D79AE">
        <w:rPr>
          <w:color w:val="000000"/>
          <w:sz w:val="24"/>
          <w:szCs w:val="24"/>
        </w:rPr>
        <w:t xml:space="preserve">В соответствии с п. 4.1 Контракта № 20163Д оплата за поставку </w:t>
      </w:r>
      <w:r w:rsidR="00245422">
        <w:rPr>
          <w:color w:val="000000"/>
          <w:sz w:val="24"/>
          <w:szCs w:val="24"/>
        </w:rPr>
        <w:t>п</w:t>
      </w:r>
      <w:r w:rsidRPr="002D79AE">
        <w:rPr>
          <w:color w:val="000000"/>
          <w:sz w:val="24"/>
          <w:szCs w:val="24"/>
        </w:rPr>
        <w:t xml:space="preserve">оставщиком </w:t>
      </w:r>
      <w:r w:rsidR="00245422">
        <w:rPr>
          <w:color w:val="000000"/>
          <w:sz w:val="24"/>
          <w:szCs w:val="24"/>
        </w:rPr>
        <w:t>т</w:t>
      </w:r>
      <w:r w:rsidRPr="002D79AE">
        <w:rPr>
          <w:color w:val="000000"/>
          <w:sz w:val="24"/>
          <w:szCs w:val="24"/>
        </w:rPr>
        <w:t xml:space="preserve">овара производится </w:t>
      </w:r>
      <w:r w:rsidR="00245422">
        <w:rPr>
          <w:color w:val="000000"/>
          <w:sz w:val="24"/>
          <w:szCs w:val="24"/>
        </w:rPr>
        <w:t>п</w:t>
      </w:r>
      <w:r w:rsidRPr="002D79AE">
        <w:rPr>
          <w:color w:val="000000"/>
          <w:sz w:val="24"/>
          <w:szCs w:val="24"/>
        </w:rPr>
        <w:t xml:space="preserve">окупателем </w:t>
      </w:r>
      <w:r w:rsidRPr="002D79AE">
        <w:rPr>
          <w:rStyle w:val="0pt"/>
          <w:b w:val="0"/>
          <w:sz w:val="24"/>
          <w:szCs w:val="24"/>
        </w:rPr>
        <w:t xml:space="preserve">по факту поставки, </w:t>
      </w:r>
      <w:r w:rsidRPr="002D79AE">
        <w:rPr>
          <w:color w:val="000000"/>
          <w:sz w:val="24"/>
          <w:szCs w:val="24"/>
        </w:rPr>
        <w:t xml:space="preserve">путём перечисления денежных средств на расчётный счёт </w:t>
      </w:r>
      <w:r w:rsidR="00245422">
        <w:rPr>
          <w:color w:val="000000"/>
          <w:sz w:val="24"/>
          <w:szCs w:val="24"/>
        </w:rPr>
        <w:t>п</w:t>
      </w:r>
      <w:r w:rsidRPr="002D79AE">
        <w:rPr>
          <w:color w:val="000000"/>
          <w:sz w:val="24"/>
          <w:szCs w:val="24"/>
        </w:rPr>
        <w:t>оставщика,</w:t>
      </w:r>
      <w:r w:rsidRPr="002D79AE">
        <w:rPr>
          <w:b/>
          <w:color w:val="000000"/>
          <w:sz w:val="24"/>
          <w:szCs w:val="24"/>
        </w:rPr>
        <w:t xml:space="preserve"> </w:t>
      </w:r>
      <w:r w:rsidRPr="002D79AE">
        <w:rPr>
          <w:rStyle w:val="0pt"/>
          <w:b w:val="0"/>
          <w:sz w:val="24"/>
          <w:szCs w:val="24"/>
        </w:rPr>
        <w:t xml:space="preserve">в течение 3 (трёх) банковских дней с момента поступления </w:t>
      </w:r>
      <w:r w:rsidR="00245422">
        <w:rPr>
          <w:rStyle w:val="0pt"/>
          <w:b w:val="0"/>
          <w:sz w:val="24"/>
          <w:szCs w:val="24"/>
        </w:rPr>
        <w:t>т</w:t>
      </w:r>
      <w:r w:rsidRPr="002D79AE">
        <w:rPr>
          <w:rStyle w:val="0pt"/>
          <w:b w:val="0"/>
          <w:sz w:val="24"/>
          <w:szCs w:val="24"/>
        </w:rPr>
        <w:t xml:space="preserve">овара на склад </w:t>
      </w:r>
      <w:r w:rsidR="00245422">
        <w:rPr>
          <w:rStyle w:val="0pt"/>
          <w:b w:val="0"/>
          <w:sz w:val="24"/>
          <w:szCs w:val="24"/>
        </w:rPr>
        <w:t>п</w:t>
      </w:r>
      <w:r w:rsidRPr="002D79AE">
        <w:rPr>
          <w:rStyle w:val="0pt"/>
          <w:b w:val="0"/>
          <w:sz w:val="24"/>
          <w:szCs w:val="24"/>
        </w:rPr>
        <w:t>окупателя.</w:t>
      </w:r>
    </w:p>
    <w:p w:rsidR="00C22388" w:rsidRPr="002D79AE" w:rsidRDefault="00C22388" w:rsidP="002D79AE">
      <w:pPr>
        <w:pStyle w:val="20"/>
        <w:shd w:val="clear" w:color="auto" w:fill="auto"/>
        <w:spacing w:before="0" w:after="0" w:line="240" w:lineRule="auto"/>
        <w:ind w:left="20" w:right="40" w:firstLine="560"/>
        <w:jc w:val="both"/>
        <w:rPr>
          <w:b w:val="0"/>
          <w:sz w:val="24"/>
          <w:szCs w:val="24"/>
        </w:rPr>
      </w:pPr>
      <w:r w:rsidRPr="002D79AE">
        <w:rPr>
          <w:rStyle w:val="20pt"/>
          <w:sz w:val="24"/>
          <w:szCs w:val="24"/>
        </w:rPr>
        <w:t xml:space="preserve">Согласно п. 5.8 абз.4 Контракта № 20163Д </w:t>
      </w:r>
      <w:r w:rsidRPr="002D79AE">
        <w:rPr>
          <w:b w:val="0"/>
          <w:color w:val="000000"/>
          <w:sz w:val="24"/>
          <w:szCs w:val="24"/>
        </w:rPr>
        <w:t xml:space="preserve">партией </w:t>
      </w:r>
      <w:r w:rsidR="00245422">
        <w:rPr>
          <w:b w:val="0"/>
          <w:color w:val="000000"/>
          <w:sz w:val="24"/>
          <w:szCs w:val="24"/>
        </w:rPr>
        <w:t>т</w:t>
      </w:r>
      <w:r w:rsidRPr="002D79AE">
        <w:rPr>
          <w:b w:val="0"/>
          <w:color w:val="000000"/>
          <w:sz w:val="24"/>
          <w:szCs w:val="24"/>
        </w:rPr>
        <w:t xml:space="preserve">овара является </w:t>
      </w:r>
      <w:r w:rsidR="00245422">
        <w:rPr>
          <w:b w:val="0"/>
          <w:color w:val="000000"/>
          <w:sz w:val="24"/>
          <w:szCs w:val="24"/>
        </w:rPr>
        <w:t>т</w:t>
      </w:r>
      <w:r w:rsidRPr="002D79AE">
        <w:rPr>
          <w:b w:val="0"/>
          <w:color w:val="000000"/>
          <w:sz w:val="24"/>
          <w:szCs w:val="24"/>
        </w:rPr>
        <w:t>овар, погруженный на одно транспортное средство.</w:t>
      </w:r>
    </w:p>
    <w:p w:rsidR="00C22388" w:rsidRPr="002D79AE" w:rsidRDefault="00C22388" w:rsidP="002D79AE">
      <w:pPr>
        <w:pStyle w:val="20"/>
        <w:shd w:val="clear" w:color="auto" w:fill="auto"/>
        <w:spacing w:before="0" w:after="0" w:line="240" w:lineRule="auto"/>
        <w:ind w:left="20" w:right="40" w:firstLine="560"/>
        <w:jc w:val="both"/>
        <w:rPr>
          <w:b w:val="0"/>
          <w:sz w:val="24"/>
          <w:szCs w:val="24"/>
        </w:rPr>
      </w:pPr>
      <w:proofErr w:type="gramStart"/>
      <w:r w:rsidRPr="002D79AE">
        <w:rPr>
          <w:rStyle w:val="20pt"/>
          <w:sz w:val="24"/>
          <w:szCs w:val="24"/>
        </w:rPr>
        <w:t xml:space="preserve">Согласно п. 6.1. </w:t>
      </w:r>
      <w:proofErr w:type="spellStart"/>
      <w:r w:rsidRPr="002D79AE">
        <w:rPr>
          <w:rStyle w:val="20pt"/>
          <w:sz w:val="24"/>
          <w:szCs w:val="24"/>
        </w:rPr>
        <w:t>абз</w:t>
      </w:r>
      <w:proofErr w:type="spellEnd"/>
      <w:r w:rsidRPr="002D79AE">
        <w:rPr>
          <w:rStyle w:val="20pt"/>
          <w:sz w:val="24"/>
          <w:szCs w:val="24"/>
        </w:rPr>
        <w:t xml:space="preserve">. 2 Контракта № 20163Д на основании фактических данных по количеству и качеству, поступившего на территорию </w:t>
      </w:r>
      <w:r w:rsidR="00245422">
        <w:rPr>
          <w:rStyle w:val="20pt"/>
          <w:sz w:val="24"/>
          <w:szCs w:val="24"/>
        </w:rPr>
        <w:t>п</w:t>
      </w:r>
      <w:r w:rsidRPr="002D79AE">
        <w:rPr>
          <w:rStyle w:val="20pt"/>
          <w:sz w:val="24"/>
          <w:szCs w:val="24"/>
        </w:rPr>
        <w:t xml:space="preserve">окупателя </w:t>
      </w:r>
      <w:r w:rsidR="00245422">
        <w:rPr>
          <w:rStyle w:val="20pt"/>
          <w:sz w:val="24"/>
          <w:szCs w:val="24"/>
        </w:rPr>
        <w:t>т</w:t>
      </w:r>
      <w:r w:rsidRPr="002D79AE">
        <w:rPr>
          <w:rStyle w:val="20pt"/>
          <w:sz w:val="24"/>
          <w:szCs w:val="24"/>
        </w:rPr>
        <w:t xml:space="preserve">овара, последний </w:t>
      </w:r>
      <w:r w:rsidRPr="002D79AE">
        <w:rPr>
          <w:rStyle w:val="20pt"/>
          <w:sz w:val="24"/>
          <w:szCs w:val="24"/>
        </w:rPr>
        <w:lastRenderedPageBreak/>
        <w:t xml:space="preserve">оформляет </w:t>
      </w:r>
      <w:r w:rsidRPr="002D79AE">
        <w:rPr>
          <w:b w:val="0"/>
          <w:color w:val="000000"/>
          <w:sz w:val="24"/>
          <w:szCs w:val="24"/>
        </w:rPr>
        <w:t>приёмо-сдаточные акты формы 19 (Ф-19), которые обладают юридической силой и являются основанием для окончательного расчёта с Поставщиком за полученный Покупателем Товар.</w:t>
      </w:r>
      <w:proofErr w:type="gramEnd"/>
    </w:p>
    <w:p w:rsidR="00C22388" w:rsidRPr="002D79AE" w:rsidRDefault="00C22388" w:rsidP="002D79AE">
      <w:pPr>
        <w:pStyle w:val="20"/>
        <w:shd w:val="clear" w:color="auto" w:fill="auto"/>
        <w:spacing w:before="0" w:after="0" w:line="240" w:lineRule="auto"/>
        <w:ind w:left="20" w:right="40" w:firstLine="560"/>
        <w:jc w:val="both"/>
        <w:rPr>
          <w:b w:val="0"/>
          <w:sz w:val="24"/>
          <w:szCs w:val="24"/>
        </w:rPr>
      </w:pPr>
      <w:r w:rsidRPr="002D79AE">
        <w:rPr>
          <w:b w:val="0"/>
          <w:color w:val="000000"/>
          <w:sz w:val="24"/>
          <w:szCs w:val="24"/>
        </w:rPr>
        <w:t>Ни Приложение №1 к Контракту № 20163Д, ни дополнительное соглашение № 1 иные порядок расчёта и определение цены не предусматривает.</w:t>
      </w:r>
    </w:p>
    <w:p w:rsidR="00C22388" w:rsidRPr="002D79AE" w:rsidRDefault="00C22388" w:rsidP="002D79AE">
      <w:pPr>
        <w:pStyle w:val="1"/>
        <w:shd w:val="clear" w:color="auto" w:fill="auto"/>
        <w:spacing w:after="0" w:line="240" w:lineRule="auto"/>
        <w:ind w:left="40" w:right="40" w:firstLine="680"/>
        <w:jc w:val="both"/>
        <w:rPr>
          <w:sz w:val="24"/>
          <w:szCs w:val="24"/>
        </w:rPr>
      </w:pPr>
      <w:r w:rsidRPr="002D79AE">
        <w:rPr>
          <w:color w:val="000000"/>
          <w:sz w:val="24"/>
          <w:szCs w:val="24"/>
        </w:rPr>
        <w:t xml:space="preserve">Применение именно этих цен подтверждается ценами, которые были занесены в Интегрированную Систему Управления Предприятия (ИСУП) и служебной запиской № 2040-484 от 23.11.2016 г., которая была направлена начальником отдела сырья в бухгалтерию для оценки и проведению в бухгалтерском учёте и последующим расчётом с Поставщиком. Изначально сотрудником бухгалтерии </w:t>
      </w:r>
      <w:proofErr w:type="spellStart"/>
      <w:r w:rsidRPr="002D79AE">
        <w:rPr>
          <w:color w:val="000000"/>
          <w:sz w:val="24"/>
          <w:szCs w:val="24"/>
        </w:rPr>
        <w:t>Леотьевой</w:t>
      </w:r>
      <w:proofErr w:type="spellEnd"/>
      <w:r w:rsidRPr="002D79AE">
        <w:rPr>
          <w:color w:val="000000"/>
          <w:sz w:val="24"/>
          <w:szCs w:val="24"/>
        </w:rPr>
        <w:t xml:space="preserve"> Л.М. был произведён расчёт в соответствии с Контрактом № 20163Д и приложением №1 к Контракту № 20163Д.</w:t>
      </w:r>
    </w:p>
    <w:p w:rsidR="00C22388" w:rsidRPr="002D79AE" w:rsidRDefault="00C22388" w:rsidP="002D79AE">
      <w:pPr>
        <w:pStyle w:val="1"/>
        <w:shd w:val="clear" w:color="auto" w:fill="auto"/>
        <w:spacing w:after="0" w:line="240" w:lineRule="auto"/>
        <w:ind w:left="40" w:right="40" w:firstLine="680"/>
        <w:jc w:val="both"/>
        <w:rPr>
          <w:sz w:val="24"/>
          <w:szCs w:val="24"/>
        </w:rPr>
      </w:pPr>
      <w:r w:rsidRPr="002D79AE">
        <w:rPr>
          <w:color w:val="000000"/>
          <w:sz w:val="24"/>
          <w:szCs w:val="24"/>
        </w:rPr>
        <w:t xml:space="preserve">Затем сотрудником отдела сырья </w:t>
      </w:r>
      <w:proofErr w:type="spellStart"/>
      <w:r w:rsidRPr="002D79AE">
        <w:rPr>
          <w:color w:val="000000"/>
          <w:sz w:val="24"/>
          <w:szCs w:val="24"/>
        </w:rPr>
        <w:t>Драгомир</w:t>
      </w:r>
      <w:proofErr w:type="spellEnd"/>
      <w:r w:rsidRPr="002D79AE">
        <w:rPr>
          <w:color w:val="000000"/>
          <w:sz w:val="24"/>
          <w:szCs w:val="24"/>
        </w:rPr>
        <w:t xml:space="preserve"> А.В. были даны указания, </w:t>
      </w:r>
      <w:r w:rsidR="00245422">
        <w:rPr>
          <w:color w:val="000000"/>
          <w:sz w:val="24"/>
          <w:szCs w:val="24"/>
        </w:rPr>
        <w:t xml:space="preserve">со </w:t>
      </w:r>
      <w:r w:rsidRPr="002D79AE">
        <w:rPr>
          <w:color w:val="000000"/>
          <w:sz w:val="24"/>
          <w:szCs w:val="24"/>
        </w:rPr>
        <w:t xml:space="preserve">ссылкой на </w:t>
      </w:r>
      <w:proofErr w:type="spellStart"/>
      <w:r w:rsidRPr="002D79AE">
        <w:rPr>
          <w:color w:val="000000"/>
          <w:sz w:val="24"/>
          <w:szCs w:val="24"/>
        </w:rPr>
        <w:t>Ахунзада</w:t>
      </w:r>
      <w:proofErr w:type="spellEnd"/>
      <w:r w:rsidRPr="002D79AE">
        <w:rPr>
          <w:color w:val="000000"/>
          <w:sz w:val="24"/>
          <w:szCs w:val="24"/>
        </w:rPr>
        <w:t xml:space="preserve"> С.И., главному бухгалтеру Колесник Н.А. пересчитать поставленный Товар по последней шкале Приложения №1., что подтверждается служебной запиской № 525 о 12.12.2016 г. Никаких юридических оснований для таких указаний и такого пересчёта не было. Таким </w:t>
      </w:r>
      <w:proofErr w:type="gramStart"/>
      <w:r w:rsidR="00245422">
        <w:rPr>
          <w:color w:val="000000"/>
          <w:sz w:val="24"/>
          <w:szCs w:val="24"/>
        </w:rPr>
        <w:t>образом</w:t>
      </w:r>
      <w:proofErr w:type="gramEnd"/>
      <w:r w:rsidRPr="002D79AE">
        <w:rPr>
          <w:color w:val="000000"/>
          <w:sz w:val="24"/>
          <w:szCs w:val="24"/>
        </w:rPr>
        <w:t xml:space="preserve"> и попали неверные данные в акт сверки, подписанный впоследствии новым главным бухгалтером и директором по внешнеэкономической деятельности. Данными лицами была предпринята попытка преступного вывода денежных сре</w:t>
      </w:r>
      <w:proofErr w:type="gramStart"/>
      <w:r w:rsidRPr="002D79AE">
        <w:rPr>
          <w:color w:val="000000"/>
          <w:sz w:val="24"/>
          <w:szCs w:val="24"/>
        </w:rPr>
        <w:t>дств с ОА</w:t>
      </w:r>
      <w:proofErr w:type="gramEnd"/>
      <w:r w:rsidRPr="002D79AE">
        <w:rPr>
          <w:color w:val="000000"/>
          <w:sz w:val="24"/>
          <w:szCs w:val="24"/>
        </w:rPr>
        <w:t>О «ММЗ».</w:t>
      </w:r>
    </w:p>
    <w:p w:rsidR="00C22388" w:rsidRPr="002D79AE" w:rsidRDefault="00C22388" w:rsidP="002D79AE">
      <w:pPr>
        <w:pStyle w:val="1"/>
        <w:shd w:val="clear" w:color="auto" w:fill="auto"/>
        <w:spacing w:after="0" w:line="240" w:lineRule="auto"/>
        <w:ind w:left="40" w:right="40" w:firstLine="680"/>
        <w:jc w:val="both"/>
        <w:rPr>
          <w:sz w:val="24"/>
          <w:szCs w:val="24"/>
        </w:rPr>
      </w:pPr>
      <w:r w:rsidRPr="002D79AE">
        <w:rPr>
          <w:color w:val="000000"/>
          <w:sz w:val="24"/>
          <w:szCs w:val="24"/>
        </w:rPr>
        <w:t>После смены управляющего персонала ОАО «ММЗ» в декабре 2016 г., новому руководству необходимо было провести годовую инвентаризацию расчётов согласно закону о Бухгалтерском учёте и для подтверждения данных</w:t>
      </w:r>
      <w:r w:rsidR="00245422">
        <w:rPr>
          <w:color w:val="000000"/>
          <w:sz w:val="24"/>
          <w:szCs w:val="24"/>
        </w:rPr>
        <w:t>,</w:t>
      </w:r>
      <w:r w:rsidRPr="002D79AE">
        <w:rPr>
          <w:color w:val="000000"/>
          <w:sz w:val="24"/>
          <w:szCs w:val="24"/>
        </w:rPr>
        <w:t xml:space="preserve"> ранее отраженных в программе 1</w:t>
      </w:r>
      <w:r w:rsidR="00245422">
        <w:rPr>
          <w:color w:val="000000"/>
          <w:sz w:val="24"/>
          <w:szCs w:val="24"/>
        </w:rPr>
        <w:t xml:space="preserve"> с. В </w:t>
      </w:r>
      <w:proofErr w:type="gramStart"/>
      <w:r w:rsidR="00245422">
        <w:rPr>
          <w:color w:val="000000"/>
          <w:sz w:val="24"/>
          <w:szCs w:val="24"/>
        </w:rPr>
        <w:t>связи</w:t>
      </w:r>
      <w:proofErr w:type="gramEnd"/>
      <w:r w:rsidR="00245422">
        <w:rPr>
          <w:color w:val="000000"/>
          <w:sz w:val="24"/>
          <w:szCs w:val="24"/>
        </w:rPr>
        <w:t xml:space="preserve"> с чем</w:t>
      </w:r>
      <w:r w:rsidRPr="002D79AE">
        <w:rPr>
          <w:color w:val="000000"/>
          <w:sz w:val="24"/>
          <w:szCs w:val="24"/>
        </w:rPr>
        <w:t xml:space="preserve"> всем контрагентам и были направлены акты сверки, в том числе и выше указанному Поставщику. Не зная обо всём происходящем ранее, главный бухгалтер</w:t>
      </w:r>
      <w:r w:rsidR="00245422">
        <w:rPr>
          <w:color w:val="000000"/>
          <w:sz w:val="24"/>
          <w:szCs w:val="24"/>
        </w:rPr>
        <w:t>,</w:t>
      </w:r>
      <w:r w:rsidRPr="002D79AE">
        <w:rPr>
          <w:color w:val="000000"/>
          <w:sz w:val="24"/>
          <w:szCs w:val="24"/>
        </w:rPr>
        <w:t xml:space="preserve"> назначенная на должность лишь 29</w:t>
      </w:r>
      <w:r w:rsidR="00245422">
        <w:rPr>
          <w:color w:val="000000"/>
          <w:sz w:val="24"/>
          <w:szCs w:val="24"/>
        </w:rPr>
        <w:t xml:space="preserve"> декабря </w:t>
      </w:r>
      <w:r w:rsidRPr="002D79AE">
        <w:rPr>
          <w:color w:val="000000"/>
          <w:sz w:val="24"/>
          <w:szCs w:val="24"/>
        </w:rPr>
        <w:t>2016 г</w:t>
      </w:r>
      <w:r w:rsidR="00245422">
        <w:rPr>
          <w:color w:val="000000"/>
          <w:sz w:val="24"/>
          <w:szCs w:val="24"/>
        </w:rPr>
        <w:t>ода</w:t>
      </w:r>
      <w:r w:rsidRPr="002D79AE">
        <w:rPr>
          <w:color w:val="000000"/>
          <w:sz w:val="24"/>
          <w:szCs w:val="24"/>
        </w:rPr>
        <w:t xml:space="preserve"> и директор по внешнеэкономической деятельности,</w:t>
      </w:r>
      <w:r w:rsidR="00245422">
        <w:rPr>
          <w:color w:val="000000"/>
          <w:sz w:val="24"/>
          <w:szCs w:val="24"/>
        </w:rPr>
        <w:t xml:space="preserve"> назначенный 26 декабря </w:t>
      </w:r>
      <w:r w:rsidR="00245422" w:rsidRPr="002D79AE">
        <w:rPr>
          <w:color w:val="000000"/>
          <w:sz w:val="24"/>
          <w:szCs w:val="24"/>
        </w:rPr>
        <w:t xml:space="preserve"> </w:t>
      </w:r>
      <w:r w:rsidRPr="002D79AE">
        <w:rPr>
          <w:color w:val="000000"/>
          <w:sz w:val="24"/>
          <w:szCs w:val="24"/>
        </w:rPr>
        <w:t xml:space="preserve">2019 </w:t>
      </w:r>
      <w:r w:rsidR="00245422">
        <w:rPr>
          <w:color w:val="000000"/>
          <w:sz w:val="24"/>
          <w:szCs w:val="24"/>
        </w:rPr>
        <w:t>года</w:t>
      </w:r>
      <w:r w:rsidRPr="002D79AE">
        <w:rPr>
          <w:color w:val="000000"/>
          <w:sz w:val="24"/>
          <w:szCs w:val="24"/>
        </w:rPr>
        <w:t>, подписали акт сверки</w:t>
      </w:r>
      <w:r w:rsidR="005A5E7C" w:rsidRPr="002D79AE">
        <w:rPr>
          <w:color w:val="000000"/>
          <w:sz w:val="24"/>
          <w:szCs w:val="24"/>
        </w:rPr>
        <w:t>, выданный заводской программой</w:t>
      </w:r>
      <w:r w:rsidRPr="002D79AE">
        <w:rPr>
          <w:color w:val="000000"/>
          <w:sz w:val="24"/>
          <w:szCs w:val="24"/>
        </w:rPr>
        <w:t xml:space="preserve">. В последствии большая задолженность привлекла внимание руководства, в </w:t>
      </w:r>
      <w:proofErr w:type="gramStart"/>
      <w:r w:rsidRPr="002D79AE">
        <w:rPr>
          <w:color w:val="000000"/>
          <w:sz w:val="24"/>
          <w:szCs w:val="24"/>
        </w:rPr>
        <w:t>связи</w:t>
      </w:r>
      <w:proofErr w:type="gramEnd"/>
      <w:r w:rsidRPr="002D79AE">
        <w:rPr>
          <w:color w:val="000000"/>
          <w:sz w:val="24"/>
          <w:szCs w:val="24"/>
        </w:rPr>
        <w:t xml:space="preserve"> с чем и была проведена проверка и сравнительный анализ стоимости поступившего лома и отходов чёрных в ходе которых и была выявлена мошенническая схема и произошедшая ошибка. </w:t>
      </w:r>
      <w:proofErr w:type="spellStart"/>
      <w:r w:rsidRPr="002D79AE">
        <w:rPr>
          <w:color w:val="000000"/>
          <w:sz w:val="24"/>
          <w:szCs w:val="24"/>
        </w:rPr>
        <w:t>Драгомир</w:t>
      </w:r>
      <w:proofErr w:type="spellEnd"/>
      <w:r w:rsidRPr="002D79AE">
        <w:rPr>
          <w:color w:val="000000"/>
          <w:sz w:val="24"/>
          <w:szCs w:val="24"/>
        </w:rPr>
        <w:t xml:space="preserve"> А.В. спешно уволился, всё предыдущее руководство находится в уголовном розыске.</w:t>
      </w:r>
    </w:p>
    <w:p w:rsidR="008C0771" w:rsidRPr="002D79AE" w:rsidRDefault="008C0771" w:rsidP="002D79AE">
      <w:pPr>
        <w:spacing w:after="0" w:line="240" w:lineRule="auto"/>
        <w:ind w:firstLine="709"/>
        <w:jc w:val="both"/>
        <w:rPr>
          <w:rFonts w:ascii="Times New Roman" w:hAnsi="Times New Roman" w:cs="Times New Roman"/>
          <w:b/>
          <w:sz w:val="24"/>
          <w:szCs w:val="24"/>
        </w:rPr>
      </w:pPr>
    </w:p>
    <w:p w:rsidR="008C0771" w:rsidRPr="002D79AE" w:rsidRDefault="008C0771" w:rsidP="002D79AE">
      <w:pPr>
        <w:spacing w:after="0" w:line="240" w:lineRule="auto"/>
        <w:ind w:firstLine="709"/>
        <w:jc w:val="both"/>
        <w:rPr>
          <w:rFonts w:ascii="Times New Roman" w:hAnsi="Times New Roman" w:cs="Times New Roman"/>
          <w:sz w:val="24"/>
          <w:szCs w:val="24"/>
        </w:rPr>
      </w:pPr>
      <w:r w:rsidRPr="002D79AE">
        <w:rPr>
          <w:rFonts w:ascii="Times New Roman" w:hAnsi="Times New Roman" w:cs="Times New Roman"/>
          <w:b/>
          <w:sz w:val="24"/>
          <w:szCs w:val="24"/>
        </w:rPr>
        <w:t>Арбитражный суд</w:t>
      </w:r>
      <w:r w:rsidRPr="002D79AE">
        <w:rPr>
          <w:rFonts w:ascii="Times New Roman" w:hAnsi="Times New Roman" w:cs="Times New Roman"/>
          <w:sz w:val="24"/>
          <w:szCs w:val="24"/>
        </w:rPr>
        <w:t>, рассмотрев материалы дела, заслушав пояснения лиц, участвующих в деле, и исследовав документы, представленные истцом, приходит к выводу о том, что заявленные требования подлежат удовлетворению</w:t>
      </w:r>
      <w:r w:rsidR="005A5E7C" w:rsidRPr="002D79AE">
        <w:rPr>
          <w:rFonts w:ascii="Times New Roman" w:hAnsi="Times New Roman" w:cs="Times New Roman"/>
          <w:sz w:val="24"/>
          <w:szCs w:val="24"/>
        </w:rPr>
        <w:t xml:space="preserve"> частично</w:t>
      </w:r>
      <w:r w:rsidRPr="002D79AE">
        <w:rPr>
          <w:rFonts w:ascii="Times New Roman" w:hAnsi="Times New Roman" w:cs="Times New Roman"/>
          <w:sz w:val="24"/>
          <w:szCs w:val="24"/>
        </w:rPr>
        <w:t xml:space="preserve">.  При вынесении данного решения Арбитражный суд исходит из следующих установленных обстоятельств. </w:t>
      </w:r>
    </w:p>
    <w:p w:rsidR="000E0A99" w:rsidRPr="002D79AE" w:rsidRDefault="005A5E7C" w:rsidP="002D79AE">
      <w:pPr>
        <w:spacing w:after="0" w:line="240" w:lineRule="auto"/>
        <w:ind w:firstLine="709"/>
        <w:jc w:val="both"/>
        <w:rPr>
          <w:rFonts w:ascii="Times New Roman" w:hAnsi="Times New Roman" w:cs="Times New Roman"/>
          <w:sz w:val="24"/>
          <w:szCs w:val="24"/>
        </w:rPr>
      </w:pPr>
      <w:r w:rsidRPr="002D79AE">
        <w:rPr>
          <w:rFonts w:ascii="Times New Roman" w:hAnsi="Times New Roman" w:cs="Times New Roman"/>
          <w:sz w:val="24"/>
          <w:szCs w:val="24"/>
        </w:rPr>
        <w:t>В ходе судебного разбирательства установлено и подтверждается материалами дела, что межд</w:t>
      </w:r>
      <w:proofErr w:type="gramStart"/>
      <w:r w:rsidRPr="002D79AE">
        <w:rPr>
          <w:rFonts w:ascii="Times New Roman" w:hAnsi="Times New Roman" w:cs="Times New Roman"/>
          <w:sz w:val="24"/>
          <w:szCs w:val="24"/>
        </w:rPr>
        <w:t>у ООО</w:t>
      </w:r>
      <w:proofErr w:type="gramEnd"/>
      <w:r w:rsidRPr="002D79AE">
        <w:rPr>
          <w:rFonts w:ascii="Times New Roman" w:hAnsi="Times New Roman" w:cs="Times New Roman"/>
          <w:sz w:val="24"/>
          <w:szCs w:val="24"/>
        </w:rPr>
        <w:t xml:space="preserve"> «Золотой Дракон» и ОАО «ММЗ» </w:t>
      </w:r>
      <w:r w:rsidR="000E0A99" w:rsidRPr="002D79AE">
        <w:rPr>
          <w:rFonts w:ascii="Times New Roman" w:hAnsi="Times New Roman" w:cs="Times New Roman"/>
          <w:sz w:val="24"/>
          <w:szCs w:val="24"/>
        </w:rPr>
        <w:t xml:space="preserve">22 ноября 2016 года </w:t>
      </w:r>
      <w:r w:rsidRPr="002D79AE">
        <w:rPr>
          <w:rFonts w:ascii="Times New Roman" w:hAnsi="Times New Roman" w:cs="Times New Roman"/>
          <w:sz w:val="24"/>
          <w:szCs w:val="24"/>
        </w:rPr>
        <w:t xml:space="preserve">заключен </w:t>
      </w:r>
      <w:r w:rsidR="000E0A99" w:rsidRPr="002D79AE">
        <w:rPr>
          <w:rFonts w:ascii="Times New Roman" w:hAnsi="Times New Roman" w:cs="Times New Roman"/>
          <w:sz w:val="24"/>
          <w:szCs w:val="24"/>
        </w:rPr>
        <w:t>контракт № 2016ЗД (далее – договор).</w:t>
      </w:r>
    </w:p>
    <w:p w:rsidR="000E0A99" w:rsidRPr="002D79AE" w:rsidRDefault="000E0A99" w:rsidP="002D79AE">
      <w:pPr>
        <w:spacing w:after="0" w:line="240" w:lineRule="auto"/>
        <w:ind w:firstLine="709"/>
        <w:jc w:val="both"/>
        <w:rPr>
          <w:rFonts w:ascii="Times New Roman" w:hAnsi="Times New Roman" w:cs="Times New Roman"/>
          <w:sz w:val="24"/>
          <w:szCs w:val="24"/>
        </w:rPr>
      </w:pPr>
      <w:r w:rsidRPr="002D79AE">
        <w:rPr>
          <w:rFonts w:ascii="Times New Roman" w:hAnsi="Times New Roman" w:cs="Times New Roman"/>
          <w:sz w:val="24"/>
          <w:szCs w:val="24"/>
        </w:rPr>
        <w:t xml:space="preserve">В силу  пункта 1.1 договора поставщик обязуется поставить покупателю лом и отходы черных металлов, именуемые в дальнейшем «товар», а покупатель принять и оплатить его в соответствии с установленными договором условиями. </w:t>
      </w:r>
    </w:p>
    <w:p w:rsidR="005A5E7C" w:rsidRPr="002D79AE" w:rsidRDefault="005A5E7C" w:rsidP="002D79AE">
      <w:pPr>
        <w:spacing w:after="0" w:line="240" w:lineRule="auto"/>
        <w:ind w:firstLine="709"/>
        <w:jc w:val="both"/>
        <w:rPr>
          <w:rFonts w:ascii="Times New Roman" w:hAnsi="Times New Roman" w:cs="Times New Roman"/>
          <w:sz w:val="24"/>
          <w:szCs w:val="24"/>
        </w:rPr>
      </w:pPr>
      <w:r w:rsidRPr="002D79AE">
        <w:rPr>
          <w:rFonts w:ascii="Times New Roman" w:hAnsi="Times New Roman" w:cs="Times New Roman"/>
          <w:sz w:val="24"/>
          <w:szCs w:val="24"/>
        </w:rPr>
        <w:t xml:space="preserve">Арбитражный суд приходит к выводу, что данный договор подпадает под признаки договора </w:t>
      </w:r>
      <w:r w:rsidR="007626C6" w:rsidRPr="002D79AE">
        <w:rPr>
          <w:rFonts w:ascii="Times New Roman" w:hAnsi="Times New Roman" w:cs="Times New Roman"/>
          <w:sz w:val="24"/>
          <w:szCs w:val="24"/>
        </w:rPr>
        <w:t>поставки</w:t>
      </w:r>
      <w:r w:rsidRPr="002D79AE">
        <w:rPr>
          <w:rFonts w:ascii="Times New Roman" w:hAnsi="Times New Roman" w:cs="Times New Roman"/>
          <w:sz w:val="24"/>
          <w:szCs w:val="24"/>
        </w:rPr>
        <w:t>, правовой регламе</w:t>
      </w:r>
      <w:r w:rsidR="007626C6" w:rsidRPr="002D79AE">
        <w:rPr>
          <w:rFonts w:ascii="Times New Roman" w:hAnsi="Times New Roman" w:cs="Times New Roman"/>
          <w:sz w:val="24"/>
          <w:szCs w:val="24"/>
        </w:rPr>
        <w:t xml:space="preserve">нтации которого посвящен параграф 3 главы 30 </w:t>
      </w:r>
      <w:r w:rsidRPr="002D79AE">
        <w:rPr>
          <w:rFonts w:ascii="Times New Roman" w:hAnsi="Times New Roman" w:cs="Times New Roman"/>
          <w:sz w:val="24"/>
          <w:szCs w:val="24"/>
        </w:rPr>
        <w:t>Гражданского коде</w:t>
      </w:r>
      <w:r w:rsidR="00245422">
        <w:rPr>
          <w:rFonts w:ascii="Times New Roman" w:hAnsi="Times New Roman" w:cs="Times New Roman"/>
          <w:sz w:val="24"/>
          <w:szCs w:val="24"/>
        </w:rPr>
        <w:t>кса Приднестровской Молдавской Р</w:t>
      </w:r>
      <w:r w:rsidRPr="002D79AE">
        <w:rPr>
          <w:rFonts w:ascii="Times New Roman" w:hAnsi="Times New Roman" w:cs="Times New Roman"/>
          <w:sz w:val="24"/>
          <w:szCs w:val="24"/>
        </w:rPr>
        <w:t>еспублики (далее - ГК ПМР).</w:t>
      </w:r>
    </w:p>
    <w:p w:rsidR="007626C6" w:rsidRPr="002D79AE" w:rsidRDefault="007626C6" w:rsidP="002D79AE">
      <w:pPr>
        <w:spacing w:after="0" w:line="240" w:lineRule="auto"/>
        <w:ind w:firstLine="709"/>
        <w:jc w:val="both"/>
        <w:rPr>
          <w:rFonts w:ascii="Times New Roman" w:hAnsi="Times New Roman" w:cs="Times New Roman"/>
          <w:sz w:val="24"/>
          <w:szCs w:val="24"/>
        </w:rPr>
      </w:pPr>
      <w:r w:rsidRPr="002D79AE">
        <w:rPr>
          <w:rFonts w:ascii="Times New Roman" w:hAnsi="Times New Roman" w:cs="Times New Roman"/>
          <w:sz w:val="24"/>
          <w:szCs w:val="24"/>
        </w:rPr>
        <w:t xml:space="preserve">В силу пункта 5 статьи 471 ГК ПМР к  поставке товара применяются положения о договоре купли-продажи. </w:t>
      </w:r>
    </w:p>
    <w:p w:rsidR="005A5E7C" w:rsidRPr="002D79AE" w:rsidRDefault="005A5E7C" w:rsidP="002D79AE">
      <w:pPr>
        <w:spacing w:after="0" w:line="240" w:lineRule="auto"/>
        <w:ind w:firstLine="709"/>
        <w:jc w:val="both"/>
        <w:rPr>
          <w:rFonts w:ascii="Times New Roman" w:hAnsi="Times New Roman" w:cs="Times New Roman"/>
          <w:sz w:val="24"/>
          <w:szCs w:val="24"/>
        </w:rPr>
      </w:pPr>
      <w:r w:rsidRPr="002D79AE">
        <w:rPr>
          <w:rFonts w:ascii="Times New Roman" w:hAnsi="Times New Roman" w:cs="Times New Roman"/>
          <w:sz w:val="24"/>
          <w:szCs w:val="24"/>
        </w:rPr>
        <w:t>В соответствии с пунктом 1 статьи  474 ГК ПМР по договору купли-продажи одна сторона (продавец) обязуется передать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7626C6" w:rsidRPr="002D79AE" w:rsidRDefault="007626C6" w:rsidP="002D79AE">
      <w:pPr>
        <w:pStyle w:val="a7"/>
        <w:ind w:firstLine="708"/>
        <w:jc w:val="both"/>
        <w:outlineLvl w:val="0"/>
        <w:rPr>
          <w:rFonts w:ascii="Times New Roman" w:hAnsi="Times New Roman" w:cs="Times New Roman"/>
          <w:sz w:val="24"/>
          <w:szCs w:val="24"/>
        </w:rPr>
      </w:pPr>
      <w:r w:rsidRPr="002D79AE">
        <w:rPr>
          <w:rFonts w:ascii="Times New Roman" w:hAnsi="Times New Roman" w:cs="Times New Roman"/>
          <w:sz w:val="24"/>
          <w:szCs w:val="24"/>
        </w:rPr>
        <w:t xml:space="preserve">В силу статье 523 ГК ПМР по договору поставки продавец (поставщик), осуществляющий предпринимательскую деятельность, обязуется передать в обусловленный </w:t>
      </w:r>
      <w:r w:rsidRPr="002D79AE">
        <w:rPr>
          <w:rFonts w:ascii="Times New Roman" w:hAnsi="Times New Roman" w:cs="Times New Roman"/>
          <w:sz w:val="24"/>
          <w:szCs w:val="24"/>
        </w:rPr>
        <w:lastRenderedPageBreak/>
        <w:t>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7626C6" w:rsidRPr="002D79AE" w:rsidRDefault="007626C6" w:rsidP="002D79AE">
      <w:pPr>
        <w:spacing w:after="0" w:line="240" w:lineRule="auto"/>
        <w:ind w:firstLine="709"/>
        <w:jc w:val="both"/>
        <w:rPr>
          <w:rFonts w:ascii="Times New Roman" w:hAnsi="Times New Roman" w:cs="Times New Roman"/>
          <w:sz w:val="24"/>
          <w:szCs w:val="24"/>
        </w:rPr>
      </w:pPr>
      <w:r w:rsidRPr="002D79AE">
        <w:rPr>
          <w:rFonts w:ascii="Times New Roman" w:hAnsi="Times New Roman" w:cs="Times New Roman"/>
          <w:sz w:val="24"/>
          <w:szCs w:val="24"/>
        </w:rPr>
        <w:t xml:space="preserve">Из приведенных положений статьи 523 ГК ПМР Арбитражный суд приходит к выводу о том, что существенными условиями договора поставки являются предмет договора и срок поставки. </w:t>
      </w:r>
    </w:p>
    <w:p w:rsidR="005A5E7C" w:rsidRPr="002D79AE" w:rsidRDefault="005A5E7C" w:rsidP="002D79AE">
      <w:pPr>
        <w:spacing w:after="0" w:line="240" w:lineRule="auto"/>
        <w:ind w:firstLine="709"/>
        <w:jc w:val="both"/>
        <w:rPr>
          <w:rFonts w:ascii="Times New Roman" w:hAnsi="Times New Roman" w:cs="Times New Roman"/>
          <w:sz w:val="24"/>
          <w:szCs w:val="24"/>
        </w:rPr>
      </w:pPr>
      <w:r w:rsidRPr="002D79AE">
        <w:rPr>
          <w:rFonts w:ascii="Times New Roman" w:hAnsi="Times New Roman" w:cs="Times New Roman"/>
          <w:sz w:val="24"/>
          <w:szCs w:val="24"/>
        </w:rPr>
        <w:t xml:space="preserve">По условиям договора, заключенного сторонами, </w:t>
      </w:r>
      <w:r w:rsidR="000E0A99" w:rsidRPr="002D79AE">
        <w:rPr>
          <w:rFonts w:ascii="Times New Roman" w:hAnsi="Times New Roman" w:cs="Times New Roman"/>
          <w:sz w:val="24"/>
          <w:szCs w:val="24"/>
        </w:rPr>
        <w:t xml:space="preserve">поставщик обязуется поставить покупателю  лом и отходы черных металлов. Также сторонами  согласовано количество товара – 2000 тонн (пункт 2.1 договора). </w:t>
      </w:r>
      <w:r w:rsidR="006038FD" w:rsidRPr="002D79AE">
        <w:rPr>
          <w:rFonts w:ascii="Times New Roman" w:hAnsi="Times New Roman" w:cs="Times New Roman"/>
          <w:sz w:val="24"/>
          <w:szCs w:val="24"/>
        </w:rPr>
        <w:t xml:space="preserve"> Раздел 5 договора устанавливает  требования к качеству товара</w:t>
      </w:r>
      <w:r w:rsidRPr="002D79AE">
        <w:rPr>
          <w:rFonts w:ascii="Times New Roman" w:hAnsi="Times New Roman" w:cs="Times New Roman"/>
          <w:sz w:val="24"/>
          <w:szCs w:val="24"/>
        </w:rPr>
        <w:t>.</w:t>
      </w:r>
      <w:r w:rsidR="007626C6" w:rsidRPr="002D79AE">
        <w:rPr>
          <w:rFonts w:ascii="Times New Roman" w:hAnsi="Times New Roman" w:cs="Times New Roman"/>
          <w:sz w:val="24"/>
          <w:szCs w:val="24"/>
        </w:rPr>
        <w:t xml:space="preserve"> </w:t>
      </w:r>
      <w:r w:rsidR="002D5F40" w:rsidRPr="002D79AE">
        <w:rPr>
          <w:rFonts w:ascii="Times New Roman" w:hAnsi="Times New Roman" w:cs="Times New Roman"/>
          <w:sz w:val="24"/>
          <w:szCs w:val="24"/>
        </w:rPr>
        <w:t xml:space="preserve">Кроме того, сторонами подписано приложение № 1 к договору, определяющее цены на лом и отходы черных металлов. В </w:t>
      </w:r>
      <w:r w:rsidR="007626C6" w:rsidRPr="002D79AE">
        <w:rPr>
          <w:rFonts w:ascii="Times New Roman" w:hAnsi="Times New Roman" w:cs="Times New Roman"/>
          <w:sz w:val="24"/>
          <w:szCs w:val="24"/>
        </w:rPr>
        <w:t>д</w:t>
      </w:r>
      <w:r w:rsidR="002D5F40" w:rsidRPr="002D79AE">
        <w:rPr>
          <w:rFonts w:ascii="Times New Roman" w:hAnsi="Times New Roman" w:cs="Times New Roman"/>
          <w:sz w:val="24"/>
          <w:szCs w:val="24"/>
        </w:rPr>
        <w:t xml:space="preserve">анном приложении также  указываются виды металлолома, которые  поставляются в рамках договора. </w:t>
      </w:r>
      <w:r w:rsidR="000B02B3" w:rsidRPr="002D79AE">
        <w:rPr>
          <w:rFonts w:ascii="Times New Roman" w:hAnsi="Times New Roman" w:cs="Times New Roman"/>
          <w:sz w:val="24"/>
          <w:szCs w:val="24"/>
        </w:rPr>
        <w:t>Та</w:t>
      </w:r>
      <w:r w:rsidRPr="002D79AE">
        <w:rPr>
          <w:rFonts w:ascii="Times New Roman" w:hAnsi="Times New Roman" w:cs="Times New Roman"/>
          <w:sz w:val="24"/>
          <w:szCs w:val="24"/>
        </w:rPr>
        <w:t xml:space="preserve">кой порядок согласования предмета договора </w:t>
      </w:r>
      <w:r w:rsidR="000B02B3" w:rsidRPr="002D79AE">
        <w:rPr>
          <w:rFonts w:ascii="Times New Roman" w:hAnsi="Times New Roman" w:cs="Times New Roman"/>
          <w:sz w:val="24"/>
          <w:szCs w:val="24"/>
        </w:rPr>
        <w:t>постав</w:t>
      </w:r>
      <w:r w:rsidR="00245422">
        <w:rPr>
          <w:rFonts w:ascii="Times New Roman" w:hAnsi="Times New Roman" w:cs="Times New Roman"/>
          <w:sz w:val="24"/>
          <w:szCs w:val="24"/>
        </w:rPr>
        <w:t xml:space="preserve">ки признается Арбитражным </w:t>
      </w:r>
      <w:proofErr w:type="gramStart"/>
      <w:r w:rsidR="00245422">
        <w:rPr>
          <w:rFonts w:ascii="Times New Roman" w:hAnsi="Times New Roman" w:cs="Times New Roman"/>
          <w:sz w:val="24"/>
          <w:szCs w:val="24"/>
        </w:rPr>
        <w:t>судом</w:t>
      </w:r>
      <w:proofErr w:type="gramEnd"/>
      <w:r w:rsidR="000B02B3" w:rsidRPr="002D79AE">
        <w:rPr>
          <w:rFonts w:ascii="Times New Roman" w:hAnsi="Times New Roman" w:cs="Times New Roman"/>
          <w:sz w:val="24"/>
          <w:szCs w:val="24"/>
        </w:rPr>
        <w:t xml:space="preserve"> не п</w:t>
      </w:r>
      <w:r w:rsidRPr="002D79AE">
        <w:rPr>
          <w:rFonts w:ascii="Times New Roman" w:hAnsi="Times New Roman" w:cs="Times New Roman"/>
          <w:sz w:val="24"/>
          <w:szCs w:val="24"/>
        </w:rPr>
        <w:t>ротивореч</w:t>
      </w:r>
      <w:r w:rsidR="000B02B3" w:rsidRPr="002D79AE">
        <w:rPr>
          <w:rFonts w:ascii="Times New Roman" w:hAnsi="Times New Roman" w:cs="Times New Roman"/>
          <w:sz w:val="24"/>
          <w:szCs w:val="24"/>
        </w:rPr>
        <w:t xml:space="preserve">ащим </w:t>
      </w:r>
      <w:r w:rsidRPr="002D79AE">
        <w:rPr>
          <w:rFonts w:ascii="Times New Roman" w:hAnsi="Times New Roman" w:cs="Times New Roman"/>
          <w:sz w:val="24"/>
          <w:szCs w:val="24"/>
        </w:rPr>
        <w:t>требованиям действующего законодательства.</w:t>
      </w:r>
    </w:p>
    <w:p w:rsidR="000B02B3" w:rsidRPr="002D79AE" w:rsidRDefault="000B02B3" w:rsidP="002D79AE">
      <w:pPr>
        <w:spacing w:after="0" w:line="240" w:lineRule="auto"/>
        <w:ind w:firstLine="709"/>
        <w:jc w:val="both"/>
        <w:rPr>
          <w:rFonts w:ascii="Times New Roman" w:hAnsi="Times New Roman" w:cs="Times New Roman"/>
          <w:sz w:val="24"/>
          <w:szCs w:val="24"/>
        </w:rPr>
      </w:pPr>
      <w:r w:rsidRPr="002D79AE">
        <w:rPr>
          <w:rFonts w:ascii="Times New Roman" w:hAnsi="Times New Roman" w:cs="Times New Roman"/>
          <w:sz w:val="24"/>
          <w:szCs w:val="24"/>
        </w:rPr>
        <w:t>Срок поставки определен в пункте  2.1 до</w:t>
      </w:r>
      <w:r w:rsidR="00245422">
        <w:rPr>
          <w:rFonts w:ascii="Times New Roman" w:hAnsi="Times New Roman" w:cs="Times New Roman"/>
          <w:sz w:val="24"/>
          <w:szCs w:val="24"/>
        </w:rPr>
        <w:t>говора -  в течени</w:t>
      </w:r>
      <w:proofErr w:type="gramStart"/>
      <w:r w:rsidR="00245422">
        <w:rPr>
          <w:rFonts w:ascii="Times New Roman" w:hAnsi="Times New Roman" w:cs="Times New Roman"/>
          <w:sz w:val="24"/>
          <w:szCs w:val="24"/>
        </w:rPr>
        <w:t>и</w:t>
      </w:r>
      <w:proofErr w:type="gramEnd"/>
      <w:r w:rsidR="00245422">
        <w:rPr>
          <w:rFonts w:ascii="Times New Roman" w:hAnsi="Times New Roman" w:cs="Times New Roman"/>
          <w:sz w:val="24"/>
          <w:szCs w:val="24"/>
        </w:rPr>
        <w:t xml:space="preserve"> 2016 года. Пун</w:t>
      </w:r>
      <w:r w:rsidRPr="002D79AE">
        <w:rPr>
          <w:rFonts w:ascii="Times New Roman" w:hAnsi="Times New Roman" w:cs="Times New Roman"/>
          <w:sz w:val="24"/>
          <w:szCs w:val="24"/>
        </w:rPr>
        <w:t>к</w:t>
      </w:r>
      <w:r w:rsidR="00245422">
        <w:rPr>
          <w:rFonts w:ascii="Times New Roman" w:hAnsi="Times New Roman" w:cs="Times New Roman"/>
          <w:sz w:val="24"/>
          <w:szCs w:val="24"/>
        </w:rPr>
        <w:t>т</w:t>
      </w:r>
      <w:r w:rsidRPr="002D79AE">
        <w:rPr>
          <w:rFonts w:ascii="Times New Roman" w:hAnsi="Times New Roman" w:cs="Times New Roman"/>
          <w:sz w:val="24"/>
          <w:szCs w:val="24"/>
        </w:rPr>
        <w:t xml:space="preserve">ом 10.1 договора установлено, что  таковой вступает в силу с момента подписания и действует до 31 декабря 2016 года.  С учетом того, что договор подписан  22 ноября 2016 года и указанных положений пунктов  2.1 и 10.1  договора Арбитражный суд приходит к выводу о том, что срок поставки определен в договоре с 22 ноября 2016 года по 31 декабря 2016 года.  </w:t>
      </w:r>
    </w:p>
    <w:p w:rsidR="005A5E7C" w:rsidRPr="002D79AE" w:rsidRDefault="005A5E7C" w:rsidP="002D79AE">
      <w:pPr>
        <w:spacing w:after="0" w:line="240" w:lineRule="auto"/>
        <w:ind w:firstLine="709"/>
        <w:jc w:val="both"/>
        <w:rPr>
          <w:rFonts w:ascii="Times New Roman" w:hAnsi="Times New Roman" w:cs="Times New Roman"/>
          <w:sz w:val="24"/>
          <w:szCs w:val="24"/>
        </w:rPr>
      </w:pPr>
      <w:r w:rsidRPr="002D79AE">
        <w:rPr>
          <w:rFonts w:ascii="Times New Roman" w:hAnsi="Times New Roman" w:cs="Times New Roman"/>
          <w:sz w:val="24"/>
          <w:szCs w:val="24"/>
        </w:rPr>
        <w:t>Исходя из анализа содержания договора, Арбитражный суд приходит к выводу, что стороны согласовали существенн</w:t>
      </w:r>
      <w:r w:rsidR="000B02B3" w:rsidRPr="002D79AE">
        <w:rPr>
          <w:rFonts w:ascii="Times New Roman" w:hAnsi="Times New Roman" w:cs="Times New Roman"/>
          <w:sz w:val="24"/>
          <w:szCs w:val="24"/>
        </w:rPr>
        <w:t xml:space="preserve">ые </w:t>
      </w:r>
      <w:r w:rsidRPr="002D79AE">
        <w:rPr>
          <w:rFonts w:ascii="Times New Roman" w:hAnsi="Times New Roman" w:cs="Times New Roman"/>
          <w:sz w:val="24"/>
          <w:szCs w:val="24"/>
        </w:rPr>
        <w:t xml:space="preserve"> услови</w:t>
      </w:r>
      <w:r w:rsidR="000B02B3" w:rsidRPr="002D79AE">
        <w:rPr>
          <w:rFonts w:ascii="Times New Roman" w:hAnsi="Times New Roman" w:cs="Times New Roman"/>
          <w:sz w:val="24"/>
          <w:szCs w:val="24"/>
        </w:rPr>
        <w:t>я</w:t>
      </w:r>
      <w:r w:rsidRPr="002D79AE">
        <w:rPr>
          <w:rFonts w:ascii="Times New Roman" w:hAnsi="Times New Roman" w:cs="Times New Roman"/>
          <w:sz w:val="24"/>
          <w:szCs w:val="24"/>
        </w:rPr>
        <w:t xml:space="preserve"> договора </w:t>
      </w:r>
      <w:r w:rsidR="000B02B3" w:rsidRPr="002D79AE">
        <w:rPr>
          <w:rFonts w:ascii="Times New Roman" w:hAnsi="Times New Roman" w:cs="Times New Roman"/>
          <w:sz w:val="24"/>
          <w:szCs w:val="24"/>
        </w:rPr>
        <w:t>поставки</w:t>
      </w:r>
      <w:r w:rsidRPr="002D79AE">
        <w:rPr>
          <w:rFonts w:ascii="Times New Roman" w:hAnsi="Times New Roman" w:cs="Times New Roman"/>
          <w:sz w:val="24"/>
          <w:szCs w:val="24"/>
        </w:rPr>
        <w:t xml:space="preserve">, в </w:t>
      </w:r>
      <w:proofErr w:type="gramStart"/>
      <w:r w:rsidRPr="002D79AE">
        <w:rPr>
          <w:rFonts w:ascii="Times New Roman" w:hAnsi="Times New Roman" w:cs="Times New Roman"/>
          <w:sz w:val="24"/>
          <w:szCs w:val="24"/>
        </w:rPr>
        <w:t>связи</w:t>
      </w:r>
      <w:proofErr w:type="gramEnd"/>
      <w:r w:rsidRPr="002D79AE">
        <w:rPr>
          <w:rFonts w:ascii="Times New Roman" w:hAnsi="Times New Roman" w:cs="Times New Roman"/>
          <w:sz w:val="24"/>
          <w:szCs w:val="24"/>
        </w:rPr>
        <w:t xml:space="preserve"> с чем договор признается заключенным.</w:t>
      </w:r>
    </w:p>
    <w:p w:rsidR="005A5E7C" w:rsidRPr="002D79AE" w:rsidRDefault="005A5E7C" w:rsidP="002D79AE">
      <w:pPr>
        <w:spacing w:after="0" w:line="240" w:lineRule="auto"/>
        <w:ind w:firstLine="709"/>
        <w:jc w:val="both"/>
        <w:rPr>
          <w:rFonts w:ascii="Times New Roman" w:hAnsi="Times New Roman" w:cs="Times New Roman"/>
          <w:sz w:val="24"/>
          <w:szCs w:val="24"/>
        </w:rPr>
      </w:pPr>
      <w:r w:rsidRPr="002D79AE">
        <w:rPr>
          <w:rFonts w:ascii="Times New Roman" w:hAnsi="Times New Roman" w:cs="Times New Roman"/>
          <w:sz w:val="24"/>
          <w:szCs w:val="24"/>
        </w:rPr>
        <w:t>В соответствии с пунктом 1 статьи 442 ГК ПМР договор вступает в силу и становится обязательным для сторон с момента его заключения. Ввиду чего Арбитражный суд констатирует, что обязанности по договору подлежат исполнению как ООО «</w:t>
      </w:r>
      <w:r w:rsidR="006038FD" w:rsidRPr="002D79AE">
        <w:rPr>
          <w:rFonts w:ascii="Times New Roman" w:hAnsi="Times New Roman" w:cs="Times New Roman"/>
          <w:sz w:val="24"/>
          <w:szCs w:val="24"/>
        </w:rPr>
        <w:t>Золотой Дракон</w:t>
      </w:r>
      <w:r w:rsidRPr="002D79AE">
        <w:rPr>
          <w:rFonts w:ascii="Times New Roman" w:hAnsi="Times New Roman" w:cs="Times New Roman"/>
          <w:sz w:val="24"/>
          <w:szCs w:val="24"/>
        </w:rPr>
        <w:t>», так и О</w:t>
      </w:r>
      <w:r w:rsidR="006038FD" w:rsidRPr="002D79AE">
        <w:rPr>
          <w:rFonts w:ascii="Times New Roman" w:hAnsi="Times New Roman" w:cs="Times New Roman"/>
          <w:sz w:val="24"/>
          <w:szCs w:val="24"/>
        </w:rPr>
        <w:t>А</w:t>
      </w:r>
      <w:r w:rsidRPr="002D79AE">
        <w:rPr>
          <w:rFonts w:ascii="Times New Roman" w:hAnsi="Times New Roman" w:cs="Times New Roman"/>
          <w:sz w:val="24"/>
          <w:szCs w:val="24"/>
        </w:rPr>
        <w:t>О «</w:t>
      </w:r>
      <w:r w:rsidR="006038FD" w:rsidRPr="002D79AE">
        <w:rPr>
          <w:rFonts w:ascii="Times New Roman" w:hAnsi="Times New Roman" w:cs="Times New Roman"/>
          <w:sz w:val="24"/>
          <w:szCs w:val="24"/>
        </w:rPr>
        <w:t>ММЗ</w:t>
      </w:r>
      <w:r w:rsidRPr="002D79AE">
        <w:rPr>
          <w:rFonts w:ascii="Times New Roman" w:hAnsi="Times New Roman" w:cs="Times New Roman"/>
          <w:sz w:val="24"/>
          <w:szCs w:val="24"/>
        </w:rPr>
        <w:t>».</w:t>
      </w:r>
    </w:p>
    <w:p w:rsidR="000B02B3" w:rsidRPr="002D79AE" w:rsidRDefault="005A5E7C" w:rsidP="002D79AE">
      <w:pPr>
        <w:spacing w:after="0" w:line="240" w:lineRule="auto"/>
        <w:ind w:firstLine="709"/>
        <w:jc w:val="both"/>
        <w:rPr>
          <w:rFonts w:ascii="Times New Roman" w:hAnsi="Times New Roman" w:cs="Times New Roman"/>
          <w:color w:val="000000"/>
          <w:sz w:val="24"/>
          <w:szCs w:val="24"/>
        </w:rPr>
      </w:pPr>
      <w:r w:rsidRPr="002D79AE">
        <w:rPr>
          <w:rFonts w:ascii="Times New Roman" w:hAnsi="Times New Roman" w:cs="Times New Roman"/>
          <w:color w:val="000000"/>
          <w:sz w:val="24"/>
          <w:szCs w:val="24"/>
        </w:rPr>
        <w:t>Из материалов дела усматривается, что</w:t>
      </w:r>
      <w:r w:rsidR="00AF1FA7" w:rsidRPr="002D79AE">
        <w:rPr>
          <w:rFonts w:ascii="Times New Roman" w:hAnsi="Times New Roman" w:cs="Times New Roman"/>
          <w:color w:val="000000"/>
          <w:sz w:val="24"/>
          <w:szCs w:val="24"/>
        </w:rPr>
        <w:t xml:space="preserve"> </w:t>
      </w:r>
      <w:r w:rsidR="000B02B3" w:rsidRPr="002D79AE">
        <w:rPr>
          <w:rFonts w:ascii="Times New Roman" w:hAnsi="Times New Roman" w:cs="Times New Roman"/>
          <w:color w:val="000000"/>
          <w:sz w:val="24"/>
          <w:szCs w:val="24"/>
        </w:rPr>
        <w:t xml:space="preserve">на истца возложены обязанности  поставщика, а именно поставить  покупателю лом и отходы  черных металлов (пункт 1.1 договора). </w:t>
      </w:r>
    </w:p>
    <w:p w:rsidR="00843183" w:rsidRPr="002D79AE" w:rsidRDefault="00AF1FA7" w:rsidP="002D79AE">
      <w:pPr>
        <w:spacing w:after="0" w:line="240" w:lineRule="auto"/>
        <w:ind w:firstLine="709"/>
        <w:jc w:val="both"/>
        <w:rPr>
          <w:rFonts w:ascii="Times New Roman" w:hAnsi="Times New Roman" w:cs="Times New Roman"/>
          <w:color w:val="000000"/>
          <w:sz w:val="24"/>
          <w:szCs w:val="24"/>
        </w:rPr>
      </w:pPr>
      <w:r w:rsidRPr="002D79AE">
        <w:rPr>
          <w:rFonts w:ascii="Times New Roman" w:hAnsi="Times New Roman" w:cs="Times New Roman"/>
          <w:color w:val="000000"/>
          <w:sz w:val="24"/>
          <w:szCs w:val="24"/>
        </w:rPr>
        <w:t xml:space="preserve">Пунктом 6.1 договора установлено, что  приемка партии товара выполняется покупателем на его территории. На основании фактических  </w:t>
      </w:r>
      <w:r w:rsidR="00245422">
        <w:rPr>
          <w:rFonts w:ascii="Times New Roman" w:hAnsi="Times New Roman" w:cs="Times New Roman"/>
          <w:color w:val="000000"/>
          <w:sz w:val="24"/>
          <w:szCs w:val="24"/>
        </w:rPr>
        <w:t>данных по количеству и качеству</w:t>
      </w:r>
      <w:r w:rsidRPr="002D79AE">
        <w:rPr>
          <w:rFonts w:ascii="Times New Roman" w:hAnsi="Times New Roman" w:cs="Times New Roman"/>
          <w:color w:val="000000"/>
          <w:sz w:val="24"/>
          <w:szCs w:val="24"/>
        </w:rPr>
        <w:t xml:space="preserve"> поступившего товара  покупатель оформляет  приемо-сдаточные акты формы 19 (Ф-19). </w:t>
      </w:r>
      <w:proofErr w:type="gramStart"/>
      <w:r w:rsidRPr="002D79AE">
        <w:rPr>
          <w:rFonts w:ascii="Times New Roman" w:hAnsi="Times New Roman" w:cs="Times New Roman"/>
          <w:color w:val="000000"/>
          <w:sz w:val="24"/>
          <w:szCs w:val="24"/>
        </w:rPr>
        <w:t xml:space="preserve">В материалы дела представлены копии приемо-сдаточных актов Ф-19  от 11 декабря 2016 года № 6308, от 10 декабря 2016 года № 6299,  от 9 декабря 2016 года </w:t>
      </w:r>
      <w:r w:rsidR="00C40F27" w:rsidRPr="002D79AE">
        <w:rPr>
          <w:rFonts w:ascii="Times New Roman" w:hAnsi="Times New Roman" w:cs="Times New Roman"/>
          <w:color w:val="000000"/>
          <w:sz w:val="24"/>
          <w:szCs w:val="24"/>
        </w:rPr>
        <w:t xml:space="preserve">                     </w:t>
      </w:r>
      <w:r w:rsidRPr="002D79AE">
        <w:rPr>
          <w:rFonts w:ascii="Times New Roman" w:hAnsi="Times New Roman" w:cs="Times New Roman"/>
          <w:color w:val="000000"/>
          <w:sz w:val="24"/>
          <w:szCs w:val="24"/>
        </w:rPr>
        <w:t xml:space="preserve">№ 6257,  от 9 декабря 2016 года № 6249,  от 9 </w:t>
      </w:r>
      <w:r w:rsidR="00C40F27" w:rsidRPr="002D79AE">
        <w:rPr>
          <w:rFonts w:ascii="Times New Roman" w:hAnsi="Times New Roman" w:cs="Times New Roman"/>
          <w:color w:val="000000"/>
          <w:sz w:val="24"/>
          <w:szCs w:val="24"/>
        </w:rPr>
        <w:t>декабря</w:t>
      </w:r>
      <w:r w:rsidRPr="002D79AE">
        <w:rPr>
          <w:rFonts w:ascii="Times New Roman" w:hAnsi="Times New Roman" w:cs="Times New Roman"/>
          <w:color w:val="000000"/>
          <w:sz w:val="24"/>
          <w:szCs w:val="24"/>
        </w:rPr>
        <w:t xml:space="preserve"> № 6246, от 9 декабря 2016 года </w:t>
      </w:r>
      <w:r w:rsidR="00C40F27" w:rsidRPr="002D79AE">
        <w:rPr>
          <w:rFonts w:ascii="Times New Roman" w:hAnsi="Times New Roman" w:cs="Times New Roman"/>
          <w:color w:val="000000"/>
          <w:sz w:val="24"/>
          <w:szCs w:val="24"/>
        </w:rPr>
        <w:t xml:space="preserve">                 </w:t>
      </w:r>
      <w:r w:rsidRPr="002D79AE">
        <w:rPr>
          <w:rFonts w:ascii="Times New Roman" w:hAnsi="Times New Roman" w:cs="Times New Roman"/>
          <w:color w:val="000000"/>
          <w:sz w:val="24"/>
          <w:szCs w:val="24"/>
        </w:rPr>
        <w:t>№ 6244, от 8 декабря 2016 года № 6226, от 8 декабря 2016 года № 6225,  от 8 декаб</w:t>
      </w:r>
      <w:r w:rsidR="00C40F27" w:rsidRPr="002D79AE">
        <w:rPr>
          <w:rFonts w:ascii="Times New Roman" w:hAnsi="Times New Roman" w:cs="Times New Roman"/>
          <w:color w:val="000000"/>
          <w:sz w:val="24"/>
          <w:szCs w:val="24"/>
        </w:rPr>
        <w:t>ря 2016 года № 6197</w:t>
      </w:r>
      <w:proofErr w:type="gramEnd"/>
      <w:r w:rsidR="00C40F27" w:rsidRPr="002D79AE">
        <w:rPr>
          <w:rFonts w:ascii="Times New Roman" w:hAnsi="Times New Roman" w:cs="Times New Roman"/>
          <w:color w:val="000000"/>
          <w:sz w:val="24"/>
          <w:szCs w:val="24"/>
        </w:rPr>
        <w:t>,</w:t>
      </w:r>
      <w:r w:rsidRPr="002D79AE">
        <w:rPr>
          <w:rFonts w:ascii="Times New Roman" w:hAnsi="Times New Roman" w:cs="Times New Roman"/>
          <w:color w:val="000000"/>
          <w:sz w:val="24"/>
          <w:szCs w:val="24"/>
        </w:rPr>
        <w:t xml:space="preserve"> </w:t>
      </w:r>
      <w:proofErr w:type="gramStart"/>
      <w:r w:rsidRPr="002D79AE">
        <w:rPr>
          <w:rFonts w:ascii="Times New Roman" w:hAnsi="Times New Roman" w:cs="Times New Roman"/>
          <w:color w:val="000000"/>
          <w:sz w:val="24"/>
          <w:szCs w:val="24"/>
        </w:rPr>
        <w:t xml:space="preserve">от 8 декабря 2016 года № 6192,  от 7 декабря 2016 года № 6143,  от 7 декабря 2016 года № 6161,  от 7 декабря 2016 года № 6154,  от 6 декабря 2016 года № 6123,  от 6 декабря 2016 года № 6121,  от 6 декабря 2016 года № 6107,  от 6 декабря 2016 года </w:t>
      </w:r>
      <w:r w:rsidR="00C40F27" w:rsidRPr="002D79AE">
        <w:rPr>
          <w:rFonts w:ascii="Times New Roman" w:hAnsi="Times New Roman" w:cs="Times New Roman"/>
          <w:color w:val="000000"/>
          <w:sz w:val="24"/>
          <w:szCs w:val="24"/>
        </w:rPr>
        <w:t xml:space="preserve">                                </w:t>
      </w:r>
      <w:r w:rsidRPr="002D79AE">
        <w:rPr>
          <w:rFonts w:ascii="Times New Roman" w:hAnsi="Times New Roman" w:cs="Times New Roman"/>
          <w:color w:val="000000"/>
          <w:sz w:val="24"/>
          <w:szCs w:val="24"/>
        </w:rPr>
        <w:t>№ 6104,  от 6 декабря 2016 года</w:t>
      </w:r>
      <w:r w:rsidR="00C40F27" w:rsidRPr="002D79AE">
        <w:rPr>
          <w:rFonts w:ascii="Times New Roman" w:hAnsi="Times New Roman" w:cs="Times New Roman"/>
          <w:color w:val="000000"/>
          <w:sz w:val="24"/>
          <w:szCs w:val="24"/>
        </w:rPr>
        <w:t xml:space="preserve"> № 6093, от  5 декабря 2016 года № 6090</w:t>
      </w:r>
      <w:proofErr w:type="gramEnd"/>
      <w:r w:rsidR="00C40F27" w:rsidRPr="002D79AE">
        <w:rPr>
          <w:rFonts w:ascii="Times New Roman" w:hAnsi="Times New Roman" w:cs="Times New Roman"/>
          <w:color w:val="000000"/>
          <w:sz w:val="24"/>
          <w:szCs w:val="24"/>
        </w:rPr>
        <w:t xml:space="preserve">,  </w:t>
      </w:r>
      <w:proofErr w:type="gramStart"/>
      <w:r w:rsidR="00C40F27" w:rsidRPr="002D79AE">
        <w:rPr>
          <w:rFonts w:ascii="Times New Roman" w:hAnsi="Times New Roman" w:cs="Times New Roman"/>
          <w:color w:val="000000"/>
          <w:sz w:val="24"/>
          <w:szCs w:val="24"/>
        </w:rPr>
        <w:t>от 5 декабря 2016 года № 6078,  от 5 декабря 2016 года № 6075,  от 3 декабря 2016 года № 6043, от 3 декабря 2016 года № 6040,  от 3декабря 2016 года № 6034, от 1 декабря 2916 года № 5962,  от 2 декабря 2016 года № 6016,  от 2 декабря 2016 года № 6014</w:t>
      </w:r>
      <w:r w:rsidR="00843183" w:rsidRPr="002D79AE">
        <w:rPr>
          <w:rFonts w:ascii="Times New Roman" w:hAnsi="Times New Roman" w:cs="Times New Roman"/>
          <w:color w:val="000000"/>
          <w:sz w:val="24"/>
          <w:szCs w:val="24"/>
        </w:rPr>
        <w:t>, от 1 декабря 2016 года № 5979, от  1 декабря 2016 года № 5972,  от</w:t>
      </w:r>
      <w:proofErr w:type="gramEnd"/>
      <w:r w:rsidR="00843183" w:rsidRPr="002D79AE">
        <w:rPr>
          <w:rFonts w:ascii="Times New Roman" w:hAnsi="Times New Roman" w:cs="Times New Roman"/>
          <w:color w:val="000000"/>
          <w:sz w:val="24"/>
          <w:szCs w:val="24"/>
        </w:rPr>
        <w:t xml:space="preserve"> </w:t>
      </w:r>
      <w:proofErr w:type="gramStart"/>
      <w:r w:rsidR="00843183" w:rsidRPr="002D79AE">
        <w:rPr>
          <w:rFonts w:ascii="Times New Roman" w:hAnsi="Times New Roman" w:cs="Times New Roman"/>
          <w:color w:val="000000"/>
          <w:sz w:val="24"/>
          <w:szCs w:val="24"/>
        </w:rPr>
        <w:t>1 декабря 2016 года № 5971,  от 29 ноября 2016 года № 5863,  от 30 ноября 2016 года  № 5927,  от 20 ноября 2016 года № 5871,  от 3 декабря 2016 года № 6029,  от 28 ноября 2016 года № 5795,  от 25 ноября 2016 года № 5120,  от 25 ноября 2016 года №  5119</w:t>
      </w:r>
      <w:r w:rsidR="00654C6A">
        <w:rPr>
          <w:rFonts w:ascii="Times New Roman" w:hAnsi="Times New Roman" w:cs="Times New Roman"/>
          <w:color w:val="000000"/>
          <w:sz w:val="24"/>
          <w:szCs w:val="24"/>
        </w:rPr>
        <w:t>,</w:t>
      </w:r>
      <w:r w:rsidR="00843183" w:rsidRPr="002D79AE">
        <w:rPr>
          <w:rFonts w:ascii="Times New Roman" w:hAnsi="Times New Roman" w:cs="Times New Roman"/>
          <w:color w:val="000000"/>
          <w:sz w:val="24"/>
          <w:szCs w:val="24"/>
        </w:rPr>
        <w:t xml:space="preserve"> от 28 ноября 2016 года № 5804,  от 7 декабря 2016 года № 6146,  от</w:t>
      </w:r>
      <w:proofErr w:type="gramEnd"/>
      <w:r w:rsidR="00843183" w:rsidRPr="002D79AE">
        <w:rPr>
          <w:rFonts w:ascii="Times New Roman" w:hAnsi="Times New Roman" w:cs="Times New Roman"/>
          <w:color w:val="000000"/>
          <w:sz w:val="24"/>
          <w:szCs w:val="24"/>
        </w:rPr>
        <w:t xml:space="preserve"> 1 декабря 2016 года № 5963, от 30 ноября 2016 года № 5932,  от 2 декабря 2016 года № 6003,  от 2 декабря 2016 года № 6004,  от 10 декабря 2016 года № 6288.</w:t>
      </w:r>
    </w:p>
    <w:p w:rsidR="00843183" w:rsidRPr="002D79AE" w:rsidRDefault="005A5E7C" w:rsidP="002D79AE">
      <w:pPr>
        <w:spacing w:after="0" w:line="240" w:lineRule="auto"/>
        <w:ind w:firstLine="709"/>
        <w:jc w:val="both"/>
        <w:rPr>
          <w:rFonts w:ascii="Times New Roman" w:hAnsi="Times New Roman" w:cs="Times New Roman"/>
          <w:color w:val="000000"/>
          <w:sz w:val="24"/>
          <w:szCs w:val="24"/>
        </w:rPr>
      </w:pPr>
      <w:r w:rsidRPr="002D79AE">
        <w:rPr>
          <w:rFonts w:ascii="Times New Roman" w:hAnsi="Times New Roman" w:cs="Times New Roman"/>
          <w:color w:val="000000"/>
          <w:sz w:val="24"/>
          <w:szCs w:val="24"/>
        </w:rPr>
        <w:t xml:space="preserve">Согласно </w:t>
      </w:r>
      <w:r w:rsidR="000B02B3" w:rsidRPr="002D79AE">
        <w:rPr>
          <w:rFonts w:ascii="Times New Roman" w:hAnsi="Times New Roman" w:cs="Times New Roman"/>
          <w:color w:val="000000"/>
          <w:sz w:val="24"/>
          <w:szCs w:val="24"/>
        </w:rPr>
        <w:t>перечисленным</w:t>
      </w:r>
      <w:r w:rsidRPr="002D79AE">
        <w:rPr>
          <w:rFonts w:ascii="Times New Roman" w:hAnsi="Times New Roman" w:cs="Times New Roman"/>
          <w:color w:val="000000"/>
          <w:sz w:val="24"/>
          <w:szCs w:val="24"/>
        </w:rPr>
        <w:t xml:space="preserve"> расходным накладным </w:t>
      </w:r>
      <w:r w:rsidRPr="002D79AE">
        <w:rPr>
          <w:rFonts w:ascii="Times New Roman" w:hAnsi="Times New Roman" w:cs="Times New Roman"/>
          <w:sz w:val="24"/>
          <w:szCs w:val="24"/>
        </w:rPr>
        <w:t>ООО «</w:t>
      </w:r>
      <w:r w:rsidR="00843183" w:rsidRPr="002D79AE">
        <w:rPr>
          <w:rFonts w:ascii="Times New Roman" w:hAnsi="Times New Roman" w:cs="Times New Roman"/>
          <w:sz w:val="24"/>
          <w:szCs w:val="24"/>
        </w:rPr>
        <w:t>Золотой Дракон</w:t>
      </w:r>
      <w:r w:rsidRPr="002D79AE">
        <w:rPr>
          <w:rFonts w:ascii="Times New Roman" w:hAnsi="Times New Roman" w:cs="Times New Roman"/>
          <w:sz w:val="24"/>
          <w:szCs w:val="24"/>
        </w:rPr>
        <w:t xml:space="preserve">» передал в собственность ответчика  </w:t>
      </w:r>
      <w:r w:rsidR="00843183" w:rsidRPr="002D79AE">
        <w:rPr>
          <w:rFonts w:ascii="Times New Roman" w:hAnsi="Times New Roman" w:cs="Times New Roman"/>
          <w:sz w:val="24"/>
          <w:szCs w:val="24"/>
        </w:rPr>
        <w:t xml:space="preserve">лом и отходы черных металлов в количестве </w:t>
      </w:r>
      <w:r w:rsidR="00843183" w:rsidRPr="002D79AE">
        <w:rPr>
          <w:rFonts w:ascii="Times New Roman" w:hAnsi="Times New Roman" w:cs="Times New Roman"/>
          <w:color w:val="000000"/>
          <w:sz w:val="24"/>
          <w:szCs w:val="24"/>
        </w:rPr>
        <w:t xml:space="preserve">1 295,17 тонн. </w:t>
      </w:r>
      <w:r w:rsidR="00C125AC" w:rsidRPr="002D79AE">
        <w:rPr>
          <w:rFonts w:ascii="Times New Roman" w:hAnsi="Times New Roman" w:cs="Times New Roman"/>
          <w:color w:val="000000"/>
          <w:sz w:val="24"/>
          <w:szCs w:val="24"/>
          <w:shd w:val="clear" w:color="auto" w:fill="FFFFFF"/>
        </w:rPr>
        <w:t xml:space="preserve">Указанный товар был получен ответчиком, что подтверждается подписью ответчика и оттискам печати в </w:t>
      </w:r>
      <w:r w:rsidR="000B02B3" w:rsidRPr="002D79AE">
        <w:rPr>
          <w:rFonts w:ascii="Times New Roman" w:hAnsi="Times New Roman" w:cs="Times New Roman"/>
          <w:color w:val="000000"/>
          <w:sz w:val="24"/>
          <w:szCs w:val="24"/>
          <w:shd w:val="clear" w:color="auto" w:fill="FFFFFF"/>
        </w:rPr>
        <w:t>приемо-сдаточных актах формы Ф-19</w:t>
      </w:r>
      <w:r w:rsidR="00C125AC" w:rsidRPr="002D79AE">
        <w:rPr>
          <w:rFonts w:ascii="Times New Roman" w:hAnsi="Times New Roman" w:cs="Times New Roman"/>
          <w:color w:val="000000"/>
          <w:sz w:val="24"/>
          <w:szCs w:val="24"/>
          <w:shd w:val="clear" w:color="auto" w:fill="FFFFFF"/>
        </w:rPr>
        <w:t>.</w:t>
      </w:r>
      <w:r w:rsidR="00C125AC" w:rsidRPr="002D79AE">
        <w:rPr>
          <w:rFonts w:ascii="Times New Roman" w:hAnsi="Times New Roman" w:cs="Times New Roman"/>
          <w:color w:val="000000"/>
          <w:sz w:val="24"/>
          <w:szCs w:val="24"/>
        </w:rPr>
        <w:t xml:space="preserve"> </w:t>
      </w:r>
      <w:r w:rsidR="00843183" w:rsidRPr="002D79AE">
        <w:rPr>
          <w:rFonts w:ascii="Times New Roman" w:hAnsi="Times New Roman" w:cs="Times New Roman"/>
          <w:color w:val="000000"/>
          <w:sz w:val="24"/>
          <w:szCs w:val="24"/>
        </w:rPr>
        <w:t>Данный факт не оспаривался сторонами и признается Арбитражным судом установленным.</w:t>
      </w:r>
    </w:p>
    <w:p w:rsidR="000F67AA" w:rsidRPr="002D79AE" w:rsidRDefault="000F67AA" w:rsidP="002D79AE">
      <w:pPr>
        <w:spacing w:after="0" w:line="240" w:lineRule="auto"/>
        <w:ind w:firstLine="709"/>
        <w:jc w:val="both"/>
        <w:rPr>
          <w:rFonts w:ascii="Times New Roman" w:hAnsi="Times New Roman" w:cs="Times New Roman"/>
          <w:color w:val="000000"/>
          <w:sz w:val="24"/>
          <w:szCs w:val="24"/>
        </w:rPr>
      </w:pPr>
      <w:r w:rsidRPr="002D79AE">
        <w:rPr>
          <w:rFonts w:ascii="Times New Roman" w:hAnsi="Times New Roman" w:cs="Times New Roman"/>
          <w:color w:val="000000"/>
          <w:sz w:val="24"/>
          <w:szCs w:val="24"/>
        </w:rPr>
        <w:lastRenderedPageBreak/>
        <w:t>В соответствии с пунктом 3.1 договора</w:t>
      </w:r>
      <w:r w:rsidR="00654C6A">
        <w:rPr>
          <w:rFonts w:ascii="Times New Roman" w:hAnsi="Times New Roman" w:cs="Times New Roman"/>
          <w:color w:val="000000"/>
          <w:sz w:val="24"/>
          <w:szCs w:val="24"/>
        </w:rPr>
        <w:t xml:space="preserve"> цена </w:t>
      </w:r>
      <w:r w:rsidRPr="002D79AE">
        <w:rPr>
          <w:rFonts w:ascii="Times New Roman" w:hAnsi="Times New Roman" w:cs="Times New Roman"/>
          <w:color w:val="000000"/>
          <w:sz w:val="24"/>
          <w:szCs w:val="24"/>
        </w:rPr>
        <w:t xml:space="preserve"> товара является договорной  и определяется Приложением № 1. В материалы дела сторонами  представлены копии приложения № 1  от 22 ноября 2016 года, которое определяет цены на лом и отходы черных металлов. </w:t>
      </w:r>
      <w:proofErr w:type="gramStart"/>
      <w:r w:rsidRPr="002D79AE">
        <w:rPr>
          <w:rFonts w:ascii="Times New Roman" w:hAnsi="Times New Roman" w:cs="Times New Roman"/>
          <w:color w:val="000000"/>
          <w:sz w:val="24"/>
          <w:szCs w:val="24"/>
        </w:rPr>
        <w:t>Пункт 1 примечания к приложению определя</w:t>
      </w:r>
      <w:r w:rsidR="00654C6A">
        <w:rPr>
          <w:rFonts w:ascii="Times New Roman" w:hAnsi="Times New Roman" w:cs="Times New Roman"/>
          <w:color w:val="000000"/>
          <w:sz w:val="24"/>
          <w:szCs w:val="24"/>
        </w:rPr>
        <w:t>ет, что  цены на товар указаны</w:t>
      </w:r>
      <w:r w:rsidRPr="002D79AE">
        <w:rPr>
          <w:rFonts w:ascii="Times New Roman" w:hAnsi="Times New Roman" w:cs="Times New Roman"/>
          <w:color w:val="000000"/>
          <w:sz w:val="24"/>
          <w:szCs w:val="24"/>
        </w:rPr>
        <w:t xml:space="preserve"> в настоящем приложении </w:t>
      </w:r>
      <w:r w:rsidR="00654C6A">
        <w:rPr>
          <w:rFonts w:ascii="Times New Roman" w:hAnsi="Times New Roman" w:cs="Times New Roman"/>
          <w:color w:val="000000"/>
          <w:sz w:val="24"/>
          <w:szCs w:val="24"/>
        </w:rPr>
        <w:t>на</w:t>
      </w:r>
      <w:r w:rsidRPr="002D79AE">
        <w:rPr>
          <w:rFonts w:ascii="Times New Roman" w:hAnsi="Times New Roman" w:cs="Times New Roman"/>
          <w:color w:val="000000"/>
          <w:sz w:val="24"/>
          <w:szCs w:val="24"/>
        </w:rPr>
        <w:t xml:space="preserve"> условиях поставки DAP, склад ОАО «ММЗ», г. Рыбница и действуют по 31 ноября 2016 года. 28 ноября 2016 года  сторонами подписано дополнительное соглашение  № 1</w:t>
      </w:r>
      <w:r w:rsidR="00654C6A">
        <w:rPr>
          <w:rFonts w:ascii="Times New Roman" w:hAnsi="Times New Roman" w:cs="Times New Roman"/>
          <w:color w:val="000000"/>
          <w:sz w:val="24"/>
          <w:szCs w:val="24"/>
        </w:rPr>
        <w:t>,</w:t>
      </w:r>
      <w:r w:rsidRPr="002D79AE">
        <w:rPr>
          <w:rFonts w:ascii="Times New Roman" w:hAnsi="Times New Roman" w:cs="Times New Roman"/>
          <w:color w:val="000000"/>
          <w:sz w:val="24"/>
          <w:szCs w:val="24"/>
        </w:rPr>
        <w:t xml:space="preserve">  в соответствии с которым  пункт 1 примечания к приложению № 1 изложен в новой редакции: «1.</w:t>
      </w:r>
      <w:proofErr w:type="gramEnd"/>
      <w:r w:rsidRPr="002D79AE">
        <w:rPr>
          <w:rFonts w:ascii="Times New Roman" w:hAnsi="Times New Roman" w:cs="Times New Roman"/>
          <w:color w:val="000000"/>
          <w:sz w:val="24"/>
          <w:szCs w:val="24"/>
        </w:rPr>
        <w:t xml:space="preserve"> Цены на товар  указаны в настоящем приложении  на условиях поставки DAP, склад ОАО «ММЗ», г. Рыбница и действуют до выполнения поставщиком объема поставки  не менее 2000 тонн</w:t>
      </w:r>
      <w:r w:rsidR="00654C6A">
        <w:rPr>
          <w:rFonts w:ascii="Times New Roman" w:hAnsi="Times New Roman" w:cs="Times New Roman"/>
          <w:color w:val="000000"/>
          <w:sz w:val="24"/>
          <w:szCs w:val="24"/>
        </w:rPr>
        <w:t>»</w:t>
      </w:r>
      <w:r w:rsidRPr="002D79AE">
        <w:rPr>
          <w:rFonts w:ascii="Times New Roman" w:hAnsi="Times New Roman" w:cs="Times New Roman"/>
          <w:color w:val="000000"/>
          <w:sz w:val="24"/>
          <w:szCs w:val="24"/>
        </w:rPr>
        <w:t xml:space="preserve">. Соответственно,  цены на поставленный товар  </w:t>
      </w:r>
      <w:r w:rsidR="00654C6A" w:rsidRPr="002D79AE">
        <w:rPr>
          <w:rFonts w:ascii="Times New Roman" w:hAnsi="Times New Roman" w:cs="Times New Roman"/>
          <w:color w:val="000000"/>
          <w:sz w:val="24"/>
          <w:szCs w:val="24"/>
        </w:rPr>
        <w:t xml:space="preserve">сторонам </w:t>
      </w:r>
      <w:r w:rsidRPr="002D79AE">
        <w:rPr>
          <w:rFonts w:ascii="Times New Roman" w:hAnsi="Times New Roman" w:cs="Times New Roman"/>
          <w:color w:val="000000"/>
          <w:sz w:val="24"/>
          <w:szCs w:val="24"/>
        </w:rPr>
        <w:t>надлежит определять в соответствии с приложением №1 к договору.</w:t>
      </w:r>
    </w:p>
    <w:p w:rsidR="000F67AA" w:rsidRPr="002D79AE" w:rsidRDefault="000F67AA" w:rsidP="002D79AE">
      <w:pPr>
        <w:spacing w:after="0" w:line="240" w:lineRule="auto"/>
        <w:ind w:firstLine="709"/>
        <w:jc w:val="both"/>
        <w:rPr>
          <w:rFonts w:ascii="Times New Roman" w:hAnsi="Times New Roman" w:cs="Times New Roman"/>
          <w:color w:val="000000"/>
          <w:sz w:val="24"/>
          <w:szCs w:val="24"/>
        </w:rPr>
      </w:pPr>
      <w:r w:rsidRPr="002D79AE">
        <w:rPr>
          <w:rFonts w:ascii="Times New Roman" w:hAnsi="Times New Roman" w:cs="Times New Roman"/>
          <w:color w:val="000000"/>
          <w:sz w:val="24"/>
          <w:szCs w:val="24"/>
        </w:rPr>
        <w:t>Приложение №</w:t>
      </w:r>
      <w:r w:rsidR="00654C6A">
        <w:rPr>
          <w:rFonts w:ascii="Times New Roman" w:hAnsi="Times New Roman" w:cs="Times New Roman"/>
          <w:color w:val="000000"/>
          <w:sz w:val="24"/>
          <w:szCs w:val="24"/>
        </w:rPr>
        <w:t xml:space="preserve"> 1</w:t>
      </w:r>
      <w:r w:rsidRPr="002D79AE">
        <w:rPr>
          <w:rFonts w:ascii="Times New Roman" w:hAnsi="Times New Roman" w:cs="Times New Roman"/>
          <w:color w:val="000000"/>
          <w:sz w:val="24"/>
          <w:szCs w:val="24"/>
        </w:rPr>
        <w:t xml:space="preserve"> устанавливает цены на поставленный товар в зависимости от  вида металлолома и  количества поставленного товара в тоннах. </w:t>
      </w:r>
    </w:p>
    <w:p w:rsidR="00034CB6" w:rsidRPr="002D79AE" w:rsidRDefault="000F67AA" w:rsidP="002D79AE">
      <w:pPr>
        <w:spacing w:after="0" w:line="240" w:lineRule="auto"/>
        <w:ind w:firstLine="709"/>
        <w:jc w:val="both"/>
        <w:rPr>
          <w:rFonts w:ascii="Times New Roman" w:hAnsi="Times New Roman" w:cs="Times New Roman"/>
          <w:color w:val="000000"/>
          <w:sz w:val="24"/>
          <w:szCs w:val="24"/>
        </w:rPr>
      </w:pPr>
      <w:r w:rsidRPr="002D79AE">
        <w:rPr>
          <w:rFonts w:ascii="Times New Roman" w:hAnsi="Times New Roman" w:cs="Times New Roman"/>
          <w:color w:val="000000"/>
          <w:sz w:val="24"/>
          <w:szCs w:val="24"/>
        </w:rPr>
        <w:t>Из материалов дела следует, чт</w:t>
      </w:r>
      <w:proofErr w:type="gramStart"/>
      <w:r w:rsidRPr="002D79AE">
        <w:rPr>
          <w:rFonts w:ascii="Times New Roman" w:hAnsi="Times New Roman" w:cs="Times New Roman"/>
          <w:color w:val="000000"/>
          <w:sz w:val="24"/>
          <w:szCs w:val="24"/>
        </w:rPr>
        <w:t>о ООО</w:t>
      </w:r>
      <w:proofErr w:type="gramEnd"/>
      <w:r w:rsidRPr="002D79AE">
        <w:rPr>
          <w:rFonts w:ascii="Times New Roman" w:hAnsi="Times New Roman" w:cs="Times New Roman"/>
          <w:color w:val="000000"/>
          <w:sz w:val="24"/>
          <w:szCs w:val="24"/>
        </w:rPr>
        <w:t xml:space="preserve"> «Золотой Дракон» поставил  в адрес  </w:t>
      </w:r>
      <w:r w:rsidR="0071788C" w:rsidRPr="002D79AE">
        <w:rPr>
          <w:rFonts w:ascii="Times New Roman" w:hAnsi="Times New Roman" w:cs="Times New Roman"/>
          <w:color w:val="000000"/>
          <w:sz w:val="24"/>
          <w:szCs w:val="24"/>
        </w:rPr>
        <w:t>ОАО «ММЗ»  лом</w:t>
      </w:r>
      <w:r w:rsidR="00034CB6" w:rsidRPr="002D79AE">
        <w:rPr>
          <w:rFonts w:ascii="Times New Roman" w:hAnsi="Times New Roman" w:cs="Times New Roman"/>
          <w:color w:val="000000"/>
          <w:sz w:val="24"/>
          <w:szCs w:val="24"/>
        </w:rPr>
        <w:t>:</w:t>
      </w:r>
    </w:p>
    <w:p w:rsidR="00034CB6" w:rsidRPr="002D79AE" w:rsidRDefault="00034CB6" w:rsidP="002D79AE">
      <w:pPr>
        <w:spacing w:after="0" w:line="240" w:lineRule="auto"/>
        <w:ind w:firstLine="709"/>
        <w:jc w:val="both"/>
        <w:rPr>
          <w:rFonts w:ascii="Times New Roman" w:hAnsi="Times New Roman" w:cs="Times New Roman"/>
          <w:color w:val="000000"/>
          <w:sz w:val="24"/>
          <w:szCs w:val="24"/>
        </w:rPr>
      </w:pPr>
      <w:r w:rsidRPr="002D79AE">
        <w:rPr>
          <w:rFonts w:ascii="Times New Roman" w:hAnsi="Times New Roman" w:cs="Times New Roman"/>
          <w:color w:val="000000"/>
          <w:sz w:val="24"/>
          <w:szCs w:val="24"/>
        </w:rPr>
        <w:t>-</w:t>
      </w:r>
      <w:r w:rsidR="0071788C" w:rsidRPr="002D79AE">
        <w:rPr>
          <w:rFonts w:ascii="Times New Roman" w:hAnsi="Times New Roman" w:cs="Times New Roman"/>
          <w:color w:val="000000"/>
          <w:sz w:val="24"/>
          <w:szCs w:val="24"/>
        </w:rPr>
        <w:t xml:space="preserve">  </w:t>
      </w:r>
      <w:r w:rsidRPr="002D79AE">
        <w:rPr>
          <w:rFonts w:ascii="Times New Roman" w:hAnsi="Times New Roman" w:cs="Times New Roman"/>
          <w:color w:val="000000"/>
          <w:sz w:val="24"/>
          <w:szCs w:val="24"/>
        </w:rPr>
        <w:t xml:space="preserve"> категории</w:t>
      </w:r>
      <w:r w:rsidR="0071788C" w:rsidRPr="002D79AE">
        <w:rPr>
          <w:rFonts w:ascii="Times New Roman" w:hAnsi="Times New Roman" w:cs="Times New Roman"/>
          <w:color w:val="000000"/>
          <w:sz w:val="24"/>
          <w:szCs w:val="24"/>
        </w:rPr>
        <w:t xml:space="preserve"> 5А в количестве</w:t>
      </w:r>
      <w:r w:rsidRPr="002D79AE">
        <w:rPr>
          <w:rFonts w:ascii="Times New Roman" w:hAnsi="Times New Roman" w:cs="Times New Roman"/>
          <w:color w:val="000000"/>
          <w:sz w:val="24"/>
          <w:szCs w:val="24"/>
        </w:rPr>
        <w:t xml:space="preserve"> – 1062 тонны 450 килограмм</w:t>
      </w:r>
      <w:r w:rsidR="0071788C" w:rsidRPr="002D79AE">
        <w:rPr>
          <w:rFonts w:ascii="Times New Roman" w:hAnsi="Times New Roman" w:cs="Times New Roman"/>
          <w:color w:val="000000"/>
          <w:sz w:val="24"/>
          <w:szCs w:val="24"/>
        </w:rPr>
        <w:t xml:space="preserve">, </w:t>
      </w:r>
    </w:p>
    <w:p w:rsidR="00034CB6" w:rsidRPr="002D79AE" w:rsidRDefault="00034CB6" w:rsidP="002D79AE">
      <w:pPr>
        <w:spacing w:after="0" w:line="240" w:lineRule="auto"/>
        <w:ind w:firstLine="709"/>
        <w:jc w:val="both"/>
        <w:rPr>
          <w:rFonts w:ascii="Times New Roman" w:hAnsi="Times New Roman" w:cs="Times New Roman"/>
          <w:color w:val="000000"/>
          <w:sz w:val="24"/>
          <w:szCs w:val="24"/>
        </w:rPr>
      </w:pPr>
      <w:r w:rsidRPr="002D79AE">
        <w:rPr>
          <w:rFonts w:ascii="Times New Roman" w:hAnsi="Times New Roman" w:cs="Times New Roman"/>
          <w:color w:val="000000"/>
          <w:sz w:val="24"/>
          <w:szCs w:val="24"/>
        </w:rPr>
        <w:t xml:space="preserve">- </w:t>
      </w:r>
      <w:r w:rsidR="0071788C" w:rsidRPr="002D79AE">
        <w:rPr>
          <w:rFonts w:ascii="Times New Roman" w:hAnsi="Times New Roman" w:cs="Times New Roman"/>
          <w:color w:val="000000"/>
          <w:sz w:val="24"/>
          <w:szCs w:val="24"/>
        </w:rPr>
        <w:t>категории 12</w:t>
      </w:r>
      <w:proofErr w:type="gramStart"/>
      <w:r w:rsidR="0071788C" w:rsidRPr="002D79AE">
        <w:rPr>
          <w:rFonts w:ascii="Times New Roman" w:hAnsi="Times New Roman" w:cs="Times New Roman"/>
          <w:color w:val="000000"/>
          <w:sz w:val="24"/>
          <w:szCs w:val="24"/>
        </w:rPr>
        <w:t xml:space="preserve"> А</w:t>
      </w:r>
      <w:proofErr w:type="gramEnd"/>
      <w:r w:rsidR="0071788C" w:rsidRPr="002D79AE">
        <w:rPr>
          <w:rFonts w:ascii="Times New Roman" w:hAnsi="Times New Roman" w:cs="Times New Roman"/>
          <w:color w:val="000000"/>
          <w:sz w:val="24"/>
          <w:szCs w:val="24"/>
        </w:rPr>
        <w:t xml:space="preserve">  в количестве </w:t>
      </w:r>
      <w:r w:rsidRPr="002D79AE">
        <w:rPr>
          <w:rFonts w:ascii="Times New Roman" w:hAnsi="Times New Roman" w:cs="Times New Roman"/>
          <w:color w:val="000000"/>
          <w:sz w:val="24"/>
          <w:szCs w:val="24"/>
        </w:rPr>
        <w:t>200 тонн 560 килограмм,</w:t>
      </w:r>
    </w:p>
    <w:p w:rsidR="00843183" w:rsidRPr="002D79AE" w:rsidRDefault="00034CB6" w:rsidP="002D79AE">
      <w:pPr>
        <w:spacing w:after="0" w:line="240" w:lineRule="auto"/>
        <w:ind w:firstLine="709"/>
        <w:jc w:val="both"/>
        <w:rPr>
          <w:rFonts w:ascii="Times New Roman" w:hAnsi="Times New Roman" w:cs="Times New Roman"/>
          <w:color w:val="000000"/>
          <w:sz w:val="24"/>
          <w:szCs w:val="24"/>
        </w:rPr>
      </w:pPr>
      <w:r w:rsidRPr="002D79AE">
        <w:rPr>
          <w:rFonts w:ascii="Times New Roman" w:hAnsi="Times New Roman" w:cs="Times New Roman"/>
          <w:color w:val="000000"/>
          <w:sz w:val="24"/>
          <w:szCs w:val="24"/>
        </w:rPr>
        <w:t xml:space="preserve">- </w:t>
      </w:r>
      <w:r w:rsidR="0071788C" w:rsidRPr="002D79AE">
        <w:rPr>
          <w:rFonts w:ascii="Times New Roman" w:hAnsi="Times New Roman" w:cs="Times New Roman"/>
          <w:color w:val="000000"/>
          <w:sz w:val="24"/>
          <w:szCs w:val="24"/>
        </w:rPr>
        <w:t>категории 22</w:t>
      </w:r>
      <w:proofErr w:type="gramStart"/>
      <w:r w:rsidR="0071788C" w:rsidRPr="002D79AE">
        <w:rPr>
          <w:rFonts w:ascii="Times New Roman" w:hAnsi="Times New Roman" w:cs="Times New Roman"/>
          <w:color w:val="000000"/>
          <w:sz w:val="24"/>
          <w:szCs w:val="24"/>
        </w:rPr>
        <w:t xml:space="preserve"> А</w:t>
      </w:r>
      <w:proofErr w:type="gramEnd"/>
      <w:r w:rsidR="0071788C" w:rsidRPr="002D79AE">
        <w:rPr>
          <w:rFonts w:ascii="Times New Roman" w:hAnsi="Times New Roman" w:cs="Times New Roman"/>
          <w:color w:val="000000"/>
          <w:sz w:val="24"/>
          <w:szCs w:val="24"/>
        </w:rPr>
        <w:t xml:space="preserve"> в количестве  32</w:t>
      </w:r>
      <w:r w:rsidRPr="002D79AE">
        <w:rPr>
          <w:rFonts w:ascii="Times New Roman" w:hAnsi="Times New Roman" w:cs="Times New Roman"/>
          <w:color w:val="000000"/>
          <w:sz w:val="24"/>
          <w:szCs w:val="24"/>
        </w:rPr>
        <w:t xml:space="preserve"> тонны </w:t>
      </w:r>
      <w:r w:rsidR="0071788C" w:rsidRPr="002D79AE">
        <w:rPr>
          <w:rFonts w:ascii="Times New Roman" w:hAnsi="Times New Roman" w:cs="Times New Roman"/>
          <w:color w:val="000000"/>
          <w:sz w:val="24"/>
          <w:szCs w:val="24"/>
        </w:rPr>
        <w:t xml:space="preserve">150 </w:t>
      </w:r>
      <w:r w:rsidRPr="002D79AE">
        <w:rPr>
          <w:rFonts w:ascii="Times New Roman" w:hAnsi="Times New Roman" w:cs="Times New Roman"/>
          <w:color w:val="000000"/>
          <w:sz w:val="24"/>
          <w:szCs w:val="24"/>
        </w:rPr>
        <w:t>килограмм</w:t>
      </w:r>
      <w:r w:rsidR="0071788C" w:rsidRPr="002D79AE">
        <w:rPr>
          <w:rFonts w:ascii="Times New Roman" w:hAnsi="Times New Roman" w:cs="Times New Roman"/>
          <w:color w:val="000000"/>
          <w:sz w:val="24"/>
          <w:szCs w:val="24"/>
        </w:rPr>
        <w:t xml:space="preserve">. </w:t>
      </w:r>
    </w:p>
    <w:p w:rsidR="00034CB6" w:rsidRPr="002D79AE" w:rsidRDefault="00034CB6" w:rsidP="002D79AE">
      <w:pPr>
        <w:spacing w:after="0" w:line="240" w:lineRule="auto"/>
        <w:ind w:firstLine="709"/>
        <w:jc w:val="both"/>
        <w:rPr>
          <w:rFonts w:ascii="Times New Roman" w:hAnsi="Times New Roman" w:cs="Times New Roman"/>
          <w:color w:val="000000"/>
          <w:sz w:val="24"/>
          <w:szCs w:val="24"/>
        </w:rPr>
      </w:pPr>
      <w:r w:rsidRPr="002D79AE">
        <w:rPr>
          <w:rFonts w:ascii="Times New Roman" w:hAnsi="Times New Roman" w:cs="Times New Roman"/>
          <w:color w:val="000000"/>
          <w:sz w:val="24"/>
          <w:szCs w:val="24"/>
        </w:rPr>
        <w:t>Согласно таблиц</w:t>
      </w:r>
      <w:r w:rsidR="00654C6A">
        <w:rPr>
          <w:rFonts w:ascii="Times New Roman" w:hAnsi="Times New Roman" w:cs="Times New Roman"/>
          <w:color w:val="000000"/>
          <w:sz w:val="24"/>
          <w:szCs w:val="24"/>
        </w:rPr>
        <w:t>е</w:t>
      </w:r>
      <w:r w:rsidRPr="002D79AE">
        <w:rPr>
          <w:rFonts w:ascii="Times New Roman" w:hAnsi="Times New Roman" w:cs="Times New Roman"/>
          <w:color w:val="000000"/>
          <w:sz w:val="24"/>
          <w:szCs w:val="24"/>
        </w:rPr>
        <w:t xml:space="preserve"> расчета цены, указанной в приложении №1 к договору следует, что для лома категории 5А следует применять цену  2 850  рублей ПМР, для категории 12А  - 2 250 рублей за одну тонну и для категории  22А -  2 050 рублей за одну тонну. </w:t>
      </w:r>
    </w:p>
    <w:p w:rsidR="00034CB6" w:rsidRPr="002D79AE" w:rsidRDefault="00034CB6" w:rsidP="002D79AE">
      <w:pPr>
        <w:spacing w:after="0" w:line="240" w:lineRule="auto"/>
        <w:ind w:firstLine="709"/>
        <w:jc w:val="both"/>
        <w:rPr>
          <w:rFonts w:ascii="Times New Roman" w:hAnsi="Times New Roman" w:cs="Times New Roman"/>
          <w:color w:val="000000"/>
          <w:sz w:val="24"/>
          <w:szCs w:val="24"/>
        </w:rPr>
      </w:pPr>
      <w:r w:rsidRPr="002D79AE">
        <w:rPr>
          <w:rFonts w:ascii="Times New Roman" w:hAnsi="Times New Roman" w:cs="Times New Roman"/>
          <w:color w:val="000000"/>
          <w:sz w:val="24"/>
          <w:szCs w:val="24"/>
        </w:rPr>
        <w:t xml:space="preserve">Тем самым ООО «Золотой Дракон» поставил товара на  сумму </w:t>
      </w:r>
      <w:r w:rsidR="004F5DF5" w:rsidRPr="002D79AE">
        <w:rPr>
          <w:rFonts w:ascii="Times New Roman" w:hAnsi="Times New Roman" w:cs="Times New Roman"/>
          <w:color w:val="000000"/>
          <w:sz w:val="24"/>
          <w:szCs w:val="24"/>
        </w:rPr>
        <w:t xml:space="preserve">3 545 150 </w:t>
      </w:r>
      <w:r w:rsidRPr="002D79AE">
        <w:rPr>
          <w:rFonts w:ascii="Times New Roman" w:hAnsi="Times New Roman" w:cs="Times New Roman"/>
          <w:color w:val="000000"/>
          <w:sz w:val="24"/>
          <w:szCs w:val="24"/>
        </w:rPr>
        <w:t xml:space="preserve"> </w:t>
      </w:r>
      <w:r w:rsidR="004F5DF5" w:rsidRPr="002D79AE">
        <w:rPr>
          <w:rFonts w:ascii="Times New Roman" w:hAnsi="Times New Roman" w:cs="Times New Roman"/>
          <w:color w:val="000000"/>
          <w:sz w:val="24"/>
          <w:szCs w:val="24"/>
        </w:rPr>
        <w:t>рублей,</w:t>
      </w:r>
      <w:r w:rsidRPr="002D79AE">
        <w:rPr>
          <w:rFonts w:ascii="Times New Roman" w:hAnsi="Times New Roman" w:cs="Times New Roman"/>
          <w:color w:val="000000"/>
          <w:sz w:val="24"/>
          <w:szCs w:val="24"/>
        </w:rPr>
        <w:t xml:space="preserve"> из которых:</w:t>
      </w:r>
    </w:p>
    <w:p w:rsidR="00034CB6" w:rsidRPr="002D79AE" w:rsidRDefault="004F5DF5" w:rsidP="002D79AE">
      <w:pPr>
        <w:pStyle w:val="a9"/>
        <w:numPr>
          <w:ilvl w:val="0"/>
          <w:numId w:val="2"/>
        </w:numPr>
        <w:spacing w:after="0" w:line="240" w:lineRule="auto"/>
        <w:jc w:val="both"/>
        <w:rPr>
          <w:rFonts w:ascii="Times New Roman" w:hAnsi="Times New Roman" w:cs="Times New Roman"/>
          <w:color w:val="000000"/>
          <w:sz w:val="24"/>
          <w:szCs w:val="24"/>
        </w:rPr>
      </w:pPr>
      <w:r w:rsidRPr="002D79AE">
        <w:rPr>
          <w:rFonts w:ascii="Times New Roman" w:hAnsi="Times New Roman" w:cs="Times New Roman"/>
          <w:color w:val="000000"/>
          <w:sz w:val="24"/>
          <w:szCs w:val="24"/>
        </w:rPr>
        <w:t xml:space="preserve">лом категории 5А -  </w:t>
      </w:r>
      <w:r w:rsidR="00034CB6" w:rsidRPr="002D79AE">
        <w:rPr>
          <w:rFonts w:ascii="Times New Roman" w:hAnsi="Times New Roman" w:cs="Times New Roman"/>
          <w:color w:val="000000"/>
          <w:sz w:val="24"/>
          <w:szCs w:val="24"/>
        </w:rPr>
        <w:t>1</w:t>
      </w:r>
      <w:r w:rsidRPr="002D79AE">
        <w:rPr>
          <w:rFonts w:ascii="Times New Roman" w:hAnsi="Times New Roman" w:cs="Times New Roman"/>
          <w:color w:val="000000"/>
          <w:sz w:val="24"/>
          <w:szCs w:val="24"/>
        </w:rPr>
        <w:t xml:space="preserve"> </w:t>
      </w:r>
      <w:r w:rsidR="00034CB6" w:rsidRPr="002D79AE">
        <w:rPr>
          <w:rFonts w:ascii="Times New Roman" w:hAnsi="Times New Roman" w:cs="Times New Roman"/>
          <w:color w:val="000000"/>
          <w:sz w:val="24"/>
          <w:szCs w:val="24"/>
        </w:rPr>
        <w:t>06</w:t>
      </w:r>
      <w:r w:rsidRPr="002D79AE">
        <w:rPr>
          <w:rFonts w:ascii="Times New Roman" w:hAnsi="Times New Roman" w:cs="Times New Roman"/>
          <w:color w:val="000000"/>
          <w:sz w:val="24"/>
          <w:szCs w:val="24"/>
        </w:rPr>
        <w:t>2</w:t>
      </w:r>
      <w:r w:rsidR="00034CB6" w:rsidRPr="002D79AE">
        <w:rPr>
          <w:rFonts w:ascii="Times New Roman" w:hAnsi="Times New Roman" w:cs="Times New Roman"/>
          <w:color w:val="000000"/>
          <w:sz w:val="24"/>
          <w:szCs w:val="24"/>
        </w:rPr>
        <w:t>,450</w:t>
      </w:r>
      <w:r w:rsidRPr="002D79AE">
        <w:rPr>
          <w:rFonts w:ascii="Times New Roman" w:hAnsi="Times New Roman" w:cs="Times New Roman"/>
          <w:color w:val="000000"/>
          <w:sz w:val="24"/>
          <w:szCs w:val="24"/>
        </w:rPr>
        <w:t xml:space="preserve"> тонн </w:t>
      </w:r>
      <w:r w:rsidR="00034CB6" w:rsidRPr="002D79AE">
        <w:rPr>
          <w:rFonts w:ascii="Times New Roman" w:hAnsi="Times New Roman" w:cs="Times New Roman"/>
          <w:color w:val="000000"/>
          <w:sz w:val="24"/>
          <w:szCs w:val="24"/>
        </w:rPr>
        <w:t>* 2</w:t>
      </w:r>
      <w:r w:rsidRPr="002D79AE">
        <w:rPr>
          <w:rFonts w:ascii="Times New Roman" w:hAnsi="Times New Roman" w:cs="Times New Roman"/>
          <w:color w:val="000000"/>
          <w:sz w:val="24"/>
          <w:szCs w:val="24"/>
        </w:rPr>
        <w:t xml:space="preserve"> </w:t>
      </w:r>
      <w:r w:rsidR="00034CB6" w:rsidRPr="002D79AE">
        <w:rPr>
          <w:rFonts w:ascii="Times New Roman" w:hAnsi="Times New Roman" w:cs="Times New Roman"/>
          <w:color w:val="000000"/>
          <w:sz w:val="24"/>
          <w:szCs w:val="24"/>
        </w:rPr>
        <w:t>850</w:t>
      </w:r>
      <w:r w:rsidRPr="002D79AE">
        <w:rPr>
          <w:rFonts w:ascii="Times New Roman" w:hAnsi="Times New Roman" w:cs="Times New Roman"/>
          <w:color w:val="000000"/>
          <w:sz w:val="24"/>
          <w:szCs w:val="24"/>
        </w:rPr>
        <w:t xml:space="preserve"> рублей = 3 027 982,50 рублей;</w:t>
      </w:r>
    </w:p>
    <w:p w:rsidR="00034CB6" w:rsidRPr="002D79AE" w:rsidRDefault="004F5DF5" w:rsidP="002D79AE">
      <w:pPr>
        <w:pStyle w:val="a9"/>
        <w:numPr>
          <w:ilvl w:val="0"/>
          <w:numId w:val="2"/>
        </w:numPr>
        <w:spacing w:after="0" w:line="240" w:lineRule="auto"/>
        <w:jc w:val="both"/>
        <w:rPr>
          <w:rFonts w:ascii="Times New Roman" w:hAnsi="Times New Roman" w:cs="Times New Roman"/>
          <w:color w:val="000000"/>
          <w:sz w:val="24"/>
          <w:szCs w:val="24"/>
        </w:rPr>
      </w:pPr>
      <w:r w:rsidRPr="002D79AE">
        <w:rPr>
          <w:rFonts w:ascii="Times New Roman" w:hAnsi="Times New Roman" w:cs="Times New Roman"/>
          <w:color w:val="000000"/>
          <w:sz w:val="24"/>
          <w:szCs w:val="24"/>
        </w:rPr>
        <w:t>лом категории 12</w:t>
      </w:r>
      <w:r w:rsidR="00034CB6" w:rsidRPr="002D79AE">
        <w:rPr>
          <w:rFonts w:ascii="Times New Roman" w:hAnsi="Times New Roman" w:cs="Times New Roman"/>
          <w:color w:val="000000"/>
          <w:sz w:val="24"/>
          <w:szCs w:val="24"/>
        </w:rPr>
        <w:t xml:space="preserve">А </w:t>
      </w:r>
      <w:r w:rsidRPr="002D79AE">
        <w:rPr>
          <w:rFonts w:ascii="Times New Roman" w:hAnsi="Times New Roman" w:cs="Times New Roman"/>
          <w:color w:val="000000"/>
          <w:sz w:val="24"/>
          <w:szCs w:val="24"/>
        </w:rPr>
        <w:t xml:space="preserve">- </w:t>
      </w:r>
      <w:r w:rsidR="00034CB6" w:rsidRPr="002D79AE">
        <w:rPr>
          <w:rFonts w:ascii="Times New Roman" w:hAnsi="Times New Roman" w:cs="Times New Roman"/>
          <w:color w:val="000000"/>
          <w:sz w:val="24"/>
          <w:szCs w:val="24"/>
        </w:rPr>
        <w:t>200,560</w:t>
      </w:r>
      <w:r w:rsidRPr="002D79AE">
        <w:rPr>
          <w:rFonts w:ascii="Times New Roman" w:hAnsi="Times New Roman" w:cs="Times New Roman"/>
          <w:color w:val="000000"/>
          <w:sz w:val="24"/>
          <w:szCs w:val="24"/>
        </w:rPr>
        <w:t xml:space="preserve"> тонн</w:t>
      </w:r>
      <w:r w:rsidR="00034CB6" w:rsidRPr="002D79AE">
        <w:rPr>
          <w:rFonts w:ascii="Times New Roman" w:hAnsi="Times New Roman" w:cs="Times New Roman"/>
          <w:color w:val="000000"/>
          <w:sz w:val="24"/>
          <w:szCs w:val="24"/>
        </w:rPr>
        <w:t xml:space="preserve"> * 2</w:t>
      </w:r>
      <w:r w:rsidRPr="002D79AE">
        <w:rPr>
          <w:rFonts w:ascii="Times New Roman" w:hAnsi="Times New Roman" w:cs="Times New Roman"/>
          <w:color w:val="000000"/>
          <w:sz w:val="24"/>
          <w:szCs w:val="24"/>
        </w:rPr>
        <w:t xml:space="preserve"> </w:t>
      </w:r>
      <w:r w:rsidR="00034CB6" w:rsidRPr="002D79AE">
        <w:rPr>
          <w:rFonts w:ascii="Times New Roman" w:hAnsi="Times New Roman" w:cs="Times New Roman"/>
          <w:color w:val="000000"/>
          <w:sz w:val="24"/>
          <w:szCs w:val="24"/>
        </w:rPr>
        <w:t>250</w:t>
      </w:r>
      <w:r w:rsidRPr="002D79AE">
        <w:rPr>
          <w:rFonts w:ascii="Times New Roman" w:hAnsi="Times New Roman" w:cs="Times New Roman"/>
          <w:color w:val="000000"/>
          <w:sz w:val="24"/>
          <w:szCs w:val="24"/>
        </w:rPr>
        <w:t xml:space="preserve"> рублей = 451 260 рублей;</w:t>
      </w:r>
    </w:p>
    <w:p w:rsidR="004F5DF5" w:rsidRPr="002D79AE" w:rsidRDefault="004F5DF5" w:rsidP="002D79AE">
      <w:pPr>
        <w:pStyle w:val="a9"/>
        <w:numPr>
          <w:ilvl w:val="0"/>
          <w:numId w:val="2"/>
        </w:numPr>
        <w:spacing w:after="0" w:line="240" w:lineRule="auto"/>
        <w:jc w:val="both"/>
        <w:rPr>
          <w:rFonts w:ascii="Times New Roman" w:hAnsi="Times New Roman" w:cs="Times New Roman"/>
          <w:color w:val="000000"/>
          <w:sz w:val="24"/>
          <w:szCs w:val="24"/>
        </w:rPr>
      </w:pPr>
      <w:r w:rsidRPr="002D79AE">
        <w:rPr>
          <w:rFonts w:ascii="Times New Roman" w:hAnsi="Times New Roman" w:cs="Times New Roman"/>
          <w:color w:val="000000"/>
          <w:sz w:val="24"/>
          <w:szCs w:val="24"/>
        </w:rPr>
        <w:t>лом категории 22А- 32,150  тонн * 2 050 рублей  = 65 907,50 рублей.</w:t>
      </w:r>
    </w:p>
    <w:p w:rsidR="004F5DF5" w:rsidRPr="002D79AE" w:rsidRDefault="004F5DF5" w:rsidP="002D79AE">
      <w:pPr>
        <w:spacing w:after="0" w:line="240" w:lineRule="auto"/>
        <w:ind w:firstLine="708"/>
        <w:jc w:val="both"/>
        <w:rPr>
          <w:rFonts w:ascii="Times New Roman" w:hAnsi="Times New Roman" w:cs="Times New Roman"/>
          <w:color w:val="000000"/>
          <w:sz w:val="24"/>
          <w:szCs w:val="24"/>
          <w:shd w:val="clear" w:color="auto" w:fill="FFFFFF"/>
        </w:rPr>
      </w:pPr>
      <w:r w:rsidRPr="002D79AE">
        <w:rPr>
          <w:rFonts w:ascii="Times New Roman" w:hAnsi="Times New Roman" w:cs="Times New Roman"/>
          <w:sz w:val="24"/>
          <w:szCs w:val="24"/>
        </w:rPr>
        <w:t xml:space="preserve">Из совокупного прочтения статей 502, 503 и статьи 533  ГК ПМР следует, что </w:t>
      </w:r>
      <w:r w:rsidRPr="002D79AE">
        <w:rPr>
          <w:rFonts w:ascii="Times New Roman" w:hAnsi="Times New Roman" w:cs="Times New Roman"/>
          <w:color w:val="000000"/>
          <w:sz w:val="24"/>
          <w:szCs w:val="24"/>
          <w:shd w:val="clear" w:color="auto" w:fill="FFFFFF"/>
        </w:rPr>
        <w:t xml:space="preserve">покупатель обязан оплатить полученные товары в  порядке, установленном договором. </w:t>
      </w:r>
    </w:p>
    <w:p w:rsidR="004F5DF5" w:rsidRPr="002D79AE" w:rsidRDefault="004F5DF5" w:rsidP="002D79AE">
      <w:pPr>
        <w:spacing w:after="0" w:line="240" w:lineRule="auto"/>
        <w:ind w:firstLine="708"/>
        <w:jc w:val="both"/>
        <w:rPr>
          <w:rFonts w:ascii="Times New Roman" w:hAnsi="Times New Roman" w:cs="Times New Roman"/>
          <w:color w:val="000000"/>
          <w:sz w:val="24"/>
          <w:szCs w:val="24"/>
          <w:shd w:val="clear" w:color="auto" w:fill="FFFFFF"/>
        </w:rPr>
      </w:pPr>
      <w:r w:rsidRPr="002D79AE">
        <w:rPr>
          <w:rFonts w:ascii="Times New Roman" w:hAnsi="Times New Roman" w:cs="Times New Roman"/>
          <w:color w:val="000000"/>
          <w:sz w:val="24"/>
          <w:szCs w:val="24"/>
          <w:shd w:val="clear" w:color="auto" w:fill="FFFFFF"/>
        </w:rPr>
        <w:t>Пункт  4.1 Договора определяет, что оплата производится  поставщиком  по факту поставки путем перечисления денежных средств на расчетный счет поставщика в течени</w:t>
      </w:r>
      <w:proofErr w:type="gramStart"/>
      <w:r w:rsidRPr="002D79AE">
        <w:rPr>
          <w:rFonts w:ascii="Times New Roman" w:hAnsi="Times New Roman" w:cs="Times New Roman"/>
          <w:color w:val="000000"/>
          <w:sz w:val="24"/>
          <w:szCs w:val="24"/>
          <w:shd w:val="clear" w:color="auto" w:fill="FFFFFF"/>
        </w:rPr>
        <w:t>и</w:t>
      </w:r>
      <w:proofErr w:type="gramEnd"/>
      <w:r w:rsidRPr="002D79AE">
        <w:rPr>
          <w:rFonts w:ascii="Times New Roman" w:hAnsi="Times New Roman" w:cs="Times New Roman"/>
          <w:color w:val="000000"/>
          <w:sz w:val="24"/>
          <w:szCs w:val="24"/>
          <w:shd w:val="clear" w:color="auto" w:fill="FFFFFF"/>
        </w:rPr>
        <w:t xml:space="preserve"> трех банковских дней с момента поступления  товара на слад покупателя. </w:t>
      </w:r>
    </w:p>
    <w:p w:rsidR="00A536A3" w:rsidRPr="002D79AE" w:rsidRDefault="00A536A3" w:rsidP="002D79AE">
      <w:pPr>
        <w:spacing w:after="0" w:line="240" w:lineRule="auto"/>
        <w:ind w:firstLine="708"/>
        <w:jc w:val="both"/>
        <w:rPr>
          <w:rFonts w:ascii="Times New Roman" w:hAnsi="Times New Roman" w:cs="Times New Roman"/>
          <w:color w:val="000000"/>
          <w:sz w:val="24"/>
          <w:szCs w:val="24"/>
          <w:shd w:val="clear" w:color="auto" w:fill="FFFFFF"/>
        </w:rPr>
      </w:pPr>
      <w:r w:rsidRPr="002D79AE">
        <w:rPr>
          <w:rFonts w:ascii="Times New Roman" w:hAnsi="Times New Roman" w:cs="Times New Roman"/>
          <w:color w:val="000000"/>
          <w:sz w:val="24"/>
          <w:szCs w:val="24"/>
          <w:shd w:val="clear" w:color="auto" w:fill="FFFFFF"/>
        </w:rPr>
        <w:t>Содержание приведенного пункта договора свидетельствует о том, что  стороны согласовали порядок оплаты поставленного товара, которы</w:t>
      </w:r>
      <w:r w:rsidR="00654C6A">
        <w:rPr>
          <w:rFonts w:ascii="Times New Roman" w:hAnsi="Times New Roman" w:cs="Times New Roman"/>
          <w:color w:val="000000"/>
          <w:sz w:val="24"/>
          <w:szCs w:val="24"/>
          <w:shd w:val="clear" w:color="auto" w:fill="FFFFFF"/>
        </w:rPr>
        <w:t>й</w:t>
      </w:r>
      <w:r w:rsidRPr="002D79AE">
        <w:rPr>
          <w:rFonts w:ascii="Times New Roman" w:hAnsi="Times New Roman" w:cs="Times New Roman"/>
          <w:color w:val="000000"/>
          <w:sz w:val="24"/>
          <w:szCs w:val="24"/>
          <w:shd w:val="clear" w:color="auto" w:fill="FFFFFF"/>
        </w:rPr>
        <w:t xml:space="preserve"> и должен был соблюдаться ОАО «ММЗ» в рамках исполнения обязанности по оплате товара  в силу пункта 1.1 договора. </w:t>
      </w:r>
    </w:p>
    <w:p w:rsidR="00A536A3" w:rsidRPr="002D79AE" w:rsidRDefault="00A536A3" w:rsidP="002D79AE">
      <w:pPr>
        <w:spacing w:after="0" w:line="240" w:lineRule="auto"/>
        <w:ind w:firstLine="708"/>
        <w:jc w:val="both"/>
        <w:rPr>
          <w:rFonts w:ascii="Times New Roman" w:hAnsi="Times New Roman" w:cs="Times New Roman"/>
          <w:color w:val="000000"/>
          <w:sz w:val="24"/>
          <w:szCs w:val="24"/>
          <w:shd w:val="clear" w:color="auto" w:fill="FFFFFF"/>
        </w:rPr>
      </w:pPr>
      <w:r w:rsidRPr="002D79AE">
        <w:rPr>
          <w:rFonts w:ascii="Times New Roman" w:hAnsi="Times New Roman" w:cs="Times New Roman"/>
          <w:color w:val="000000"/>
          <w:sz w:val="24"/>
          <w:szCs w:val="24"/>
          <w:shd w:val="clear" w:color="auto" w:fill="FFFFFF"/>
        </w:rPr>
        <w:t xml:space="preserve">ОАО «ММЗ» частично исполнены обязательства по оплате за поставленный товар. </w:t>
      </w:r>
      <w:proofErr w:type="gramStart"/>
      <w:r w:rsidRPr="002D79AE">
        <w:rPr>
          <w:rFonts w:ascii="Times New Roman" w:hAnsi="Times New Roman" w:cs="Times New Roman"/>
          <w:color w:val="000000"/>
          <w:sz w:val="24"/>
          <w:szCs w:val="24"/>
          <w:shd w:val="clear" w:color="auto" w:fill="FFFFFF"/>
        </w:rPr>
        <w:t>Так</w:t>
      </w:r>
      <w:r w:rsidR="00654C6A">
        <w:rPr>
          <w:rFonts w:ascii="Times New Roman" w:hAnsi="Times New Roman" w:cs="Times New Roman"/>
          <w:color w:val="000000"/>
          <w:sz w:val="24"/>
          <w:szCs w:val="24"/>
          <w:shd w:val="clear" w:color="auto" w:fill="FFFFFF"/>
        </w:rPr>
        <w:t>,</w:t>
      </w:r>
      <w:r w:rsidRPr="002D79AE">
        <w:rPr>
          <w:rFonts w:ascii="Times New Roman" w:hAnsi="Times New Roman" w:cs="Times New Roman"/>
          <w:color w:val="000000"/>
          <w:sz w:val="24"/>
          <w:szCs w:val="24"/>
          <w:shd w:val="clear" w:color="auto" w:fill="FFFFFF"/>
        </w:rPr>
        <w:t xml:space="preserve"> согласно справки ОАО «</w:t>
      </w:r>
      <w:proofErr w:type="spellStart"/>
      <w:r w:rsidRPr="002D79AE">
        <w:rPr>
          <w:rFonts w:ascii="Times New Roman" w:hAnsi="Times New Roman" w:cs="Times New Roman"/>
          <w:color w:val="000000"/>
          <w:sz w:val="24"/>
          <w:szCs w:val="24"/>
          <w:shd w:val="clear" w:color="auto" w:fill="FFFFFF"/>
        </w:rPr>
        <w:t>Эксимбанк</w:t>
      </w:r>
      <w:proofErr w:type="spellEnd"/>
      <w:r w:rsidRPr="002D79AE">
        <w:rPr>
          <w:rFonts w:ascii="Times New Roman" w:hAnsi="Times New Roman" w:cs="Times New Roman"/>
          <w:color w:val="000000"/>
          <w:sz w:val="24"/>
          <w:szCs w:val="24"/>
          <w:shd w:val="clear" w:color="auto" w:fill="FFFFFF"/>
        </w:rPr>
        <w:t xml:space="preserve">»  </w:t>
      </w:r>
      <w:r w:rsidR="00654C6A">
        <w:rPr>
          <w:rFonts w:ascii="Times New Roman" w:hAnsi="Times New Roman" w:cs="Times New Roman"/>
          <w:color w:val="000000"/>
          <w:sz w:val="24"/>
          <w:szCs w:val="24"/>
          <w:shd w:val="clear" w:color="auto" w:fill="FFFFFF"/>
        </w:rPr>
        <w:t xml:space="preserve">№ 03-06/104 от 29 января 2020 года </w:t>
      </w:r>
      <w:r w:rsidRPr="002D79AE">
        <w:rPr>
          <w:rFonts w:ascii="Times New Roman" w:hAnsi="Times New Roman" w:cs="Times New Roman"/>
          <w:color w:val="000000"/>
          <w:sz w:val="24"/>
          <w:szCs w:val="24"/>
          <w:shd w:val="clear" w:color="auto" w:fill="FFFFFF"/>
        </w:rPr>
        <w:t>за период с 1 ноября 2016 года по  31 декабря 2016 года  ОАО «ММЗ» в пользу ООО «Золотой Дракон»  перечислило  сумм</w:t>
      </w:r>
      <w:r w:rsidR="004E4D8C" w:rsidRPr="002D79AE">
        <w:rPr>
          <w:rFonts w:ascii="Times New Roman" w:hAnsi="Times New Roman" w:cs="Times New Roman"/>
          <w:color w:val="000000"/>
          <w:sz w:val="24"/>
          <w:szCs w:val="24"/>
          <w:shd w:val="clear" w:color="auto" w:fill="FFFFFF"/>
        </w:rPr>
        <w:t xml:space="preserve">у в размере  2 988 </w:t>
      </w:r>
      <w:r w:rsidR="00654C6A">
        <w:rPr>
          <w:rFonts w:ascii="Times New Roman" w:hAnsi="Times New Roman" w:cs="Times New Roman"/>
          <w:color w:val="000000"/>
          <w:sz w:val="24"/>
          <w:szCs w:val="24"/>
          <w:shd w:val="clear" w:color="auto" w:fill="FFFFFF"/>
        </w:rPr>
        <w:t>0</w:t>
      </w:r>
      <w:r w:rsidR="004E4D8C" w:rsidRPr="002D79AE">
        <w:rPr>
          <w:rFonts w:ascii="Times New Roman" w:hAnsi="Times New Roman" w:cs="Times New Roman"/>
          <w:color w:val="000000"/>
          <w:sz w:val="24"/>
          <w:szCs w:val="24"/>
          <w:shd w:val="clear" w:color="auto" w:fill="FFFFFF"/>
        </w:rPr>
        <w:t>00,00 рублей, данные сведения содержаться также и в  выписках ОАО «</w:t>
      </w:r>
      <w:proofErr w:type="spellStart"/>
      <w:r w:rsidR="004E4D8C" w:rsidRPr="002D79AE">
        <w:rPr>
          <w:rFonts w:ascii="Times New Roman" w:hAnsi="Times New Roman" w:cs="Times New Roman"/>
          <w:color w:val="000000"/>
          <w:sz w:val="24"/>
          <w:szCs w:val="24"/>
          <w:shd w:val="clear" w:color="auto" w:fill="FFFFFF"/>
        </w:rPr>
        <w:t>Эксимбанк</w:t>
      </w:r>
      <w:proofErr w:type="spellEnd"/>
      <w:r w:rsidR="004E4D8C" w:rsidRPr="002D79AE">
        <w:rPr>
          <w:rFonts w:ascii="Times New Roman" w:hAnsi="Times New Roman" w:cs="Times New Roman"/>
          <w:color w:val="000000"/>
          <w:sz w:val="24"/>
          <w:szCs w:val="24"/>
          <w:shd w:val="clear" w:color="auto" w:fill="FFFFFF"/>
        </w:rPr>
        <w:t>»  по лицевому счету  ООО «Золотой дракон».</w:t>
      </w:r>
      <w:proofErr w:type="gramEnd"/>
      <w:r w:rsidR="004E4D8C" w:rsidRPr="002D79AE">
        <w:rPr>
          <w:rFonts w:ascii="Times New Roman" w:hAnsi="Times New Roman" w:cs="Times New Roman"/>
          <w:color w:val="000000"/>
          <w:sz w:val="24"/>
          <w:szCs w:val="24"/>
          <w:shd w:val="clear" w:color="auto" w:fill="FFFFFF"/>
        </w:rPr>
        <w:t xml:space="preserve"> </w:t>
      </w:r>
      <w:r w:rsidRPr="002D79AE">
        <w:rPr>
          <w:rFonts w:ascii="Times New Roman" w:hAnsi="Times New Roman" w:cs="Times New Roman"/>
          <w:color w:val="000000"/>
          <w:sz w:val="24"/>
          <w:szCs w:val="24"/>
          <w:shd w:val="clear" w:color="auto" w:fill="FFFFFF"/>
        </w:rPr>
        <w:t>Факт частичной оплаты за поставленный товар подтверждается п</w:t>
      </w:r>
      <w:r w:rsidR="00AB429F" w:rsidRPr="002D79AE">
        <w:rPr>
          <w:rFonts w:ascii="Times New Roman" w:hAnsi="Times New Roman" w:cs="Times New Roman"/>
          <w:color w:val="000000"/>
          <w:sz w:val="24"/>
          <w:szCs w:val="24"/>
          <w:shd w:val="clear" w:color="auto" w:fill="FFFFFF"/>
        </w:rPr>
        <w:t>ояснениями сторон в ходе судебн</w:t>
      </w:r>
      <w:r w:rsidRPr="002D79AE">
        <w:rPr>
          <w:rFonts w:ascii="Times New Roman" w:hAnsi="Times New Roman" w:cs="Times New Roman"/>
          <w:color w:val="000000"/>
          <w:sz w:val="24"/>
          <w:szCs w:val="24"/>
          <w:shd w:val="clear" w:color="auto" w:fill="FFFFFF"/>
        </w:rPr>
        <w:t xml:space="preserve">ого </w:t>
      </w:r>
      <w:r w:rsidR="00AB429F" w:rsidRPr="002D79AE">
        <w:rPr>
          <w:rFonts w:ascii="Times New Roman" w:hAnsi="Times New Roman" w:cs="Times New Roman"/>
          <w:color w:val="000000"/>
          <w:sz w:val="24"/>
          <w:szCs w:val="24"/>
          <w:shd w:val="clear" w:color="auto" w:fill="FFFFFF"/>
        </w:rPr>
        <w:t>заседания</w:t>
      </w:r>
      <w:r w:rsidRPr="002D79AE">
        <w:rPr>
          <w:rFonts w:ascii="Times New Roman" w:hAnsi="Times New Roman" w:cs="Times New Roman"/>
          <w:color w:val="000000"/>
          <w:sz w:val="24"/>
          <w:szCs w:val="24"/>
          <w:shd w:val="clear" w:color="auto" w:fill="FFFFFF"/>
        </w:rPr>
        <w:t>, а</w:t>
      </w:r>
      <w:r w:rsidR="00AB429F" w:rsidRPr="002D79AE">
        <w:rPr>
          <w:rFonts w:ascii="Times New Roman" w:hAnsi="Times New Roman" w:cs="Times New Roman"/>
          <w:color w:val="000000"/>
          <w:sz w:val="24"/>
          <w:szCs w:val="24"/>
          <w:shd w:val="clear" w:color="auto" w:fill="FFFFFF"/>
        </w:rPr>
        <w:t xml:space="preserve"> </w:t>
      </w:r>
      <w:r w:rsidRPr="002D79AE">
        <w:rPr>
          <w:rFonts w:ascii="Times New Roman" w:hAnsi="Times New Roman" w:cs="Times New Roman"/>
          <w:color w:val="000000"/>
          <w:sz w:val="24"/>
          <w:szCs w:val="24"/>
          <w:shd w:val="clear" w:color="auto" w:fill="FFFFFF"/>
        </w:rPr>
        <w:t>также в переписке О</w:t>
      </w:r>
      <w:r w:rsidR="00654C6A">
        <w:rPr>
          <w:rFonts w:ascii="Times New Roman" w:hAnsi="Times New Roman" w:cs="Times New Roman"/>
          <w:color w:val="000000"/>
          <w:sz w:val="24"/>
          <w:szCs w:val="24"/>
          <w:shd w:val="clear" w:color="auto" w:fill="FFFFFF"/>
        </w:rPr>
        <w:t>ОО «Золотой Дракон» и ОАО «ММЗ»</w:t>
      </w:r>
      <w:proofErr w:type="gramStart"/>
      <w:r w:rsidR="00654C6A">
        <w:rPr>
          <w:rFonts w:ascii="Times New Roman" w:hAnsi="Times New Roman" w:cs="Times New Roman"/>
          <w:color w:val="000000"/>
          <w:sz w:val="24"/>
          <w:szCs w:val="24"/>
          <w:shd w:val="clear" w:color="auto" w:fill="FFFFFF"/>
        </w:rPr>
        <w:t>.</w:t>
      </w:r>
      <w:proofErr w:type="gramEnd"/>
      <w:r w:rsidR="00654C6A">
        <w:rPr>
          <w:rFonts w:ascii="Times New Roman" w:hAnsi="Times New Roman" w:cs="Times New Roman"/>
          <w:color w:val="000000"/>
          <w:sz w:val="24"/>
          <w:szCs w:val="24"/>
          <w:shd w:val="clear" w:color="auto" w:fill="FFFFFF"/>
        </w:rPr>
        <w:t xml:space="preserve"> К</w:t>
      </w:r>
      <w:r w:rsidRPr="002D79AE">
        <w:rPr>
          <w:rFonts w:ascii="Times New Roman" w:hAnsi="Times New Roman" w:cs="Times New Roman"/>
          <w:color w:val="000000"/>
          <w:sz w:val="24"/>
          <w:szCs w:val="24"/>
          <w:shd w:val="clear" w:color="auto" w:fill="FFFFFF"/>
        </w:rPr>
        <w:t>опия письм</w:t>
      </w:r>
      <w:proofErr w:type="gramStart"/>
      <w:r w:rsidRPr="002D79AE">
        <w:rPr>
          <w:rFonts w:ascii="Times New Roman" w:hAnsi="Times New Roman" w:cs="Times New Roman"/>
          <w:color w:val="000000"/>
          <w:sz w:val="24"/>
          <w:szCs w:val="24"/>
          <w:shd w:val="clear" w:color="auto" w:fill="FFFFFF"/>
        </w:rPr>
        <w:t>а ООО</w:t>
      </w:r>
      <w:proofErr w:type="gramEnd"/>
      <w:r w:rsidRPr="002D79AE">
        <w:rPr>
          <w:rFonts w:ascii="Times New Roman" w:hAnsi="Times New Roman" w:cs="Times New Roman"/>
          <w:color w:val="000000"/>
          <w:sz w:val="24"/>
          <w:szCs w:val="24"/>
          <w:shd w:val="clear" w:color="auto" w:fill="FFFFFF"/>
        </w:rPr>
        <w:t xml:space="preserve"> «Золотой Дракон» № 03/08 от 23 августа 2017 года,  копия письма ОАО «ММЗ» от 18 сентября 2017 года № 01-2029-161 представлены в материалы дела. </w:t>
      </w:r>
      <w:r w:rsidR="00AB429F" w:rsidRPr="002D79AE">
        <w:rPr>
          <w:rFonts w:ascii="Times New Roman" w:hAnsi="Times New Roman" w:cs="Times New Roman"/>
          <w:color w:val="000000"/>
          <w:sz w:val="24"/>
          <w:szCs w:val="24"/>
          <w:shd w:val="clear" w:color="auto" w:fill="FFFFFF"/>
        </w:rPr>
        <w:t>Кроме того</w:t>
      </w:r>
      <w:r w:rsidR="00654C6A">
        <w:rPr>
          <w:rFonts w:ascii="Times New Roman" w:hAnsi="Times New Roman" w:cs="Times New Roman"/>
          <w:color w:val="000000"/>
          <w:sz w:val="24"/>
          <w:szCs w:val="24"/>
          <w:shd w:val="clear" w:color="auto" w:fill="FFFFFF"/>
        </w:rPr>
        <w:t>,</w:t>
      </w:r>
      <w:r w:rsidR="00AB429F" w:rsidRPr="002D79AE">
        <w:rPr>
          <w:rFonts w:ascii="Times New Roman" w:hAnsi="Times New Roman" w:cs="Times New Roman"/>
          <w:color w:val="000000"/>
          <w:sz w:val="24"/>
          <w:szCs w:val="24"/>
          <w:shd w:val="clear" w:color="auto" w:fill="FFFFFF"/>
        </w:rPr>
        <w:t xml:space="preserve"> в акте сверки  между ОАО «ММЗ»  </w:t>
      </w:r>
      <w:proofErr w:type="gramStart"/>
      <w:r w:rsidR="00AB429F" w:rsidRPr="002D79AE">
        <w:rPr>
          <w:rFonts w:ascii="Times New Roman" w:hAnsi="Times New Roman" w:cs="Times New Roman"/>
          <w:color w:val="000000"/>
          <w:sz w:val="24"/>
          <w:szCs w:val="24"/>
          <w:shd w:val="clear" w:color="auto" w:fill="FFFFFF"/>
        </w:rPr>
        <w:t>и ООО</w:t>
      </w:r>
      <w:proofErr w:type="gramEnd"/>
      <w:r w:rsidR="00AB429F" w:rsidRPr="002D79AE">
        <w:rPr>
          <w:rFonts w:ascii="Times New Roman" w:hAnsi="Times New Roman" w:cs="Times New Roman"/>
          <w:color w:val="000000"/>
          <w:sz w:val="24"/>
          <w:szCs w:val="24"/>
          <w:shd w:val="clear" w:color="auto" w:fill="FFFFFF"/>
        </w:rPr>
        <w:t xml:space="preserve"> «Золотой дракон» за период  </w:t>
      </w:r>
      <w:r w:rsidR="00DA2277" w:rsidRPr="002D79AE">
        <w:rPr>
          <w:rFonts w:ascii="Times New Roman" w:hAnsi="Times New Roman" w:cs="Times New Roman"/>
          <w:color w:val="000000"/>
          <w:sz w:val="24"/>
          <w:szCs w:val="24"/>
          <w:shd w:val="clear" w:color="auto" w:fill="FFFFFF"/>
        </w:rPr>
        <w:t>с</w:t>
      </w:r>
      <w:r w:rsidR="00AB429F" w:rsidRPr="002D79AE">
        <w:rPr>
          <w:rFonts w:ascii="Times New Roman" w:hAnsi="Times New Roman" w:cs="Times New Roman"/>
          <w:color w:val="000000"/>
          <w:sz w:val="24"/>
          <w:szCs w:val="24"/>
          <w:shd w:val="clear" w:color="auto" w:fill="FFFFFF"/>
        </w:rPr>
        <w:t xml:space="preserve"> 1 ноября 2016 года по 31 декабря 2016 года  содержаться сведения о  поступлении от </w:t>
      </w:r>
      <w:r w:rsidR="00654C6A">
        <w:rPr>
          <w:rFonts w:ascii="Times New Roman" w:hAnsi="Times New Roman" w:cs="Times New Roman"/>
          <w:color w:val="000000"/>
          <w:sz w:val="24"/>
          <w:szCs w:val="24"/>
          <w:shd w:val="clear" w:color="auto" w:fill="FFFFFF"/>
        </w:rPr>
        <w:t>О</w:t>
      </w:r>
      <w:r w:rsidR="00AB429F" w:rsidRPr="002D79AE">
        <w:rPr>
          <w:rFonts w:ascii="Times New Roman" w:hAnsi="Times New Roman" w:cs="Times New Roman"/>
          <w:color w:val="000000"/>
          <w:sz w:val="24"/>
          <w:szCs w:val="24"/>
          <w:shd w:val="clear" w:color="auto" w:fill="FFFFFF"/>
        </w:rPr>
        <w:t>АО «ММЗ»</w:t>
      </w:r>
      <w:r w:rsidR="00EA04AB" w:rsidRPr="002D79AE">
        <w:rPr>
          <w:rFonts w:ascii="Times New Roman" w:hAnsi="Times New Roman" w:cs="Times New Roman"/>
          <w:color w:val="000000"/>
          <w:sz w:val="24"/>
          <w:szCs w:val="24"/>
          <w:shd w:val="clear" w:color="auto" w:fill="FFFFFF"/>
        </w:rPr>
        <w:t xml:space="preserve"> денежных средств в размере</w:t>
      </w:r>
      <w:r w:rsidR="00AB429F" w:rsidRPr="002D79AE">
        <w:rPr>
          <w:rFonts w:ascii="Times New Roman" w:hAnsi="Times New Roman" w:cs="Times New Roman"/>
          <w:color w:val="000000"/>
          <w:sz w:val="24"/>
          <w:szCs w:val="24"/>
          <w:shd w:val="clear" w:color="auto" w:fill="FFFFFF"/>
        </w:rPr>
        <w:t xml:space="preserve"> 2 988 000,0</w:t>
      </w:r>
      <w:r w:rsidR="00654C6A">
        <w:rPr>
          <w:rFonts w:ascii="Times New Roman" w:hAnsi="Times New Roman" w:cs="Times New Roman"/>
          <w:color w:val="000000"/>
          <w:sz w:val="24"/>
          <w:szCs w:val="24"/>
          <w:shd w:val="clear" w:color="auto" w:fill="FFFFFF"/>
        </w:rPr>
        <w:t>0</w:t>
      </w:r>
      <w:r w:rsidR="00AB429F" w:rsidRPr="002D79AE">
        <w:rPr>
          <w:rFonts w:ascii="Times New Roman" w:hAnsi="Times New Roman" w:cs="Times New Roman"/>
          <w:color w:val="000000"/>
          <w:sz w:val="24"/>
          <w:szCs w:val="24"/>
          <w:shd w:val="clear" w:color="auto" w:fill="FFFFFF"/>
        </w:rPr>
        <w:t xml:space="preserve"> рублей. Перечисленные доказательства признаются Арбитражным судом достаточными для установления  факта частичного исполнения обязательств  по оплате за поставленный товар. </w:t>
      </w:r>
    </w:p>
    <w:p w:rsidR="009A3286" w:rsidRPr="002D79AE" w:rsidRDefault="009A3286" w:rsidP="002D79AE">
      <w:pPr>
        <w:spacing w:after="0" w:line="240" w:lineRule="auto"/>
        <w:ind w:firstLine="708"/>
        <w:jc w:val="both"/>
        <w:rPr>
          <w:rFonts w:ascii="Times New Roman" w:hAnsi="Times New Roman" w:cs="Times New Roman"/>
          <w:color w:val="000000"/>
          <w:sz w:val="24"/>
          <w:szCs w:val="24"/>
          <w:shd w:val="clear" w:color="auto" w:fill="FFFFFF"/>
        </w:rPr>
      </w:pPr>
      <w:r w:rsidRPr="002D79AE">
        <w:rPr>
          <w:rFonts w:ascii="Times New Roman" w:hAnsi="Times New Roman" w:cs="Times New Roman"/>
          <w:color w:val="000000"/>
          <w:sz w:val="24"/>
          <w:szCs w:val="24"/>
          <w:shd w:val="clear" w:color="auto" w:fill="FFFFFF"/>
        </w:rPr>
        <w:t xml:space="preserve">На основании изложенного Арбитражный суд признает ОАО «ММЗ»  не исполнившим обязательства по оплате за поставленный товар в рамках договора в сумме 557 150 рублей. </w:t>
      </w:r>
    </w:p>
    <w:p w:rsidR="00EA04AB" w:rsidRPr="002D79AE" w:rsidRDefault="00502E38" w:rsidP="00573653">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ОАО «ММЗ» в ходе с</w:t>
      </w:r>
      <w:r w:rsidR="00AB429F" w:rsidRPr="002D79AE">
        <w:rPr>
          <w:rFonts w:ascii="Times New Roman" w:hAnsi="Times New Roman" w:cs="Times New Roman"/>
          <w:color w:val="000000"/>
          <w:sz w:val="24"/>
          <w:szCs w:val="24"/>
          <w:shd w:val="clear" w:color="auto" w:fill="FFFFFF"/>
        </w:rPr>
        <w:t>уде</w:t>
      </w:r>
      <w:r w:rsidR="00654C6A">
        <w:rPr>
          <w:rFonts w:ascii="Times New Roman" w:hAnsi="Times New Roman" w:cs="Times New Roman"/>
          <w:color w:val="000000"/>
          <w:sz w:val="24"/>
          <w:szCs w:val="24"/>
          <w:shd w:val="clear" w:color="auto" w:fill="FFFFFF"/>
        </w:rPr>
        <w:t>б</w:t>
      </w:r>
      <w:r w:rsidR="00AB429F" w:rsidRPr="002D79AE">
        <w:rPr>
          <w:rFonts w:ascii="Times New Roman" w:hAnsi="Times New Roman" w:cs="Times New Roman"/>
          <w:color w:val="000000"/>
          <w:sz w:val="24"/>
          <w:szCs w:val="24"/>
          <w:shd w:val="clear" w:color="auto" w:fill="FFFFFF"/>
        </w:rPr>
        <w:t>ного заседания  указывало о том, что обязательства по договору со стороны покупателя выполнены в полном объеме. В обоснование данной позиции ответчиком указывалось о необоснованности расчета  цены за поставленный товар</w:t>
      </w:r>
      <w:r w:rsidR="00EA04AB" w:rsidRPr="002D79AE">
        <w:rPr>
          <w:rFonts w:ascii="Times New Roman" w:hAnsi="Times New Roman" w:cs="Times New Roman"/>
          <w:color w:val="000000"/>
          <w:sz w:val="24"/>
          <w:szCs w:val="24"/>
          <w:shd w:val="clear" w:color="auto" w:fill="FFFFFF"/>
        </w:rPr>
        <w:t>,</w:t>
      </w:r>
      <w:r w:rsidR="00AB429F" w:rsidRPr="002D79AE">
        <w:rPr>
          <w:rFonts w:ascii="Times New Roman" w:hAnsi="Times New Roman" w:cs="Times New Roman"/>
          <w:color w:val="000000"/>
          <w:sz w:val="24"/>
          <w:szCs w:val="24"/>
          <w:shd w:val="clear" w:color="auto" w:fill="FFFFFF"/>
        </w:rPr>
        <w:t xml:space="preserve"> исходя из прогрессирующей ставки цены, установленной в Приложении</w:t>
      </w:r>
      <w:r w:rsidR="00B81938">
        <w:rPr>
          <w:rFonts w:ascii="Times New Roman" w:hAnsi="Times New Roman" w:cs="Times New Roman"/>
          <w:color w:val="000000"/>
          <w:sz w:val="24"/>
          <w:szCs w:val="24"/>
          <w:shd w:val="clear" w:color="auto" w:fill="FFFFFF"/>
        </w:rPr>
        <w:t xml:space="preserve"> №1</w:t>
      </w:r>
      <w:r w:rsidR="00AB429F" w:rsidRPr="002D79AE">
        <w:rPr>
          <w:rFonts w:ascii="Times New Roman" w:hAnsi="Times New Roman" w:cs="Times New Roman"/>
          <w:color w:val="000000"/>
          <w:sz w:val="24"/>
          <w:szCs w:val="24"/>
          <w:shd w:val="clear" w:color="auto" w:fill="FFFFFF"/>
        </w:rPr>
        <w:t xml:space="preserve"> к договору. Согласно доводов ОАО «ММЗ» к поставленном</w:t>
      </w:r>
      <w:proofErr w:type="gramStart"/>
      <w:r w:rsidR="00AB429F" w:rsidRPr="002D79AE">
        <w:rPr>
          <w:rFonts w:ascii="Times New Roman" w:hAnsi="Times New Roman" w:cs="Times New Roman"/>
          <w:color w:val="000000"/>
          <w:sz w:val="24"/>
          <w:szCs w:val="24"/>
          <w:shd w:val="clear" w:color="auto" w:fill="FFFFFF"/>
        </w:rPr>
        <w:t>у ООО</w:t>
      </w:r>
      <w:proofErr w:type="gramEnd"/>
      <w:r w:rsidR="00AB429F" w:rsidRPr="002D79AE">
        <w:rPr>
          <w:rFonts w:ascii="Times New Roman" w:hAnsi="Times New Roman" w:cs="Times New Roman"/>
          <w:color w:val="000000"/>
          <w:sz w:val="24"/>
          <w:szCs w:val="24"/>
          <w:shd w:val="clear" w:color="auto" w:fill="FFFFFF"/>
        </w:rPr>
        <w:t xml:space="preserve"> «Золотой дракон» товару следует применять  наименьшую цену за товар, так как  количество каждой партии товара не превышало 50 тонн, а </w:t>
      </w:r>
      <w:r w:rsidR="00EA04AB" w:rsidRPr="002D79AE">
        <w:rPr>
          <w:rFonts w:ascii="Times New Roman" w:hAnsi="Times New Roman" w:cs="Times New Roman"/>
          <w:color w:val="000000"/>
          <w:sz w:val="24"/>
          <w:szCs w:val="24"/>
          <w:shd w:val="clear" w:color="auto" w:fill="FFFFFF"/>
        </w:rPr>
        <w:t xml:space="preserve">оплата должна производиться из расчета за каждую партию товара. </w:t>
      </w:r>
      <w:r w:rsidR="00573653">
        <w:rPr>
          <w:rFonts w:ascii="Times New Roman" w:hAnsi="Times New Roman" w:cs="Times New Roman"/>
          <w:color w:val="000000"/>
          <w:sz w:val="24"/>
          <w:szCs w:val="24"/>
          <w:shd w:val="clear" w:color="auto" w:fill="FFFFFF"/>
        </w:rPr>
        <w:t xml:space="preserve"> </w:t>
      </w:r>
      <w:r w:rsidR="00EA04AB" w:rsidRPr="002D79AE">
        <w:rPr>
          <w:rFonts w:ascii="Times New Roman" w:hAnsi="Times New Roman" w:cs="Times New Roman"/>
          <w:color w:val="000000"/>
          <w:sz w:val="24"/>
          <w:szCs w:val="24"/>
          <w:shd w:val="clear" w:color="auto" w:fill="FFFFFF"/>
        </w:rPr>
        <w:t xml:space="preserve">Арбитражный суд отклоняет приведенные доводы исходя из следующего. </w:t>
      </w:r>
    </w:p>
    <w:p w:rsidR="00EA04AB" w:rsidRPr="002D79AE" w:rsidRDefault="00EA04AB" w:rsidP="002D79AE">
      <w:pPr>
        <w:spacing w:after="0" w:line="240" w:lineRule="auto"/>
        <w:ind w:firstLine="708"/>
        <w:jc w:val="both"/>
        <w:rPr>
          <w:rFonts w:ascii="Times New Roman" w:hAnsi="Times New Roman" w:cs="Times New Roman"/>
          <w:color w:val="000000"/>
          <w:sz w:val="24"/>
          <w:szCs w:val="24"/>
        </w:rPr>
      </w:pPr>
      <w:r w:rsidRPr="002D79AE">
        <w:rPr>
          <w:rFonts w:ascii="Times New Roman" w:hAnsi="Times New Roman" w:cs="Times New Roman"/>
          <w:color w:val="000000"/>
          <w:sz w:val="24"/>
          <w:szCs w:val="24"/>
          <w:shd w:val="clear" w:color="auto" w:fill="FFFFFF"/>
        </w:rPr>
        <w:t xml:space="preserve">ОАО «ММЗ» справедливо ссылается на положения статьи </w:t>
      </w:r>
      <w:r w:rsidRPr="002D79AE">
        <w:rPr>
          <w:rFonts w:ascii="Times New Roman" w:hAnsi="Times New Roman" w:cs="Times New Roman"/>
          <w:color w:val="000000"/>
          <w:sz w:val="24"/>
          <w:szCs w:val="24"/>
        </w:rPr>
        <w:t>448 ГК ПМР</w:t>
      </w:r>
      <w:r w:rsidR="00B81938">
        <w:rPr>
          <w:rFonts w:ascii="Times New Roman" w:hAnsi="Times New Roman" w:cs="Times New Roman"/>
          <w:color w:val="000000"/>
          <w:sz w:val="24"/>
          <w:szCs w:val="24"/>
        </w:rPr>
        <w:t>,</w:t>
      </w:r>
      <w:r w:rsidRPr="002D79AE">
        <w:rPr>
          <w:rFonts w:ascii="Times New Roman" w:hAnsi="Times New Roman" w:cs="Times New Roman"/>
          <w:color w:val="000000"/>
          <w:sz w:val="24"/>
          <w:szCs w:val="24"/>
        </w:rPr>
        <w:t xml:space="preserve"> в соответствии с которой при толковании условий договора принимается во внимание буквальное значение содержащихся в нем слов и выражений. Букваль</w:t>
      </w:r>
      <w:r w:rsidR="00B81938">
        <w:rPr>
          <w:rFonts w:ascii="Times New Roman" w:hAnsi="Times New Roman" w:cs="Times New Roman"/>
          <w:color w:val="000000"/>
          <w:sz w:val="24"/>
          <w:szCs w:val="24"/>
        </w:rPr>
        <w:t>ное значение условия договора в</w:t>
      </w:r>
      <w:r w:rsidRPr="002D79AE">
        <w:rPr>
          <w:rFonts w:ascii="Times New Roman" w:hAnsi="Times New Roman" w:cs="Times New Roman"/>
          <w:color w:val="000000"/>
          <w:sz w:val="24"/>
          <w:szCs w:val="24"/>
        </w:rPr>
        <w:t xml:space="preserve"> случае его неясности устанавливается путем сопоставления с другими условиями и смыслом договора в целом.</w:t>
      </w:r>
    </w:p>
    <w:p w:rsidR="00280684" w:rsidRPr="002D79AE" w:rsidRDefault="00280684" w:rsidP="002D79AE">
      <w:pPr>
        <w:spacing w:after="0" w:line="240" w:lineRule="auto"/>
        <w:ind w:firstLine="708"/>
        <w:jc w:val="both"/>
        <w:rPr>
          <w:rFonts w:ascii="Times New Roman" w:hAnsi="Times New Roman" w:cs="Times New Roman"/>
          <w:color w:val="000000"/>
          <w:sz w:val="24"/>
          <w:szCs w:val="24"/>
        </w:rPr>
      </w:pPr>
      <w:r w:rsidRPr="002D79AE">
        <w:rPr>
          <w:rFonts w:ascii="Times New Roman" w:hAnsi="Times New Roman" w:cs="Times New Roman"/>
          <w:color w:val="000000"/>
          <w:sz w:val="24"/>
          <w:szCs w:val="24"/>
        </w:rPr>
        <w:t>Цена и сумма договора регламентированы  разделом 3 договора. Пункт 3.1 договору устанавливает, что цена  за товар определяется Приложением к договору. При этом пункт</w:t>
      </w:r>
      <w:r w:rsidR="00B81938">
        <w:rPr>
          <w:rFonts w:ascii="Times New Roman" w:hAnsi="Times New Roman" w:cs="Times New Roman"/>
          <w:color w:val="000000"/>
          <w:sz w:val="24"/>
          <w:szCs w:val="24"/>
        </w:rPr>
        <w:t xml:space="preserve">  3.4 договора устанавливает</w:t>
      </w:r>
      <w:r w:rsidRPr="002D79AE">
        <w:rPr>
          <w:rFonts w:ascii="Times New Roman" w:hAnsi="Times New Roman" w:cs="Times New Roman"/>
          <w:color w:val="000000"/>
          <w:sz w:val="24"/>
          <w:szCs w:val="24"/>
        </w:rPr>
        <w:t xml:space="preserve"> общую сумму на момент заключения договора  ориентировочно 5 800 000  рублей. Данная сумма соответствует максимальной цене за товар  при поставке  количества 2000 тонн</w:t>
      </w:r>
      <w:r w:rsidR="00B81938">
        <w:rPr>
          <w:rFonts w:ascii="Times New Roman" w:hAnsi="Times New Roman" w:cs="Times New Roman"/>
          <w:color w:val="000000"/>
          <w:sz w:val="24"/>
          <w:szCs w:val="24"/>
        </w:rPr>
        <w:t>,</w:t>
      </w:r>
      <w:r w:rsidRPr="002D79AE">
        <w:rPr>
          <w:rFonts w:ascii="Times New Roman" w:hAnsi="Times New Roman" w:cs="Times New Roman"/>
          <w:color w:val="000000"/>
          <w:sz w:val="24"/>
          <w:szCs w:val="24"/>
        </w:rPr>
        <w:t xml:space="preserve"> которое ориентировочно определено в пункте 2.1 договора. </w:t>
      </w:r>
    </w:p>
    <w:p w:rsidR="00EA04AB" w:rsidRPr="002D79AE" w:rsidRDefault="00EA04AB" w:rsidP="002D79AE">
      <w:pPr>
        <w:spacing w:after="0" w:line="240" w:lineRule="auto"/>
        <w:ind w:firstLine="708"/>
        <w:jc w:val="both"/>
        <w:rPr>
          <w:rFonts w:ascii="Times New Roman" w:hAnsi="Times New Roman" w:cs="Times New Roman"/>
          <w:color w:val="000000"/>
          <w:sz w:val="24"/>
          <w:szCs w:val="24"/>
        </w:rPr>
      </w:pPr>
      <w:r w:rsidRPr="002D79AE">
        <w:rPr>
          <w:rFonts w:ascii="Times New Roman" w:hAnsi="Times New Roman" w:cs="Times New Roman"/>
          <w:color w:val="000000"/>
          <w:sz w:val="24"/>
          <w:szCs w:val="24"/>
        </w:rPr>
        <w:t xml:space="preserve">Порядку оплаты по договору посвящен  раздел 4  договора, буквальное толкование которого не позволяет сделать вывод о том, что оплата производиться за каждую партию в отдельности. </w:t>
      </w:r>
      <w:r w:rsidR="00DE3760" w:rsidRPr="002D79AE">
        <w:rPr>
          <w:rFonts w:ascii="Times New Roman" w:hAnsi="Times New Roman" w:cs="Times New Roman"/>
          <w:color w:val="000000"/>
          <w:sz w:val="24"/>
          <w:szCs w:val="24"/>
        </w:rPr>
        <w:t xml:space="preserve"> Пункт 4.1 договора  определяет, что  оплата  за поставку товара производится  по факту поставки, путем перечисления  денежных средств  на расчетный счет  поставщика в течение 3 банковских дней с момента поступления товара на склад покупателя. При этом оговорок об оплате партий товара в приведенной формулировке нет. </w:t>
      </w:r>
    </w:p>
    <w:p w:rsidR="00DE3760" w:rsidRPr="002D79AE" w:rsidRDefault="00DE3760" w:rsidP="002D79AE">
      <w:pPr>
        <w:spacing w:after="0" w:line="240" w:lineRule="auto"/>
        <w:ind w:firstLine="708"/>
        <w:jc w:val="both"/>
        <w:rPr>
          <w:rStyle w:val="20pt"/>
          <w:rFonts w:eastAsiaTheme="minorEastAsia"/>
          <w:b w:val="0"/>
          <w:sz w:val="24"/>
          <w:szCs w:val="24"/>
        </w:rPr>
      </w:pPr>
      <w:r w:rsidRPr="002D79AE">
        <w:rPr>
          <w:rFonts w:ascii="Times New Roman" w:hAnsi="Times New Roman" w:cs="Times New Roman"/>
          <w:color w:val="000000"/>
          <w:sz w:val="24"/>
          <w:szCs w:val="24"/>
        </w:rPr>
        <w:t xml:space="preserve">Ответчик в дополнениях к отзыву ссылается на пункты </w:t>
      </w:r>
      <w:r w:rsidRPr="002D79AE">
        <w:rPr>
          <w:rStyle w:val="20pt"/>
          <w:rFonts w:eastAsiaTheme="minorEastAsia"/>
          <w:b w:val="0"/>
          <w:sz w:val="24"/>
          <w:szCs w:val="24"/>
        </w:rPr>
        <w:t xml:space="preserve">п. 5.8 абз.4 и п. 6.1. </w:t>
      </w:r>
      <w:proofErr w:type="spellStart"/>
      <w:r w:rsidRPr="002D79AE">
        <w:rPr>
          <w:rStyle w:val="20pt"/>
          <w:rFonts w:eastAsiaTheme="minorEastAsia"/>
          <w:b w:val="0"/>
          <w:sz w:val="24"/>
          <w:szCs w:val="24"/>
        </w:rPr>
        <w:t>абз</w:t>
      </w:r>
      <w:proofErr w:type="spellEnd"/>
      <w:r w:rsidRPr="002D79AE">
        <w:rPr>
          <w:rStyle w:val="20pt"/>
          <w:rFonts w:eastAsiaTheme="minorEastAsia"/>
          <w:b w:val="0"/>
          <w:sz w:val="24"/>
          <w:szCs w:val="24"/>
        </w:rPr>
        <w:t>. 2 Договора. При этом пункт 5.8  договора находится в разделе 5</w:t>
      </w:r>
      <w:r w:rsidR="00B81938">
        <w:rPr>
          <w:rStyle w:val="20pt"/>
          <w:rFonts w:eastAsiaTheme="minorEastAsia"/>
          <w:b w:val="0"/>
          <w:sz w:val="24"/>
          <w:szCs w:val="24"/>
        </w:rPr>
        <w:t>,</w:t>
      </w:r>
      <w:r w:rsidRPr="002D79AE">
        <w:rPr>
          <w:rStyle w:val="20pt"/>
          <w:rFonts w:eastAsiaTheme="minorEastAsia"/>
          <w:b w:val="0"/>
          <w:sz w:val="24"/>
          <w:szCs w:val="24"/>
        </w:rPr>
        <w:t xml:space="preserve"> устанавливающий требования к качеству товара. В </w:t>
      </w:r>
      <w:proofErr w:type="gramStart"/>
      <w:r w:rsidRPr="002D79AE">
        <w:rPr>
          <w:rStyle w:val="20pt"/>
          <w:rFonts w:eastAsiaTheme="minorEastAsia"/>
          <w:b w:val="0"/>
          <w:sz w:val="24"/>
          <w:szCs w:val="24"/>
        </w:rPr>
        <w:t>связи</w:t>
      </w:r>
      <w:proofErr w:type="gramEnd"/>
      <w:r w:rsidRPr="002D79AE">
        <w:rPr>
          <w:rStyle w:val="20pt"/>
          <w:rFonts w:eastAsiaTheme="minorEastAsia"/>
          <w:b w:val="0"/>
          <w:sz w:val="24"/>
          <w:szCs w:val="24"/>
        </w:rPr>
        <w:t xml:space="preserve"> с чем приведенная ответчиком формулировка партии товара  применяется для целей   </w:t>
      </w:r>
      <w:r w:rsidR="006C0FE3" w:rsidRPr="002D79AE">
        <w:rPr>
          <w:rStyle w:val="20pt"/>
          <w:rFonts w:eastAsiaTheme="minorEastAsia"/>
          <w:b w:val="0"/>
          <w:sz w:val="24"/>
          <w:szCs w:val="24"/>
        </w:rPr>
        <w:t xml:space="preserve">проверки </w:t>
      </w:r>
      <w:r w:rsidRPr="002D79AE">
        <w:rPr>
          <w:rStyle w:val="20pt"/>
          <w:rFonts w:eastAsiaTheme="minorEastAsia"/>
          <w:b w:val="0"/>
          <w:sz w:val="24"/>
          <w:szCs w:val="24"/>
        </w:rPr>
        <w:t xml:space="preserve"> качества товара. </w:t>
      </w:r>
    </w:p>
    <w:p w:rsidR="006C0FE3" w:rsidRPr="002D79AE" w:rsidRDefault="00DE3760" w:rsidP="002D79AE">
      <w:pPr>
        <w:spacing w:after="0" w:line="240" w:lineRule="auto"/>
        <w:ind w:firstLine="708"/>
        <w:jc w:val="both"/>
        <w:rPr>
          <w:rStyle w:val="20pt"/>
          <w:rFonts w:eastAsiaTheme="minorEastAsia"/>
          <w:b w:val="0"/>
          <w:sz w:val="24"/>
          <w:szCs w:val="24"/>
        </w:rPr>
      </w:pPr>
      <w:r w:rsidRPr="002D79AE">
        <w:rPr>
          <w:rStyle w:val="20pt"/>
          <w:rFonts w:eastAsiaTheme="minorEastAsia"/>
          <w:b w:val="0"/>
          <w:sz w:val="24"/>
          <w:szCs w:val="24"/>
        </w:rPr>
        <w:t>Пункт 6.1. договора содерж</w:t>
      </w:r>
      <w:r w:rsidR="00B81938">
        <w:rPr>
          <w:rStyle w:val="20pt"/>
          <w:rFonts w:eastAsiaTheme="minorEastAsia"/>
          <w:b w:val="0"/>
          <w:sz w:val="24"/>
          <w:szCs w:val="24"/>
        </w:rPr>
        <w:t>и</w:t>
      </w:r>
      <w:r w:rsidRPr="002D79AE">
        <w:rPr>
          <w:rStyle w:val="20pt"/>
          <w:rFonts w:eastAsiaTheme="minorEastAsia"/>
          <w:b w:val="0"/>
          <w:sz w:val="24"/>
          <w:szCs w:val="24"/>
        </w:rPr>
        <w:t xml:space="preserve">тся в разделе  6 договора  </w:t>
      </w:r>
      <w:r w:rsidR="00B81938">
        <w:rPr>
          <w:rStyle w:val="20pt"/>
          <w:rFonts w:eastAsiaTheme="minorEastAsia"/>
          <w:b w:val="0"/>
          <w:sz w:val="24"/>
          <w:szCs w:val="24"/>
        </w:rPr>
        <w:t>«</w:t>
      </w:r>
      <w:r w:rsidRPr="002D79AE">
        <w:rPr>
          <w:rStyle w:val="20pt"/>
          <w:rFonts w:eastAsiaTheme="minorEastAsia"/>
          <w:b w:val="0"/>
          <w:sz w:val="24"/>
          <w:szCs w:val="24"/>
        </w:rPr>
        <w:t>Сдача и приемка товара</w:t>
      </w:r>
      <w:r w:rsidR="00B81938">
        <w:rPr>
          <w:rStyle w:val="20pt"/>
          <w:rFonts w:eastAsiaTheme="minorEastAsia"/>
          <w:b w:val="0"/>
          <w:sz w:val="24"/>
          <w:szCs w:val="24"/>
        </w:rPr>
        <w:t>»</w:t>
      </w:r>
      <w:r w:rsidRPr="002D79AE">
        <w:rPr>
          <w:rStyle w:val="20pt"/>
          <w:rFonts w:eastAsiaTheme="minorEastAsia"/>
          <w:b w:val="0"/>
          <w:sz w:val="24"/>
          <w:szCs w:val="24"/>
        </w:rPr>
        <w:t xml:space="preserve">. В данном пункте  употребление термина </w:t>
      </w:r>
      <w:r w:rsidR="00B81938">
        <w:rPr>
          <w:rStyle w:val="20pt"/>
          <w:rFonts w:eastAsiaTheme="minorEastAsia"/>
          <w:b w:val="0"/>
          <w:sz w:val="24"/>
          <w:szCs w:val="24"/>
        </w:rPr>
        <w:t>«</w:t>
      </w:r>
      <w:r w:rsidRPr="002D79AE">
        <w:rPr>
          <w:rStyle w:val="20pt"/>
          <w:rFonts w:eastAsiaTheme="minorEastAsia"/>
          <w:b w:val="0"/>
          <w:sz w:val="24"/>
          <w:szCs w:val="24"/>
        </w:rPr>
        <w:t>партия товара</w:t>
      </w:r>
      <w:r w:rsidR="00B81938">
        <w:rPr>
          <w:rStyle w:val="20pt"/>
          <w:rFonts w:eastAsiaTheme="minorEastAsia"/>
          <w:b w:val="0"/>
          <w:sz w:val="24"/>
          <w:szCs w:val="24"/>
        </w:rPr>
        <w:t>»</w:t>
      </w:r>
      <w:r w:rsidRPr="002D79AE">
        <w:rPr>
          <w:rStyle w:val="20pt"/>
          <w:rFonts w:eastAsiaTheme="minorEastAsia"/>
          <w:b w:val="0"/>
          <w:sz w:val="24"/>
          <w:szCs w:val="24"/>
        </w:rPr>
        <w:t xml:space="preserve"> отсутствует. </w:t>
      </w:r>
      <w:proofErr w:type="gramStart"/>
      <w:r w:rsidR="006C0FE3" w:rsidRPr="002D79AE">
        <w:rPr>
          <w:rStyle w:val="20pt"/>
          <w:rFonts w:eastAsiaTheme="minorEastAsia"/>
          <w:b w:val="0"/>
          <w:sz w:val="24"/>
          <w:szCs w:val="24"/>
        </w:rPr>
        <w:t xml:space="preserve">Содержание </w:t>
      </w:r>
      <w:proofErr w:type="spellStart"/>
      <w:r w:rsidR="006C0FE3" w:rsidRPr="002D79AE">
        <w:rPr>
          <w:rStyle w:val="20pt"/>
          <w:rFonts w:eastAsiaTheme="minorEastAsia"/>
          <w:b w:val="0"/>
          <w:sz w:val="24"/>
          <w:szCs w:val="24"/>
        </w:rPr>
        <w:t>абз</w:t>
      </w:r>
      <w:proofErr w:type="spellEnd"/>
      <w:r w:rsidR="006C0FE3" w:rsidRPr="002D79AE">
        <w:rPr>
          <w:rStyle w:val="20pt"/>
          <w:rFonts w:eastAsiaTheme="minorEastAsia"/>
          <w:b w:val="0"/>
          <w:sz w:val="24"/>
          <w:szCs w:val="24"/>
        </w:rPr>
        <w:t>. 2 пункта 6.1 договора определяет, что  на основании фактических данных  по количеству и качеству, поступившего на территорию  покупателя товара, последний  оформляет  приемно-сдаточные акты формы 19 (Ф-19), которые  обладают юридической силой и являются  основанием для окончательного расчета с поставщиком за  полученный покупателем товар.</w:t>
      </w:r>
      <w:proofErr w:type="gramEnd"/>
      <w:r w:rsidR="006C0FE3" w:rsidRPr="002D79AE">
        <w:rPr>
          <w:rStyle w:val="20pt"/>
          <w:rFonts w:eastAsiaTheme="minorEastAsia"/>
          <w:b w:val="0"/>
          <w:sz w:val="24"/>
          <w:szCs w:val="24"/>
        </w:rPr>
        <w:t xml:space="preserve"> Приведенные положения позволяют сделать вывод о том, что сторонами установлен порядок оформления документов, подтверждающих факт поставки товара (оформление акта Ф-19). Кроме того, сторонами установлено, что данный акт Ф-19 является основанием для  окончательного расчета с поставщиком. Употребление термина «окончательного расчета» в силу буквального толкования позволяет сделать вывод о необходимости использования актов Ф-19 для расчетов при окончании поставки. При этом поставка</w:t>
      </w:r>
      <w:r w:rsidR="00B81938">
        <w:rPr>
          <w:rStyle w:val="20pt"/>
          <w:rFonts w:eastAsiaTheme="minorEastAsia"/>
          <w:b w:val="0"/>
          <w:sz w:val="24"/>
          <w:szCs w:val="24"/>
        </w:rPr>
        <w:t xml:space="preserve">, </w:t>
      </w:r>
      <w:r w:rsidR="006C0FE3" w:rsidRPr="002D79AE">
        <w:rPr>
          <w:rStyle w:val="20pt"/>
          <w:rFonts w:eastAsiaTheme="minorEastAsia"/>
          <w:b w:val="0"/>
          <w:sz w:val="24"/>
          <w:szCs w:val="24"/>
        </w:rPr>
        <w:t xml:space="preserve"> как указано ранее</w:t>
      </w:r>
      <w:r w:rsidR="00B81938">
        <w:rPr>
          <w:rStyle w:val="20pt"/>
          <w:rFonts w:eastAsiaTheme="minorEastAsia"/>
          <w:b w:val="0"/>
          <w:sz w:val="24"/>
          <w:szCs w:val="24"/>
        </w:rPr>
        <w:t>,</w:t>
      </w:r>
      <w:r w:rsidR="006C0FE3" w:rsidRPr="002D79AE">
        <w:rPr>
          <w:rStyle w:val="20pt"/>
          <w:rFonts w:eastAsiaTheme="minorEastAsia"/>
          <w:b w:val="0"/>
          <w:sz w:val="24"/>
          <w:szCs w:val="24"/>
        </w:rPr>
        <w:t xml:space="preserve"> осуществляется в период с 22 ноября 2019 года по 31 декабря 2019 года. </w:t>
      </w:r>
    </w:p>
    <w:p w:rsidR="006C0FE3" w:rsidRPr="002D79AE" w:rsidRDefault="006C0FE3" w:rsidP="002D79AE">
      <w:pPr>
        <w:pStyle w:val="a7"/>
        <w:ind w:firstLine="708"/>
        <w:jc w:val="both"/>
        <w:rPr>
          <w:rFonts w:ascii="Times New Roman" w:hAnsi="Times New Roman" w:cs="Times New Roman"/>
          <w:sz w:val="24"/>
          <w:szCs w:val="24"/>
        </w:rPr>
      </w:pPr>
      <w:r w:rsidRPr="002D79AE">
        <w:rPr>
          <w:rStyle w:val="20pt"/>
          <w:rFonts w:eastAsiaTheme="minorEastAsia"/>
          <w:b w:val="0"/>
          <w:sz w:val="24"/>
          <w:szCs w:val="24"/>
        </w:rPr>
        <w:t xml:space="preserve">В </w:t>
      </w:r>
      <w:proofErr w:type="gramStart"/>
      <w:r w:rsidRPr="002D79AE">
        <w:rPr>
          <w:rStyle w:val="20pt"/>
          <w:rFonts w:eastAsiaTheme="minorEastAsia"/>
          <w:b w:val="0"/>
          <w:sz w:val="24"/>
          <w:szCs w:val="24"/>
        </w:rPr>
        <w:t>связи</w:t>
      </w:r>
      <w:proofErr w:type="gramEnd"/>
      <w:r w:rsidRPr="002D79AE">
        <w:rPr>
          <w:rStyle w:val="20pt"/>
          <w:rFonts w:eastAsiaTheme="minorEastAsia"/>
          <w:b w:val="0"/>
          <w:sz w:val="24"/>
          <w:szCs w:val="24"/>
        </w:rPr>
        <w:t xml:space="preserve"> с чем Арбитражный считает, что ОАО «ММЗ» необоснованно указывает о необходимости </w:t>
      </w:r>
      <w:r w:rsidR="009A3286" w:rsidRPr="002D79AE">
        <w:rPr>
          <w:rStyle w:val="20pt"/>
          <w:rFonts w:eastAsiaTheme="minorEastAsia"/>
          <w:b w:val="0"/>
          <w:sz w:val="24"/>
          <w:szCs w:val="24"/>
        </w:rPr>
        <w:t xml:space="preserve">расчета цена за товар и оплаты </w:t>
      </w:r>
      <w:r w:rsidRPr="002D79AE">
        <w:rPr>
          <w:rStyle w:val="20pt"/>
          <w:rFonts w:eastAsiaTheme="minorEastAsia"/>
          <w:b w:val="0"/>
          <w:sz w:val="24"/>
          <w:szCs w:val="24"/>
        </w:rPr>
        <w:t xml:space="preserve">за каждую партию товара в отдельности. </w:t>
      </w:r>
      <w:proofErr w:type="gramStart"/>
      <w:r w:rsidRPr="002D79AE">
        <w:rPr>
          <w:rStyle w:val="20pt"/>
          <w:rFonts w:eastAsiaTheme="minorEastAsia"/>
          <w:b w:val="0"/>
          <w:sz w:val="24"/>
          <w:szCs w:val="24"/>
        </w:rPr>
        <w:t>Данный довод ответчика также противоречит положениям пункта 1 статьи 525 ГК ПМР, согласно которого е</w:t>
      </w:r>
      <w:r w:rsidRPr="002D79AE">
        <w:rPr>
          <w:rFonts w:ascii="Times New Roman" w:hAnsi="Times New Roman" w:cs="Times New Roman"/>
          <w:sz w:val="24"/>
          <w:szCs w:val="24"/>
        </w:rPr>
        <w:t>сли сторонами предусмотрена поставка товаров в течение срока действия договора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принимаемых в порядке, предусмотренном законом, существа обязательства</w:t>
      </w:r>
      <w:proofErr w:type="gramEnd"/>
      <w:r w:rsidRPr="002D79AE">
        <w:rPr>
          <w:rFonts w:ascii="Times New Roman" w:hAnsi="Times New Roman" w:cs="Times New Roman"/>
          <w:sz w:val="24"/>
          <w:szCs w:val="24"/>
        </w:rPr>
        <w:t xml:space="preserve"> или обычаев делового оборота.</w:t>
      </w:r>
      <w:r w:rsidR="00B81938">
        <w:rPr>
          <w:rFonts w:ascii="Times New Roman" w:hAnsi="Times New Roman" w:cs="Times New Roman"/>
          <w:sz w:val="24"/>
          <w:szCs w:val="24"/>
        </w:rPr>
        <w:t xml:space="preserve"> Таким</w:t>
      </w:r>
      <w:r w:rsidR="009A3286" w:rsidRPr="002D79AE">
        <w:rPr>
          <w:rFonts w:ascii="Times New Roman" w:hAnsi="Times New Roman" w:cs="Times New Roman"/>
          <w:sz w:val="24"/>
          <w:szCs w:val="24"/>
        </w:rPr>
        <w:t xml:space="preserve"> образом</w:t>
      </w:r>
      <w:r w:rsidR="00B81938">
        <w:rPr>
          <w:rFonts w:ascii="Times New Roman" w:hAnsi="Times New Roman" w:cs="Times New Roman"/>
          <w:sz w:val="24"/>
          <w:szCs w:val="24"/>
        </w:rPr>
        <w:t>,</w:t>
      </w:r>
      <w:r w:rsidR="009A3286" w:rsidRPr="002D79AE">
        <w:rPr>
          <w:rFonts w:ascii="Times New Roman" w:hAnsi="Times New Roman" w:cs="Times New Roman"/>
          <w:sz w:val="24"/>
          <w:szCs w:val="24"/>
        </w:rPr>
        <w:t xml:space="preserve"> </w:t>
      </w:r>
      <w:r w:rsidR="009A3286" w:rsidRPr="002D79AE">
        <w:rPr>
          <w:rFonts w:ascii="Times New Roman" w:hAnsi="Times New Roman" w:cs="Times New Roman"/>
          <w:color w:val="000000"/>
          <w:sz w:val="24"/>
          <w:szCs w:val="24"/>
          <w:shd w:val="clear" w:color="auto" w:fill="FFFFFF"/>
        </w:rPr>
        <w:t>реализовать  возможность поставки товара партиями можно только в том случае, если это предусмотрено договором.</w:t>
      </w:r>
    </w:p>
    <w:p w:rsidR="006C0FE3" w:rsidRPr="002D79AE" w:rsidRDefault="006C0FE3" w:rsidP="002D79AE">
      <w:pPr>
        <w:pStyle w:val="a7"/>
        <w:ind w:firstLine="708"/>
        <w:jc w:val="both"/>
        <w:rPr>
          <w:rFonts w:ascii="Times New Roman" w:hAnsi="Times New Roman" w:cs="Times New Roman"/>
          <w:sz w:val="24"/>
          <w:szCs w:val="24"/>
        </w:rPr>
      </w:pPr>
      <w:r w:rsidRPr="002D79AE">
        <w:rPr>
          <w:rFonts w:ascii="Times New Roman" w:hAnsi="Times New Roman" w:cs="Times New Roman"/>
          <w:sz w:val="24"/>
          <w:szCs w:val="24"/>
        </w:rPr>
        <w:t xml:space="preserve">В тексте договора, заключенного сторонами, не определены </w:t>
      </w:r>
      <w:r w:rsidR="00BE5951" w:rsidRPr="002D79AE">
        <w:rPr>
          <w:rFonts w:ascii="Times New Roman" w:hAnsi="Times New Roman" w:cs="Times New Roman"/>
          <w:sz w:val="24"/>
          <w:szCs w:val="24"/>
        </w:rPr>
        <w:t xml:space="preserve">партии товара и сроки поставки отдельных партий, применение положений о поставке товара ежемесячно </w:t>
      </w:r>
      <w:r w:rsidR="00BE5951" w:rsidRPr="002D79AE">
        <w:rPr>
          <w:rFonts w:ascii="Times New Roman" w:hAnsi="Times New Roman" w:cs="Times New Roman"/>
          <w:sz w:val="24"/>
          <w:szCs w:val="24"/>
        </w:rPr>
        <w:lastRenderedPageBreak/>
        <w:t xml:space="preserve">равными партиями также не применялось. В </w:t>
      </w:r>
      <w:proofErr w:type="gramStart"/>
      <w:r w:rsidR="00BE5951" w:rsidRPr="002D79AE">
        <w:rPr>
          <w:rFonts w:ascii="Times New Roman" w:hAnsi="Times New Roman" w:cs="Times New Roman"/>
          <w:sz w:val="24"/>
          <w:szCs w:val="24"/>
        </w:rPr>
        <w:t>связи</w:t>
      </w:r>
      <w:proofErr w:type="gramEnd"/>
      <w:r w:rsidR="00BE5951" w:rsidRPr="002D79AE">
        <w:rPr>
          <w:rFonts w:ascii="Times New Roman" w:hAnsi="Times New Roman" w:cs="Times New Roman"/>
          <w:sz w:val="24"/>
          <w:szCs w:val="24"/>
        </w:rPr>
        <w:t xml:space="preserve"> с чем Арбитражный суд констатирует, что сторонами не применялись положения о поставке товара партиями и, соответственно,  оплата товара за отдельную партию также применению не подлежит. </w:t>
      </w:r>
    </w:p>
    <w:p w:rsidR="00DE3760" w:rsidRPr="002D79AE" w:rsidRDefault="00BE5951" w:rsidP="002D79AE">
      <w:pPr>
        <w:spacing w:after="0" w:line="240" w:lineRule="auto"/>
        <w:ind w:firstLine="708"/>
        <w:jc w:val="both"/>
        <w:rPr>
          <w:rStyle w:val="20pt"/>
          <w:rFonts w:eastAsiaTheme="minorEastAsia"/>
          <w:b w:val="0"/>
          <w:sz w:val="24"/>
          <w:szCs w:val="24"/>
        </w:rPr>
      </w:pPr>
      <w:r w:rsidRPr="002D79AE">
        <w:rPr>
          <w:rStyle w:val="20pt"/>
          <w:rFonts w:eastAsiaTheme="minorEastAsia"/>
          <w:b w:val="0"/>
          <w:sz w:val="24"/>
          <w:szCs w:val="24"/>
        </w:rPr>
        <w:t xml:space="preserve">Арбитражный суд находит обоснованным довод истца о невозможности  </w:t>
      </w:r>
      <w:r w:rsidR="00DE3760" w:rsidRPr="002D79AE">
        <w:rPr>
          <w:rStyle w:val="20pt"/>
          <w:rFonts w:eastAsiaTheme="minorEastAsia"/>
          <w:b w:val="0"/>
          <w:sz w:val="24"/>
          <w:szCs w:val="24"/>
        </w:rPr>
        <w:t>одновременн</w:t>
      </w:r>
      <w:r w:rsidRPr="002D79AE">
        <w:rPr>
          <w:rStyle w:val="20pt"/>
          <w:rFonts w:eastAsiaTheme="minorEastAsia"/>
          <w:b w:val="0"/>
          <w:sz w:val="24"/>
          <w:szCs w:val="24"/>
        </w:rPr>
        <w:t>ой</w:t>
      </w:r>
      <w:r w:rsidR="00DE3760" w:rsidRPr="002D79AE">
        <w:rPr>
          <w:rStyle w:val="20pt"/>
          <w:rFonts w:eastAsiaTheme="minorEastAsia"/>
          <w:b w:val="0"/>
          <w:sz w:val="24"/>
          <w:szCs w:val="24"/>
        </w:rPr>
        <w:t xml:space="preserve"> (одномоментн</w:t>
      </w:r>
      <w:r w:rsidRPr="002D79AE">
        <w:rPr>
          <w:rStyle w:val="20pt"/>
          <w:rFonts w:eastAsiaTheme="minorEastAsia"/>
          <w:b w:val="0"/>
          <w:sz w:val="24"/>
          <w:szCs w:val="24"/>
        </w:rPr>
        <w:t>ой</w:t>
      </w:r>
      <w:r w:rsidR="00DE3760" w:rsidRPr="002D79AE">
        <w:rPr>
          <w:rStyle w:val="20pt"/>
          <w:rFonts w:eastAsiaTheme="minorEastAsia"/>
          <w:b w:val="0"/>
          <w:sz w:val="24"/>
          <w:szCs w:val="24"/>
        </w:rPr>
        <w:t>)  поставк</w:t>
      </w:r>
      <w:r w:rsidRPr="002D79AE">
        <w:rPr>
          <w:rStyle w:val="20pt"/>
          <w:rFonts w:eastAsiaTheme="minorEastAsia"/>
          <w:b w:val="0"/>
          <w:sz w:val="24"/>
          <w:szCs w:val="24"/>
        </w:rPr>
        <w:t>и</w:t>
      </w:r>
      <w:r w:rsidR="00DE3760" w:rsidRPr="002D79AE">
        <w:rPr>
          <w:rStyle w:val="20pt"/>
          <w:rFonts w:eastAsiaTheme="minorEastAsia"/>
          <w:b w:val="0"/>
          <w:sz w:val="24"/>
          <w:szCs w:val="24"/>
        </w:rPr>
        <w:t xml:space="preserve"> лома и отходов черных металлов в количестве  2 000 тонн, о чем обоснованно указывает ист</w:t>
      </w:r>
      <w:r w:rsidRPr="002D79AE">
        <w:rPr>
          <w:rStyle w:val="20pt"/>
          <w:rFonts w:eastAsiaTheme="minorEastAsia"/>
          <w:b w:val="0"/>
          <w:sz w:val="24"/>
          <w:szCs w:val="24"/>
        </w:rPr>
        <w:t>ец</w:t>
      </w:r>
      <w:r w:rsidR="00DE3760" w:rsidRPr="002D79AE">
        <w:rPr>
          <w:rStyle w:val="20pt"/>
          <w:rFonts w:eastAsiaTheme="minorEastAsia"/>
          <w:b w:val="0"/>
          <w:sz w:val="24"/>
          <w:szCs w:val="24"/>
        </w:rPr>
        <w:t xml:space="preserve"> в дополнительных пояснениях. </w:t>
      </w:r>
      <w:r w:rsidRPr="002D79AE">
        <w:rPr>
          <w:rStyle w:val="20pt"/>
          <w:rFonts w:eastAsiaTheme="minorEastAsia"/>
          <w:b w:val="0"/>
          <w:sz w:val="24"/>
          <w:szCs w:val="24"/>
        </w:rPr>
        <w:t>В связи с чем поставка товара в течени</w:t>
      </w:r>
      <w:proofErr w:type="gramStart"/>
      <w:r w:rsidRPr="002D79AE">
        <w:rPr>
          <w:rStyle w:val="20pt"/>
          <w:rFonts w:eastAsiaTheme="minorEastAsia"/>
          <w:b w:val="0"/>
          <w:sz w:val="24"/>
          <w:szCs w:val="24"/>
        </w:rPr>
        <w:t>и</w:t>
      </w:r>
      <w:proofErr w:type="gramEnd"/>
      <w:r w:rsidRPr="002D79AE">
        <w:rPr>
          <w:rStyle w:val="20pt"/>
          <w:rFonts w:eastAsiaTheme="minorEastAsia"/>
          <w:b w:val="0"/>
          <w:sz w:val="24"/>
          <w:szCs w:val="24"/>
        </w:rPr>
        <w:t xml:space="preserve"> срока действия договора в различные даты, на различных автомобилях признается Арбитражным судом соответствующим условиям договора и не противоречащим требованиям ГК ПМР. </w:t>
      </w:r>
    </w:p>
    <w:p w:rsidR="009A3286" w:rsidRPr="002D79AE" w:rsidRDefault="009A3286" w:rsidP="002D79AE">
      <w:pPr>
        <w:spacing w:after="0" w:line="240" w:lineRule="auto"/>
        <w:ind w:firstLine="708"/>
        <w:jc w:val="both"/>
        <w:rPr>
          <w:rStyle w:val="20pt"/>
          <w:rFonts w:eastAsiaTheme="minorEastAsia"/>
          <w:b w:val="0"/>
          <w:sz w:val="24"/>
          <w:szCs w:val="24"/>
        </w:rPr>
      </w:pPr>
      <w:r w:rsidRPr="002D79AE">
        <w:rPr>
          <w:rStyle w:val="20pt"/>
          <w:rFonts w:eastAsiaTheme="minorEastAsia"/>
          <w:b w:val="0"/>
          <w:sz w:val="24"/>
          <w:szCs w:val="24"/>
        </w:rPr>
        <w:t>Доводы  ответчика о необходимости опред</w:t>
      </w:r>
      <w:r w:rsidR="002D79AE" w:rsidRPr="002D79AE">
        <w:rPr>
          <w:rStyle w:val="20pt"/>
          <w:rFonts w:eastAsiaTheme="minorEastAsia"/>
          <w:b w:val="0"/>
          <w:sz w:val="24"/>
          <w:szCs w:val="24"/>
        </w:rPr>
        <w:t>е</w:t>
      </w:r>
      <w:r w:rsidRPr="002D79AE">
        <w:rPr>
          <w:rStyle w:val="20pt"/>
          <w:rFonts w:eastAsiaTheme="minorEastAsia"/>
          <w:b w:val="0"/>
          <w:sz w:val="24"/>
          <w:szCs w:val="24"/>
        </w:rPr>
        <w:t>ления цены за товар и оплаты каждой партии в отдельности противоречит и оплате товара</w:t>
      </w:r>
      <w:r w:rsidR="00B81938">
        <w:rPr>
          <w:rStyle w:val="20pt"/>
          <w:rFonts w:eastAsiaTheme="minorEastAsia"/>
          <w:b w:val="0"/>
          <w:sz w:val="24"/>
          <w:szCs w:val="24"/>
        </w:rPr>
        <w:t>,</w:t>
      </w:r>
      <w:r w:rsidRPr="002D79AE">
        <w:rPr>
          <w:rStyle w:val="20pt"/>
          <w:rFonts w:eastAsiaTheme="minorEastAsia"/>
          <w:b w:val="0"/>
          <w:sz w:val="24"/>
          <w:szCs w:val="24"/>
        </w:rPr>
        <w:t xml:space="preserve"> которую осуществляло ОАО «ММЗ». Так</w:t>
      </w:r>
      <w:r w:rsidR="00B81938">
        <w:rPr>
          <w:rStyle w:val="20pt"/>
          <w:rFonts w:eastAsiaTheme="minorEastAsia"/>
          <w:b w:val="0"/>
          <w:sz w:val="24"/>
          <w:szCs w:val="24"/>
        </w:rPr>
        <w:t>,</w:t>
      </w:r>
      <w:r w:rsidRPr="002D79AE">
        <w:rPr>
          <w:rStyle w:val="20pt"/>
          <w:rFonts w:eastAsiaTheme="minorEastAsia"/>
          <w:b w:val="0"/>
          <w:sz w:val="24"/>
          <w:szCs w:val="24"/>
        </w:rPr>
        <w:t xml:space="preserve"> из </w:t>
      </w:r>
      <w:r w:rsidR="00DA2277" w:rsidRPr="002D79AE">
        <w:rPr>
          <w:rStyle w:val="20pt"/>
          <w:rFonts w:eastAsiaTheme="minorEastAsia"/>
          <w:b w:val="0"/>
          <w:sz w:val="24"/>
          <w:szCs w:val="24"/>
        </w:rPr>
        <w:t xml:space="preserve">Акта сверки  между ОАО «ММЗ» </w:t>
      </w:r>
      <w:proofErr w:type="gramStart"/>
      <w:r w:rsidR="00DA2277" w:rsidRPr="002D79AE">
        <w:rPr>
          <w:rStyle w:val="20pt"/>
          <w:rFonts w:eastAsiaTheme="minorEastAsia"/>
          <w:b w:val="0"/>
          <w:sz w:val="24"/>
          <w:szCs w:val="24"/>
        </w:rPr>
        <w:t>и О</w:t>
      </w:r>
      <w:r w:rsidR="00B81938">
        <w:rPr>
          <w:rStyle w:val="20pt"/>
          <w:rFonts w:eastAsiaTheme="minorEastAsia"/>
          <w:b w:val="0"/>
          <w:sz w:val="24"/>
          <w:szCs w:val="24"/>
        </w:rPr>
        <w:t>О</w:t>
      </w:r>
      <w:r w:rsidR="00DA2277" w:rsidRPr="002D79AE">
        <w:rPr>
          <w:rStyle w:val="20pt"/>
          <w:rFonts w:eastAsiaTheme="minorEastAsia"/>
          <w:b w:val="0"/>
          <w:sz w:val="24"/>
          <w:szCs w:val="24"/>
        </w:rPr>
        <w:t>О</w:t>
      </w:r>
      <w:proofErr w:type="gramEnd"/>
      <w:r w:rsidR="00DA2277" w:rsidRPr="002D79AE">
        <w:rPr>
          <w:rStyle w:val="20pt"/>
          <w:rFonts w:eastAsiaTheme="minorEastAsia"/>
          <w:b w:val="0"/>
          <w:sz w:val="24"/>
          <w:szCs w:val="24"/>
        </w:rPr>
        <w:t xml:space="preserve"> «Золотой Дракон»  следует, что ОАО «ММЗ»</w:t>
      </w:r>
      <w:r w:rsidR="00B81938">
        <w:rPr>
          <w:rStyle w:val="20pt"/>
          <w:rFonts w:eastAsiaTheme="minorEastAsia"/>
          <w:b w:val="0"/>
          <w:sz w:val="24"/>
          <w:szCs w:val="24"/>
        </w:rPr>
        <w:t>,</w:t>
      </w:r>
      <w:r w:rsidR="00DA2277" w:rsidRPr="002D79AE">
        <w:rPr>
          <w:rStyle w:val="20pt"/>
          <w:rFonts w:eastAsiaTheme="minorEastAsia"/>
          <w:b w:val="0"/>
          <w:sz w:val="24"/>
          <w:szCs w:val="24"/>
        </w:rPr>
        <w:t xml:space="preserve"> производя оплату за поставленный товар</w:t>
      </w:r>
      <w:r w:rsidR="00B81938">
        <w:rPr>
          <w:rStyle w:val="20pt"/>
          <w:rFonts w:eastAsiaTheme="minorEastAsia"/>
          <w:b w:val="0"/>
          <w:sz w:val="24"/>
          <w:szCs w:val="24"/>
        </w:rPr>
        <w:t>,</w:t>
      </w:r>
      <w:r w:rsidR="00DA2277" w:rsidRPr="002D79AE">
        <w:rPr>
          <w:rStyle w:val="20pt"/>
          <w:rFonts w:eastAsiaTheme="minorEastAsia"/>
          <w:b w:val="0"/>
          <w:sz w:val="24"/>
          <w:szCs w:val="24"/>
        </w:rPr>
        <w:t xml:space="preserve"> не оплачивало товар с учетом каждой партии в отдельности</w:t>
      </w:r>
      <w:r w:rsidR="00B81938">
        <w:rPr>
          <w:rStyle w:val="20pt"/>
          <w:rFonts w:eastAsiaTheme="minorEastAsia"/>
          <w:b w:val="0"/>
          <w:sz w:val="24"/>
          <w:szCs w:val="24"/>
        </w:rPr>
        <w:t>,</w:t>
      </w:r>
      <w:r w:rsidR="00DA2277" w:rsidRPr="002D79AE">
        <w:rPr>
          <w:rStyle w:val="20pt"/>
          <w:rFonts w:eastAsiaTheme="minorEastAsia"/>
          <w:b w:val="0"/>
          <w:sz w:val="24"/>
          <w:szCs w:val="24"/>
        </w:rPr>
        <w:t xml:space="preserve"> а перечисля</w:t>
      </w:r>
      <w:r w:rsidR="00B81938">
        <w:rPr>
          <w:rStyle w:val="20pt"/>
          <w:rFonts w:eastAsiaTheme="minorEastAsia"/>
          <w:b w:val="0"/>
          <w:sz w:val="24"/>
          <w:szCs w:val="24"/>
        </w:rPr>
        <w:t>ло</w:t>
      </w:r>
      <w:r w:rsidR="00DA2277" w:rsidRPr="002D79AE">
        <w:rPr>
          <w:rStyle w:val="20pt"/>
          <w:rFonts w:eastAsiaTheme="minorEastAsia"/>
          <w:b w:val="0"/>
          <w:sz w:val="24"/>
          <w:szCs w:val="24"/>
        </w:rPr>
        <w:t xml:space="preserve"> периодически  различные суммы денежных средств. </w:t>
      </w:r>
      <w:proofErr w:type="gramStart"/>
      <w:r w:rsidR="00DA2277" w:rsidRPr="002D79AE">
        <w:rPr>
          <w:rStyle w:val="20pt"/>
          <w:rFonts w:eastAsiaTheme="minorEastAsia"/>
          <w:b w:val="0"/>
          <w:sz w:val="24"/>
          <w:szCs w:val="24"/>
        </w:rPr>
        <w:t>Также</w:t>
      </w:r>
      <w:r w:rsidR="00B81938">
        <w:rPr>
          <w:rStyle w:val="20pt"/>
          <w:rFonts w:eastAsiaTheme="minorEastAsia"/>
          <w:b w:val="0"/>
          <w:sz w:val="24"/>
          <w:szCs w:val="24"/>
        </w:rPr>
        <w:t>,</w:t>
      </w:r>
      <w:r w:rsidR="00DA2277" w:rsidRPr="002D79AE">
        <w:rPr>
          <w:rStyle w:val="20pt"/>
          <w:rFonts w:eastAsiaTheme="minorEastAsia"/>
          <w:b w:val="0"/>
          <w:sz w:val="24"/>
          <w:szCs w:val="24"/>
        </w:rPr>
        <w:t xml:space="preserve"> из </w:t>
      </w:r>
      <w:r w:rsidR="00F816ED" w:rsidRPr="002D79AE">
        <w:rPr>
          <w:rStyle w:val="20pt"/>
          <w:rFonts w:eastAsiaTheme="minorEastAsia"/>
          <w:b w:val="0"/>
          <w:sz w:val="24"/>
          <w:szCs w:val="24"/>
        </w:rPr>
        <w:t>выпис</w:t>
      </w:r>
      <w:r w:rsidR="004E4D8C" w:rsidRPr="002D79AE">
        <w:rPr>
          <w:rStyle w:val="20pt"/>
          <w:rFonts w:eastAsiaTheme="minorEastAsia"/>
          <w:b w:val="0"/>
          <w:sz w:val="24"/>
          <w:szCs w:val="24"/>
        </w:rPr>
        <w:t>ок</w:t>
      </w:r>
      <w:r w:rsidR="00DA2277" w:rsidRPr="002D79AE">
        <w:rPr>
          <w:rStyle w:val="20pt"/>
          <w:rFonts w:eastAsiaTheme="minorEastAsia"/>
          <w:b w:val="0"/>
          <w:sz w:val="24"/>
          <w:szCs w:val="24"/>
        </w:rPr>
        <w:t xml:space="preserve"> ОАО «</w:t>
      </w:r>
      <w:proofErr w:type="spellStart"/>
      <w:r w:rsidR="00DA2277" w:rsidRPr="002D79AE">
        <w:rPr>
          <w:rStyle w:val="20pt"/>
          <w:rFonts w:eastAsiaTheme="minorEastAsia"/>
          <w:b w:val="0"/>
          <w:sz w:val="24"/>
          <w:szCs w:val="24"/>
        </w:rPr>
        <w:t>Эксимбанк</w:t>
      </w:r>
      <w:proofErr w:type="spellEnd"/>
      <w:r w:rsidR="00DA2277" w:rsidRPr="002D79AE">
        <w:rPr>
          <w:rStyle w:val="20pt"/>
          <w:rFonts w:eastAsiaTheme="minorEastAsia"/>
          <w:b w:val="0"/>
          <w:sz w:val="24"/>
          <w:szCs w:val="24"/>
        </w:rPr>
        <w:t xml:space="preserve">»  по лицевому счету  ООО «Золотой Дракон» </w:t>
      </w:r>
      <w:r w:rsidRPr="002D79AE">
        <w:rPr>
          <w:rStyle w:val="20pt"/>
          <w:rFonts w:eastAsiaTheme="minorEastAsia"/>
          <w:b w:val="0"/>
          <w:sz w:val="24"/>
          <w:szCs w:val="24"/>
        </w:rPr>
        <w:t xml:space="preserve"> </w:t>
      </w:r>
      <w:r w:rsidR="00DA2277" w:rsidRPr="002D79AE">
        <w:rPr>
          <w:rStyle w:val="20pt"/>
          <w:rFonts w:eastAsiaTheme="minorEastAsia"/>
          <w:b w:val="0"/>
          <w:sz w:val="24"/>
          <w:szCs w:val="24"/>
        </w:rPr>
        <w:t xml:space="preserve">следует, что  ОАО «ММЗ» перечисляло  поставщику ООО «Золотой Дракон» денежные средства с назначением платежа – «за лом и отходы черных металлов по договору №20163Д от 22.11.2016.». </w:t>
      </w:r>
      <w:r w:rsidR="00B81938">
        <w:rPr>
          <w:rStyle w:val="20pt"/>
          <w:rFonts w:eastAsiaTheme="minorEastAsia"/>
          <w:b w:val="0"/>
          <w:sz w:val="24"/>
          <w:szCs w:val="24"/>
        </w:rPr>
        <w:t xml:space="preserve">При этом, ссылка </w:t>
      </w:r>
      <w:r w:rsidR="00DA2277" w:rsidRPr="002D79AE">
        <w:rPr>
          <w:rStyle w:val="20pt"/>
          <w:rFonts w:eastAsiaTheme="minorEastAsia"/>
          <w:b w:val="0"/>
          <w:sz w:val="24"/>
          <w:szCs w:val="24"/>
        </w:rPr>
        <w:t xml:space="preserve"> на партию или поставку за конкретную дату, номер  акта Ф-19 не указывал</w:t>
      </w:r>
      <w:r w:rsidR="00B81938">
        <w:rPr>
          <w:rStyle w:val="20pt"/>
          <w:rFonts w:eastAsiaTheme="minorEastAsia"/>
          <w:b w:val="0"/>
          <w:sz w:val="24"/>
          <w:szCs w:val="24"/>
        </w:rPr>
        <w:t>а</w:t>
      </w:r>
      <w:r w:rsidR="00DA2277" w:rsidRPr="002D79AE">
        <w:rPr>
          <w:rStyle w:val="20pt"/>
          <w:rFonts w:eastAsiaTheme="minorEastAsia"/>
          <w:b w:val="0"/>
          <w:sz w:val="24"/>
          <w:szCs w:val="24"/>
        </w:rPr>
        <w:t>сь.</w:t>
      </w:r>
      <w:proofErr w:type="gramEnd"/>
      <w:r w:rsidR="00DA2277" w:rsidRPr="002D79AE">
        <w:rPr>
          <w:rStyle w:val="20pt"/>
          <w:rFonts w:eastAsiaTheme="minorEastAsia"/>
          <w:b w:val="0"/>
          <w:sz w:val="24"/>
          <w:szCs w:val="24"/>
        </w:rPr>
        <w:t xml:space="preserve"> </w:t>
      </w:r>
      <w:r w:rsidR="004E4D8C" w:rsidRPr="002D79AE">
        <w:rPr>
          <w:rStyle w:val="20pt"/>
          <w:rFonts w:eastAsiaTheme="minorEastAsia"/>
          <w:b w:val="0"/>
          <w:sz w:val="24"/>
          <w:szCs w:val="24"/>
        </w:rPr>
        <w:t>Кроме того, ответчик признает необходимым определение цены и оплату каждой «партии товара»</w:t>
      </w:r>
      <w:r w:rsidR="00B81938">
        <w:rPr>
          <w:rStyle w:val="20pt"/>
          <w:rFonts w:eastAsiaTheme="minorEastAsia"/>
          <w:b w:val="0"/>
          <w:sz w:val="24"/>
          <w:szCs w:val="24"/>
        </w:rPr>
        <w:t>,</w:t>
      </w:r>
      <w:r w:rsidR="004E4D8C" w:rsidRPr="002D79AE">
        <w:rPr>
          <w:rStyle w:val="20pt"/>
          <w:rFonts w:eastAsiaTheme="minorEastAsia"/>
          <w:b w:val="0"/>
          <w:sz w:val="24"/>
          <w:szCs w:val="24"/>
        </w:rPr>
        <w:t xml:space="preserve"> при этом </w:t>
      </w:r>
      <w:r w:rsidR="00DA2277" w:rsidRPr="002D79AE">
        <w:rPr>
          <w:rStyle w:val="20pt"/>
          <w:rFonts w:eastAsiaTheme="minorEastAsia"/>
          <w:b w:val="0"/>
          <w:sz w:val="24"/>
          <w:szCs w:val="24"/>
        </w:rPr>
        <w:t>суммы, перечисл</w:t>
      </w:r>
      <w:r w:rsidR="004E4D8C" w:rsidRPr="002D79AE">
        <w:rPr>
          <w:rStyle w:val="20pt"/>
          <w:rFonts w:eastAsiaTheme="minorEastAsia"/>
          <w:b w:val="0"/>
          <w:sz w:val="24"/>
          <w:szCs w:val="24"/>
        </w:rPr>
        <w:t>енные</w:t>
      </w:r>
      <w:r w:rsidR="00DA2277" w:rsidRPr="002D79AE">
        <w:rPr>
          <w:rStyle w:val="20pt"/>
          <w:rFonts w:eastAsiaTheme="minorEastAsia"/>
          <w:b w:val="0"/>
          <w:sz w:val="24"/>
          <w:szCs w:val="24"/>
        </w:rPr>
        <w:t xml:space="preserve"> ОАО «ММЗ» на счет ООО «Золотой Дракон»</w:t>
      </w:r>
      <w:r w:rsidR="00B81938">
        <w:rPr>
          <w:rStyle w:val="20pt"/>
          <w:rFonts w:eastAsiaTheme="minorEastAsia"/>
          <w:b w:val="0"/>
          <w:sz w:val="24"/>
          <w:szCs w:val="24"/>
        </w:rPr>
        <w:t xml:space="preserve">, </w:t>
      </w:r>
      <w:r w:rsidR="00DA2277" w:rsidRPr="002D79AE">
        <w:rPr>
          <w:rStyle w:val="20pt"/>
          <w:rFonts w:eastAsiaTheme="minorEastAsia"/>
          <w:b w:val="0"/>
          <w:sz w:val="24"/>
          <w:szCs w:val="24"/>
        </w:rPr>
        <w:t xml:space="preserve"> не соответствуют ни одной</w:t>
      </w:r>
      <w:r w:rsidR="004E4D8C" w:rsidRPr="002D79AE">
        <w:rPr>
          <w:rStyle w:val="20pt"/>
          <w:rFonts w:eastAsiaTheme="minorEastAsia"/>
          <w:b w:val="0"/>
          <w:sz w:val="24"/>
          <w:szCs w:val="24"/>
        </w:rPr>
        <w:t xml:space="preserve"> такой </w:t>
      </w:r>
      <w:r w:rsidR="00DA2277" w:rsidRPr="002D79AE">
        <w:rPr>
          <w:rStyle w:val="20pt"/>
          <w:rFonts w:eastAsiaTheme="minorEastAsia"/>
          <w:b w:val="0"/>
          <w:sz w:val="24"/>
          <w:szCs w:val="24"/>
        </w:rPr>
        <w:t xml:space="preserve"> «партии товара</w:t>
      </w:r>
      <w:r w:rsidR="004E4D8C" w:rsidRPr="002D79AE">
        <w:rPr>
          <w:rStyle w:val="20pt"/>
          <w:rFonts w:eastAsiaTheme="minorEastAsia"/>
          <w:b w:val="0"/>
          <w:sz w:val="24"/>
          <w:szCs w:val="24"/>
        </w:rPr>
        <w:t xml:space="preserve">». </w:t>
      </w:r>
      <w:r w:rsidR="00DA2277" w:rsidRPr="002D79AE">
        <w:rPr>
          <w:rStyle w:val="20pt"/>
          <w:rFonts w:eastAsiaTheme="minorEastAsia"/>
          <w:b w:val="0"/>
          <w:sz w:val="24"/>
          <w:szCs w:val="24"/>
        </w:rPr>
        <w:t xml:space="preserve"> </w:t>
      </w:r>
    </w:p>
    <w:p w:rsidR="00BE5951" w:rsidRPr="002D79AE" w:rsidRDefault="00BE5951" w:rsidP="002D79AE">
      <w:pPr>
        <w:spacing w:after="0" w:line="240" w:lineRule="auto"/>
        <w:ind w:firstLine="708"/>
        <w:jc w:val="both"/>
        <w:rPr>
          <w:rFonts w:ascii="Times New Roman" w:hAnsi="Times New Roman" w:cs="Times New Roman"/>
          <w:color w:val="000000"/>
          <w:sz w:val="24"/>
          <w:szCs w:val="24"/>
        </w:rPr>
      </w:pPr>
      <w:r w:rsidRPr="002D79AE">
        <w:rPr>
          <w:rStyle w:val="20pt"/>
          <w:rFonts w:eastAsiaTheme="minorEastAsia"/>
          <w:b w:val="0"/>
          <w:sz w:val="24"/>
          <w:szCs w:val="24"/>
        </w:rPr>
        <w:t xml:space="preserve">Арбитражный суд отклоняет доводы ОАО «ММЗ» о необходимости сторонам </w:t>
      </w:r>
      <w:r w:rsidRPr="002D79AE">
        <w:rPr>
          <w:rFonts w:ascii="Times New Roman" w:hAnsi="Times New Roman" w:cs="Times New Roman"/>
          <w:color w:val="000000"/>
          <w:sz w:val="24"/>
          <w:szCs w:val="24"/>
        </w:rPr>
        <w:t xml:space="preserve"> определить четкую методику ценообразования и внести соответствующие изменения в контракт, путем составления дополнительного соглашения, однако этого сделано не было.  Так, ответчик ошибочно полагает, что приложение №1 не содержит методики расчета стоимости за поставленный м</w:t>
      </w:r>
      <w:r w:rsidR="00B81938">
        <w:rPr>
          <w:rFonts w:ascii="Times New Roman" w:hAnsi="Times New Roman" w:cs="Times New Roman"/>
          <w:color w:val="000000"/>
          <w:sz w:val="24"/>
          <w:szCs w:val="24"/>
        </w:rPr>
        <w:t>еталло</w:t>
      </w:r>
      <w:r w:rsidRPr="002D79AE">
        <w:rPr>
          <w:rFonts w:ascii="Times New Roman" w:hAnsi="Times New Roman" w:cs="Times New Roman"/>
          <w:color w:val="000000"/>
          <w:sz w:val="24"/>
          <w:szCs w:val="24"/>
        </w:rPr>
        <w:t>лом, что не позволяет однозначно определить к какому конкретно периоду и объему применяется та или иная цена.  Названное приложение  является неотъемлемой частью договора</w:t>
      </w:r>
      <w:r w:rsidR="00B81938">
        <w:rPr>
          <w:rFonts w:ascii="Times New Roman" w:hAnsi="Times New Roman" w:cs="Times New Roman"/>
          <w:color w:val="000000"/>
          <w:sz w:val="24"/>
          <w:szCs w:val="24"/>
        </w:rPr>
        <w:t>,</w:t>
      </w:r>
      <w:r w:rsidRPr="002D79AE">
        <w:rPr>
          <w:rFonts w:ascii="Times New Roman" w:hAnsi="Times New Roman" w:cs="Times New Roman"/>
          <w:color w:val="000000"/>
          <w:sz w:val="24"/>
          <w:szCs w:val="24"/>
        </w:rPr>
        <w:t xml:space="preserve"> в котором  определен срок в течени</w:t>
      </w:r>
      <w:proofErr w:type="gramStart"/>
      <w:r w:rsidRPr="002D79AE">
        <w:rPr>
          <w:rFonts w:ascii="Times New Roman" w:hAnsi="Times New Roman" w:cs="Times New Roman"/>
          <w:color w:val="000000"/>
          <w:sz w:val="24"/>
          <w:szCs w:val="24"/>
        </w:rPr>
        <w:t>и</w:t>
      </w:r>
      <w:proofErr w:type="gramEnd"/>
      <w:r w:rsidRPr="002D79AE">
        <w:rPr>
          <w:rFonts w:ascii="Times New Roman" w:hAnsi="Times New Roman" w:cs="Times New Roman"/>
          <w:color w:val="000000"/>
          <w:sz w:val="24"/>
          <w:szCs w:val="24"/>
        </w:rPr>
        <w:t xml:space="preserve"> которого должна быть осуществлена поставка и количество товара</w:t>
      </w:r>
      <w:r w:rsidR="00B81938">
        <w:rPr>
          <w:rFonts w:ascii="Times New Roman" w:hAnsi="Times New Roman" w:cs="Times New Roman"/>
          <w:color w:val="000000"/>
          <w:sz w:val="24"/>
          <w:szCs w:val="24"/>
        </w:rPr>
        <w:t>,</w:t>
      </w:r>
      <w:r w:rsidRPr="002D79AE">
        <w:rPr>
          <w:rFonts w:ascii="Times New Roman" w:hAnsi="Times New Roman" w:cs="Times New Roman"/>
          <w:color w:val="000000"/>
          <w:sz w:val="24"/>
          <w:szCs w:val="24"/>
        </w:rPr>
        <w:t xml:space="preserve"> которое должно быть поставлено  в  рамках исполнения договора. В </w:t>
      </w:r>
      <w:proofErr w:type="gramStart"/>
      <w:r w:rsidRPr="002D79AE">
        <w:rPr>
          <w:rFonts w:ascii="Times New Roman" w:hAnsi="Times New Roman" w:cs="Times New Roman"/>
          <w:color w:val="000000"/>
          <w:sz w:val="24"/>
          <w:szCs w:val="24"/>
        </w:rPr>
        <w:t>связи</w:t>
      </w:r>
      <w:proofErr w:type="gramEnd"/>
      <w:r w:rsidRPr="002D79AE">
        <w:rPr>
          <w:rFonts w:ascii="Times New Roman" w:hAnsi="Times New Roman" w:cs="Times New Roman"/>
          <w:color w:val="000000"/>
          <w:sz w:val="24"/>
          <w:szCs w:val="24"/>
        </w:rPr>
        <w:t xml:space="preserve"> с чем  установленные в приложении  цены на товар</w:t>
      </w:r>
      <w:r w:rsidR="00B81938">
        <w:rPr>
          <w:rFonts w:ascii="Times New Roman" w:hAnsi="Times New Roman" w:cs="Times New Roman"/>
          <w:color w:val="000000"/>
          <w:sz w:val="24"/>
          <w:szCs w:val="24"/>
        </w:rPr>
        <w:t>,</w:t>
      </w:r>
      <w:r w:rsidRPr="002D79AE">
        <w:rPr>
          <w:rFonts w:ascii="Times New Roman" w:hAnsi="Times New Roman" w:cs="Times New Roman"/>
          <w:color w:val="000000"/>
          <w:sz w:val="24"/>
          <w:szCs w:val="24"/>
        </w:rPr>
        <w:t xml:space="preserve"> в зависимости  от вида  металлолома и количества поставленного товара</w:t>
      </w:r>
      <w:r w:rsidR="00B81938">
        <w:rPr>
          <w:rFonts w:ascii="Times New Roman" w:hAnsi="Times New Roman" w:cs="Times New Roman"/>
          <w:color w:val="000000"/>
          <w:sz w:val="24"/>
          <w:szCs w:val="24"/>
        </w:rPr>
        <w:t>,</w:t>
      </w:r>
      <w:r w:rsidRPr="002D79AE">
        <w:rPr>
          <w:rFonts w:ascii="Times New Roman" w:hAnsi="Times New Roman" w:cs="Times New Roman"/>
          <w:color w:val="000000"/>
          <w:sz w:val="24"/>
          <w:szCs w:val="24"/>
        </w:rPr>
        <w:t xml:space="preserve"> следует применять в совокупности с положениями пунктов </w:t>
      </w:r>
      <w:r w:rsidR="009A3286" w:rsidRPr="002D79AE">
        <w:rPr>
          <w:rFonts w:ascii="Times New Roman" w:hAnsi="Times New Roman" w:cs="Times New Roman"/>
          <w:color w:val="000000"/>
          <w:sz w:val="24"/>
          <w:szCs w:val="24"/>
        </w:rPr>
        <w:t xml:space="preserve"> 2.1., 3.4.  и 10.1 Договора. </w:t>
      </w:r>
    </w:p>
    <w:p w:rsidR="004E4D8C" w:rsidRPr="002D79AE" w:rsidRDefault="004E4D8C" w:rsidP="002D79AE">
      <w:pPr>
        <w:spacing w:after="0" w:line="240" w:lineRule="auto"/>
        <w:ind w:firstLine="708"/>
        <w:jc w:val="both"/>
        <w:rPr>
          <w:rFonts w:ascii="Times New Roman" w:hAnsi="Times New Roman" w:cs="Times New Roman"/>
          <w:color w:val="000000"/>
          <w:sz w:val="24"/>
          <w:szCs w:val="24"/>
        </w:rPr>
      </w:pPr>
      <w:r w:rsidRPr="002D79AE">
        <w:rPr>
          <w:rFonts w:ascii="Times New Roman" w:hAnsi="Times New Roman" w:cs="Times New Roman"/>
          <w:color w:val="000000"/>
          <w:sz w:val="24"/>
          <w:szCs w:val="24"/>
        </w:rPr>
        <w:t>Вместе с тем</w:t>
      </w:r>
      <w:r w:rsidR="00B81938">
        <w:rPr>
          <w:rFonts w:ascii="Times New Roman" w:hAnsi="Times New Roman" w:cs="Times New Roman"/>
          <w:color w:val="000000"/>
          <w:sz w:val="24"/>
          <w:szCs w:val="24"/>
        </w:rPr>
        <w:t>,</w:t>
      </w:r>
      <w:r w:rsidRPr="002D79AE">
        <w:rPr>
          <w:rFonts w:ascii="Times New Roman" w:hAnsi="Times New Roman" w:cs="Times New Roman"/>
          <w:color w:val="000000"/>
          <w:sz w:val="24"/>
          <w:szCs w:val="24"/>
        </w:rPr>
        <w:t xml:space="preserve">  ООО «Зол</w:t>
      </w:r>
      <w:r w:rsidR="00F816ED" w:rsidRPr="002D79AE">
        <w:rPr>
          <w:rFonts w:ascii="Times New Roman" w:hAnsi="Times New Roman" w:cs="Times New Roman"/>
          <w:color w:val="000000"/>
          <w:sz w:val="24"/>
          <w:szCs w:val="24"/>
        </w:rPr>
        <w:t>о</w:t>
      </w:r>
      <w:r w:rsidRPr="002D79AE">
        <w:rPr>
          <w:rFonts w:ascii="Times New Roman" w:hAnsi="Times New Roman" w:cs="Times New Roman"/>
          <w:color w:val="000000"/>
          <w:sz w:val="24"/>
          <w:szCs w:val="24"/>
        </w:rPr>
        <w:t xml:space="preserve">той Дракон» в исковом заявлении и расчете цены иска указывает о наличии задолженности со стороны ОАО «ММЗ» в сумме  693 206,50 рублей. Данные суммы указаны и в претензиях, направленных в адрес ответчика и актах сверки, копии которых представлены сторонами в материалы дела. Однако  при  определении задолженности в данном размере истцом </w:t>
      </w:r>
      <w:r w:rsidR="00B81938">
        <w:rPr>
          <w:rFonts w:ascii="Times New Roman" w:hAnsi="Times New Roman" w:cs="Times New Roman"/>
          <w:color w:val="000000"/>
          <w:sz w:val="24"/>
          <w:szCs w:val="24"/>
        </w:rPr>
        <w:t>с</w:t>
      </w:r>
      <w:r w:rsidRPr="002D79AE">
        <w:rPr>
          <w:rFonts w:ascii="Times New Roman" w:hAnsi="Times New Roman" w:cs="Times New Roman"/>
          <w:color w:val="000000"/>
          <w:sz w:val="24"/>
          <w:szCs w:val="24"/>
        </w:rPr>
        <w:t>читается цена товара по максимальной стоимости, указанной в приложении к договору. Вместе с тем Арбитражным судом установлено, что цена за товар должна быть определена в зависимости от вида метал</w:t>
      </w:r>
      <w:r w:rsidR="00F816ED" w:rsidRPr="002D79AE">
        <w:rPr>
          <w:rFonts w:ascii="Times New Roman" w:hAnsi="Times New Roman" w:cs="Times New Roman"/>
          <w:color w:val="000000"/>
          <w:sz w:val="24"/>
          <w:szCs w:val="24"/>
        </w:rPr>
        <w:t>лолома и количества тонн поставки</w:t>
      </w:r>
      <w:r w:rsidRPr="002D79AE">
        <w:rPr>
          <w:rFonts w:ascii="Times New Roman" w:hAnsi="Times New Roman" w:cs="Times New Roman"/>
          <w:color w:val="000000"/>
          <w:sz w:val="24"/>
          <w:szCs w:val="24"/>
        </w:rPr>
        <w:t xml:space="preserve"> каждого такого вида. В </w:t>
      </w:r>
      <w:proofErr w:type="gramStart"/>
      <w:r w:rsidRPr="002D79AE">
        <w:rPr>
          <w:rFonts w:ascii="Times New Roman" w:hAnsi="Times New Roman" w:cs="Times New Roman"/>
          <w:color w:val="000000"/>
          <w:sz w:val="24"/>
          <w:szCs w:val="24"/>
        </w:rPr>
        <w:t>связи</w:t>
      </w:r>
      <w:proofErr w:type="gramEnd"/>
      <w:r w:rsidRPr="002D79AE">
        <w:rPr>
          <w:rFonts w:ascii="Times New Roman" w:hAnsi="Times New Roman" w:cs="Times New Roman"/>
          <w:color w:val="000000"/>
          <w:sz w:val="24"/>
          <w:szCs w:val="24"/>
        </w:rPr>
        <w:t xml:space="preserve"> с чем </w:t>
      </w:r>
      <w:r w:rsidR="00F816ED" w:rsidRPr="002D79AE">
        <w:rPr>
          <w:rFonts w:ascii="Times New Roman" w:hAnsi="Times New Roman" w:cs="Times New Roman"/>
          <w:color w:val="000000"/>
          <w:sz w:val="24"/>
          <w:szCs w:val="24"/>
        </w:rPr>
        <w:t>возможность</w:t>
      </w:r>
      <w:r w:rsidRPr="002D79AE">
        <w:rPr>
          <w:rFonts w:ascii="Times New Roman" w:hAnsi="Times New Roman" w:cs="Times New Roman"/>
          <w:color w:val="000000"/>
          <w:sz w:val="24"/>
          <w:szCs w:val="24"/>
        </w:rPr>
        <w:t xml:space="preserve"> </w:t>
      </w:r>
      <w:r w:rsidR="00F816ED" w:rsidRPr="002D79AE">
        <w:rPr>
          <w:rFonts w:ascii="Times New Roman" w:hAnsi="Times New Roman" w:cs="Times New Roman"/>
          <w:color w:val="000000"/>
          <w:sz w:val="24"/>
          <w:szCs w:val="24"/>
        </w:rPr>
        <w:t>применения</w:t>
      </w:r>
      <w:r w:rsidRPr="002D79AE">
        <w:rPr>
          <w:rFonts w:ascii="Times New Roman" w:hAnsi="Times New Roman" w:cs="Times New Roman"/>
          <w:color w:val="000000"/>
          <w:sz w:val="24"/>
          <w:szCs w:val="24"/>
        </w:rPr>
        <w:t xml:space="preserve"> </w:t>
      </w:r>
      <w:r w:rsidR="00F816ED" w:rsidRPr="002D79AE">
        <w:rPr>
          <w:rFonts w:ascii="Times New Roman" w:hAnsi="Times New Roman" w:cs="Times New Roman"/>
          <w:color w:val="000000"/>
          <w:sz w:val="24"/>
          <w:szCs w:val="24"/>
        </w:rPr>
        <w:t>максимальной</w:t>
      </w:r>
      <w:r w:rsidRPr="002D79AE">
        <w:rPr>
          <w:rFonts w:ascii="Times New Roman" w:hAnsi="Times New Roman" w:cs="Times New Roman"/>
          <w:color w:val="000000"/>
          <w:sz w:val="24"/>
          <w:szCs w:val="24"/>
        </w:rPr>
        <w:t xml:space="preserve"> цены возможно только для металлолома катег</w:t>
      </w:r>
      <w:r w:rsidR="00F816ED" w:rsidRPr="002D79AE">
        <w:rPr>
          <w:rFonts w:ascii="Times New Roman" w:hAnsi="Times New Roman" w:cs="Times New Roman"/>
          <w:color w:val="000000"/>
          <w:sz w:val="24"/>
          <w:szCs w:val="24"/>
        </w:rPr>
        <w:t>о</w:t>
      </w:r>
      <w:r w:rsidRPr="002D79AE">
        <w:rPr>
          <w:rFonts w:ascii="Times New Roman" w:hAnsi="Times New Roman" w:cs="Times New Roman"/>
          <w:color w:val="000000"/>
          <w:sz w:val="24"/>
          <w:szCs w:val="24"/>
        </w:rPr>
        <w:t xml:space="preserve">рии </w:t>
      </w:r>
      <w:r w:rsidR="00F816ED" w:rsidRPr="002D79AE">
        <w:rPr>
          <w:rFonts w:ascii="Times New Roman" w:hAnsi="Times New Roman" w:cs="Times New Roman"/>
          <w:color w:val="000000"/>
          <w:sz w:val="24"/>
          <w:szCs w:val="24"/>
        </w:rPr>
        <w:t>5</w:t>
      </w:r>
      <w:r w:rsidRPr="002D79AE">
        <w:rPr>
          <w:rFonts w:ascii="Times New Roman" w:hAnsi="Times New Roman" w:cs="Times New Roman"/>
          <w:color w:val="000000"/>
          <w:sz w:val="24"/>
          <w:szCs w:val="24"/>
        </w:rPr>
        <w:t>А, так как такового было поставлено более 1</w:t>
      </w:r>
      <w:r w:rsidR="00B81938">
        <w:rPr>
          <w:rFonts w:ascii="Times New Roman" w:hAnsi="Times New Roman" w:cs="Times New Roman"/>
          <w:color w:val="000000"/>
          <w:sz w:val="24"/>
          <w:szCs w:val="24"/>
        </w:rPr>
        <w:t xml:space="preserve"> </w:t>
      </w:r>
      <w:r w:rsidRPr="002D79AE">
        <w:rPr>
          <w:rFonts w:ascii="Times New Roman" w:hAnsi="Times New Roman" w:cs="Times New Roman"/>
          <w:color w:val="000000"/>
          <w:sz w:val="24"/>
          <w:szCs w:val="24"/>
        </w:rPr>
        <w:t>000 тонн. Металлолом категории 12</w:t>
      </w:r>
      <w:proofErr w:type="gramStart"/>
      <w:r w:rsidRPr="002D79AE">
        <w:rPr>
          <w:rFonts w:ascii="Times New Roman" w:hAnsi="Times New Roman" w:cs="Times New Roman"/>
          <w:color w:val="000000"/>
          <w:sz w:val="24"/>
          <w:szCs w:val="24"/>
        </w:rPr>
        <w:t xml:space="preserve"> А</w:t>
      </w:r>
      <w:proofErr w:type="gramEnd"/>
      <w:r w:rsidRPr="002D79AE">
        <w:rPr>
          <w:rFonts w:ascii="Times New Roman" w:hAnsi="Times New Roman" w:cs="Times New Roman"/>
          <w:color w:val="000000"/>
          <w:sz w:val="24"/>
          <w:szCs w:val="24"/>
        </w:rPr>
        <w:t xml:space="preserve"> и 22 А  поставлен ООО «Золо</w:t>
      </w:r>
      <w:r w:rsidR="00B81938">
        <w:rPr>
          <w:rFonts w:ascii="Times New Roman" w:hAnsi="Times New Roman" w:cs="Times New Roman"/>
          <w:color w:val="000000"/>
          <w:sz w:val="24"/>
          <w:szCs w:val="24"/>
        </w:rPr>
        <w:t>той Дракон» в количестве меньше</w:t>
      </w:r>
      <w:r w:rsidRPr="002D79AE">
        <w:rPr>
          <w:rFonts w:ascii="Times New Roman" w:hAnsi="Times New Roman" w:cs="Times New Roman"/>
          <w:color w:val="000000"/>
          <w:sz w:val="24"/>
          <w:szCs w:val="24"/>
        </w:rPr>
        <w:t xml:space="preserve"> 1</w:t>
      </w:r>
      <w:r w:rsidR="00B81938">
        <w:rPr>
          <w:rFonts w:ascii="Times New Roman" w:hAnsi="Times New Roman" w:cs="Times New Roman"/>
          <w:color w:val="000000"/>
          <w:sz w:val="24"/>
          <w:szCs w:val="24"/>
        </w:rPr>
        <w:t xml:space="preserve"> </w:t>
      </w:r>
      <w:r w:rsidRPr="002D79AE">
        <w:rPr>
          <w:rFonts w:ascii="Times New Roman" w:hAnsi="Times New Roman" w:cs="Times New Roman"/>
          <w:color w:val="000000"/>
          <w:sz w:val="24"/>
          <w:szCs w:val="24"/>
        </w:rPr>
        <w:t xml:space="preserve">000 тонн, в связи с чем  к данным категориям следует применять цену в зависимости от количества поставленного товара </w:t>
      </w:r>
      <w:r w:rsidR="00F816ED" w:rsidRPr="002D79AE">
        <w:rPr>
          <w:rFonts w:ascii="Times New Roman" w:hAnsi="Times New Roman" w:cs="Times New Roman"/>
          <w:color w:val="000000"/>
          <w:sz w:val="24"/>
          <w:szCs w:val="24"/>
        </w:rPr>
        <w:t>2250 и 2050</w:t>
      </w:r>
      <w:r w:rsidRPr="002D79AE">
        <w:rPr>
          <w:rFonts w:ascii="Times New Roman" w:hAnsi="Times New Roman" w:cs="Times New Roman"/>
          <w:color w:val="000000"/>
          <w:sz w:val="24"/>
          <w:szCs w:val="24"/>
        </w:rPr>
        <w:t xml:space="preserve">   рублей </w:t>
      </w:r>
      <w:r w:rsidR="00F816ED" w:rsidRPr="002D79AE">
        <w:rPr>
          <w:rFonts w:ascii="Times New Roman" w:hAnsi="Times New Roman" w:cs="Times New Roman"/>
          <w:color w:val="000000"/>
          <w:sz w:val="24"/>
          <w:szCs w:val="24"/>
        </w:rPr>
        <w:t>соответственно</w:t>
      </w:r>
      <w:r w:rsidRPr="002D79AE">
        <w:rPr>
          <w:rFonts w:ascii="Times New Roman" w:hAnsi="Times New Roman" w:cs="Times New Roman"/>
          <w:color w:val="000000"/>
          <w:sz w:val="24"/>
          <w:szCs w:val="24"/>
        </w:rPr>
        <w:t xml:space="preserve">. </w:t>
      </w:r>
      <w:r w:rsidR="00F816ED" w:rsidRPr="002D79AE">
        <w:rPr>
          <w:rFonts w:ascii="Times New Roman" w:hAnsi="Times New Roman" w:cs="Times New Roman"/>
          <w:color w:val="000000"/>
          <w:sz w:val="24"/>
          <w:szCs w:val="24"/>
        </w:rPr>
        <w:t xml:space="preserve">В </w:t>
      </w:r>
      <w:proofErr w:type="gramStart"/>
      <w:r w:rsidR="00F816ED" w:rsidRPr="002D79AE">
        <w:rPr>
          <w:rFonts w:ascii="Times New Roman" w:hAnsi="Times New Roman" w:cs="Times New Roman"/>
          <w:color w:val="000000"/>
          <w:sz w:val="24"/>
          <w:szCs w:val="24"/>
        </w:rPr>
        <w:t>связи</w:t>
      </w:r>
      <w:proofErr w:type="gramEnd"/>
      <w:r w:rsidR="00F816ED" w:rsidRPr="002D79AE">
        <w:rPr>
          <w:rFonts w:ascii="Times New Roman" w:hAnsi="Times New Roman" w:cs="Times New Roman"/>
          <w:color w:val="000000"/>
          <w:sz w:val="24"/>
          <w:szCs w:val="24"/>
        </w:rPr>
        <w:t xml:space="preserve"> с чем расчет цены иска и размера задолженности, в том числе указанную в актах сверки, Арбитражный суд признает несоответствующим условиям договора. </w:t>
      </w:r>
    </w:p>
    <w:p w:rsidR="00E62849" w:rsidRPr="002D79AE" w:rsidRDefault="00E62849" w:rsidP="002D79AE">
      <w:pPr>
        <w:spacing w:after="0" w:line="240" w:lineRule="auto"/>
        <w:ind w:firstLine="709"/>
        <w:jc w:val="both"/>
        <w:rPr>
          <w:rFonts w:ascii="Times New Roman" w:hAnsi="Times New Roman" w:cs="Times New Roman"/>
          <w:sz w:val="24"/>
          <w:szCs w:val="24"/>
        </w:rPr>
      </w:pPr>
      <w:r w:rsidRPr="002D79AE">
        <w:rPr>
          <w:rFonts w:ascii="Times New Roman" w:hAnsi="Times New Roman" w:cs="Times New Roman"/>
          <w:sz w:val="24"/>
          <w:szCs w:val="24"/>
        </w:rPr>
        <w:t>ООО «Золотой Дракон» в порядке досудебного урегулирования спора направлял</w:t>
      </w:r>
      <w:r w:rsidR="00B81938">
        <w:rPr>
          <w:rFonts w:ascii="Times New Roman" w:hAnsi="Times New Roman" w:cs="Times New Roman"/>
          <w:sz w:val="24"/>
          <w:szCs w:val="24"/>
        </w:rPr>
        <w:t>и</w:t>
      </w:r>
      <w:r w:rsidRPr="002D79AE">
        <w:rPr>
          <w:rFonts w:ascii="Times New Roman" w:hAnsi="Times New Roman" w:cs="Times New Roman"/>
          <w:sz w:val="24"/>
          <w:szCs w:val="24"/>
        </w:rPr>
        <w:t>сь претензии в адрес ОАО «ММЗ»   с просьбой погасить образовавшуюся задолженность, копии таковых предст</w:t>
      </w:r>
      <w:r w:rsidR="00E31539">
        <w:rPr>
          <w:rFonts w:ascii="Times New Roman" w:hAnsi="Times New Roman" w:cs="Times New Roman"/>
          <w:sz w:val="24"/>
          <w:szCs w:val="24"/>
        </w:rPr>
        <w:t>авлены в материалы дела. Однако</w:t>
      </w:r>
      <w:r w:rsidRPr="002D79AE">
        <w:rPr>
          <w:rFonts w:ascii="Times New Roman" w:hAnsi="Times New Roman" w:cs="Times New Roman"/>
          <w:sz w:val="24"/>
          <w:szCs w:val="24"/>
        </w:rPr>
        <w:t xml:space="preserve"> ОАО «ММЗ» не погасило образовавшуюся задолженность до настоящего времени. Доказательств </w:t>
      </w:r>
      <w:proofErr w:type="gramStart"/>
      <w:r w:rsidRPr="002D79AE">
        <w:rPr>
          <w:rFonts w:ascii="Times New Roman" w:hAnsi="Times New Roman" w:cs="Times New Roman"/>
          <w:sz w:val="24"/>
          <w:szCs w:val="24"/>
        </w:rPr>
        <w:t>обратного</w:t>
      </w:r>
      <w:proofErr w:type="gramEnd"/>
      <w:r w:rsidRPr="002D79AE">
        <w:rPr>
          <w:rFonts w:ascii="Times New Roman" w:hAnsi="Times New Roman" w:cs="Times New Roman"/>
          <w:sz w:val="24"/>
          <w:szCs w:val="24"/>
        </w:rPr>
        <w:t xml:space="preserve"> Арбитражному суду не представлено.</w:t>
      </w:r>
    </w:p>
    <w:p w:rsidR="00E62849" w:rsidRPr="002D79AE" w:rsidRDefault="00E62849" w:rsidP="002D79AE">
      <w:pPr>
        <w:spacing w:after="0" w:line="240" w:lineRule="auto"/>
        <w:ind w:firstLine="709"/>
        <w:jc w:val="both"/>
        <w:rPr>
          <w:rFonts w:ascii="Times New Roman" w:hAnsi="Times New Roman" w:cs="Times New Roman"/>
          <w:sz w:val="24"/>
          <w:szCs w:val="24"/>
        </w:rPr>
      </w:pPr>
      <w:r w:rsidRPr="002D79AE">
        <w:rPr>
          <w:rFonts w:ascii="Times New Roman" w:hAnsi="Times New Roman" w:cs="Times New Roman"/>
          <w:sz w:val="24"/>
          <w:szCs w:val="24"/>
        </w:rPr>
        <w:lastRenderedPageBreak/>
        <w:t>В соответствии со статьей 326 ГК ПМР обязательства должны исполняться надлежащим образом в соответствии с условиями обязательства и требованиями закона.</w:t>
      </w:r>
    </w:p>
    <w:p w:rsidR="00E62849" w:rsidRPr="002D79AE" w:rsidRDefault="00E62849" w:rsidP="002D79AE">
      <w:pPr>
        <w:spacing w:after="0" w:line="240" w:lineRule="auto"/>
        <w:ind w:firstLine="709"/>
        <w:jc w:val="both"/>
        <w:rPr>
          <w:rFonts w:ascii="Times New Roman" w:hAnsi="Times New Roman" w:cs="Times New Roman"/>
          <w:sz w:val="24"/>
          <w:szCs w:val="24"/>
        </w:rPr>
      </w:pPr>
      <w:r w:rsidRPr="002D79AE">
        <w:rPr>
          <w:rFonts w:ascii="Times New Roman" w:hAnsi="Times New Roman" w:cs="Times New Roman"/>
          <w:sz w:val="24"/>
          <w:szCs w:val="24"/>
        </w:rPr>
        <w:t xml:space="preserve">Неисполнение обязанности по оплате поставленного товара  признается Арбитражным судом нарушением условий договора, а также несоблюдением требований действующего гражданского законодательства. </w:t>
      </w:r>
    </w:p>
    <w:p w:rsidR="00F816ED" w:rsidRPr="002D79AE" w:rsidRDefault="00F816ED" w:rsidP="002D79AE">
      <w:pPr>
        <w:spacing w:after="0" w:line="240" w:lineRule="auto"/>
        <w:ind w:firstLine="708"/>
        <w:jc w:val="both"/>
        <w:rPr>
          <w:rFonts w:ascii="Times New Roman" w:hAnsi="Times New Roman" w:cs="Times New Roman"/>
          <w:color w:val="000000"/>
          <w:sz w:val="24"/>
          <w:szCs w:val="24"/>
          <w:shd w:val="clear" w:color="auto" w:fill="FFFFFF"/>
        </w:rPr>
      </w:pPr>
      <w:r w:rsidRPr="002D79AE">
        <w:rPr>
          <w:rFonts w:ascii="Times New Roman" w:hAnsi="Times New Roman" w:cs="Times New Roman"/>
          <w:color w:val="000000"/>
          <w:sz w:val="24"/>
          <w:szCs w:val="24"/>
        </w:rPr>
        <w:t xml:space="preserve">На основании изложенного Арбитражный суд приходит к выводу о  возможности взыскания с ОАО «ММЗ» задолженности по договору в размере </w:t>
      </w:r>
      <w:r w:rsidRPr="002D79AE">
        <w:rPr>
          <w:rFonts w:ascii="Times New Roman" w:hAnsi="Times New Roman" w:cs="Times New Roman"/>
          <w:color w:val="000000"/>
          <w:sz w:val="24"/>
          <w:szCs w:val="24"/>
          <w:shd w:val="clear" w:color="auto" w:fill="FFFFFF"/>
        </w:rPr>
        <w:t xml:space="preserve">557 150 рублей. Следовательно, исковые требования ООО «Золотой Дракон» в части взыскания задолженности по договору подлежат удовлетворению частично. </w:t>
      </w:r>
    </w:p>
    <w:p w:rsidR="002D79AE" w:rsidRPr="002D79AE" w:rsidRDefault="002D79AE" w:rsidP="002D79AE">
      <w:pPr>
        <w:spacing w:after="0" w:line="240" w:lineRule="auto"/>
        <w:ind w:firstLine="709"/>
        <w:jc w:val="both"/>
        <w:rPr>
          <w:rFonts w:ascii="Times New Roman" w:hAnsi="Times New Roman" w:cs="Times New Roman"/>
          <w:sz w:val="24"/>
          <w:szCs w:val="24"/>
        </w:rPr>
      </w:pPr>
    </w:p>
    <w:p w:rsidR="00F816ED" w:rsidRPr="002D79AE" w:rsidRDefault="00F816ED" w:rsidP="002D79AE">
      <w:pPr>
        <w:spacing w:after="0" w:line="240" w:lineRule="auto"/>
        <w:ind w:firstLine="709"/>
        <w:jc w:val="both"/>
        <w:rPr>
          <w:rFonts w:ascii="Times New Roman" w:hAnsi="Times New Roman" w:cs="Times New Roman"/>
          <w:sz w:val="24"/>
          <w:szCs w:val="24"/>
        </w:rPr>
      </w:pPr>
      <w:r w:rsidRPr="002D79AE">
        <w:rPr>
          <w:rFonts w:ascii="Times New Roman" w:hAnsi="Times New Roman" w:cs="Times New Roman"/>
          <w:sz w:val="24"/>
          <w:szCs w:val="24"/>
        </w:rPr>
        <w:t xml:space="preserve">Одновременно с требованием о взыскании долга истцом заявлено требование о взыскании с ОАО «ММЗ»  процентов за пользование чужими денежными средствами. </w:t>
      </w:r>
    </w:p>
    <w:p w:rsidR="00F816ED" w:rsidRPr="002D79AE" w:rsidRDefault="00F816ED" w:rsidP="002D79AE">
      <w:pPr>
        <w:spacing w:after="0" w:line="240" w:lineRule="auto"/>
        <w:ind w:firstLine="709"/>
        <w:jc w:val="both"/>
        <w:rPr>
          <w:rFonts w:ascii="Times New Roman" w:hAnsi="Times New Roman" w:cs="Times New Roman"/>
          <w:sz w:val="24"/>
          <w:szCs w:val="24"/>
        </w:rPr>
      </w:pPr>
      <w:r w:rsidRPr="002D79AE">
        <w:rPr>
          <w:rFonts w:ascii="Times New Roman" w:hAnsi="Times New Roman" w:cs="Times New Roman"/>
          <w:sz w:val="24"/>
          <w:szCs w:val="24"/>
        </w:rPr>
        <w:t>Статьей 412 ГК ПМР установлено, что за пользование чужими денежными средствами вследствие их неправомерного удержания, уклонения от их возврата, просрочки уплаты за переданные товары, выполненные работы, оказанные услуги,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p>
    <w:p w:rsidR="00F816ED" w:rsidRPr="002D79AE" w:rsidRDefault="00F816ED" w:rsidP="002D79AE">
      <w:pPr>
        <w:spacing w:after="0" w:line="240" w:lineRule="auto"/>
        <w:ind w:firstLine="709"/>
        <w:jc w:val="both"/>
        <w:rPr>
          <w:rFonts w:ascii="Times New Roman" w:hAnsi="Times New Roman" w:cs="Times New Roman"/>
          <w:sz w:val="24"/>
          <w:szCs w:val="24"/>
        </w:rPr>
      </w:pPr>
      <w:r w:rsidRPr="002D79AE">
        <w:rPr>
          <w:rFonts w:ascii="Times New Roman" w:hAnsi="Times New Roman" w:cs="Times New Roman"/>
          <w:sz w:val="24"/>
          <w:szCs w:val="24"/>
        </w:rPr>
        <w:t xml:space="preserve">Арбитражным судом установлено, что ответчиком в нарушение условий договора и требований действующего законодательства осуществлена просрочка исполнения обязательства по оплате поставленного товара в части. В </w:t>
      </w:r>
      <w:proofErr w:type="gramStart"/>
      <w:r w:rsidRPr="002D79AE">
        <w:rPr>
          <w:rFonts w:ascii="Times New Roman" w:hAnsi="Times New Roman" w:cs="Times New Roman"/>
          <w:sz w:val="24"/>
          <w:szCs w:val="24"/>
        </w:rPr>
        <w:t>связи</w:t>
      </w:r>
      <w:proofErr w:type="gramEnd"/>
      <w:r w:rsidRPr="002D79AE">
        <w:rPr>
          <w:rFonts w:ascii="Times New Roman" w:hAnsi="Times New Roman" w:cs="Times New Roman"/>
          <w:sz w:val="24"/>
          <w:szCs w:val="24"/>
        </w:rPr>
        <w:t xml:space="preserve"> с чем требование о взыскании процентов за пользование чужими денежными средствами  ООО «Золотой Дракон» является обоснованным. </w:t>
      </w:r>
    </w:p>
    <w:p w:rsidR="00F816ED" w:rsidRPr="002D79AE" w:rsidRDefault="00F816ED" w:rsidP="002D79AE">
      <w:pPr>
        <w:spacing w:after="0" w:line="240" w:lineRule="auto"/>
        <w:ind w:firstLine="709"/>
        <w:jc w:val="both"/>
        <w:rPr>
          <w:rFonts w:ascii="Times New Roman" w:hAnsi="Times New Roman" w:cs="Times New Roman"/>
          <w:color w:val="000000"/>
          <w:sz w:val="24"/>
          <w:szCs w:val="24"/>
          <w:shd w:val="clear" w:color="auto" w:fill="FFFFFF"/>
        </w:rPr>
      </w:pPr>
      <w:r w:rsidRPr="002D79AE">
        <w:rPr>
          <w:rFonts w:ascii="Times New Roman" w:hAnsi="Times New Roman" w:cs="Times New Roman"/>
          <w:sz w:val="24"/>
          <w:szCs w:val="24"/>
        </w:rPr>
        <w:t>Однако в исковом заявлении и  приложении к нему в виде расчета цены иск</w:t>
      </w:r>
      <w:proofErr w:type="gramStart"/>
      <w:r w:rsidRPr="002D79AE">
        <w:rPr>
          <w:rFonts w:ascii="Times New Roman" w:hAnsi="Times New Roman" w:cs="Times New Roman"/>
          <w:sz w:val="24"/>
          <w:szCs w:val="24"/>
        </w:rPr>
        <w:t>а ООО</w:t>
      </w:r>
      <w:proofErr w:type="gramEnd"/>
      <w:r w:rsidRPr="002D79AE">
        <w:rPr>
          <w:rFonts w:ascii="Times New Roman" w:hAnsi="Times New Roman" w:cs="Times New Roman"/>
          <w:sz w:val="24"/>
          <w:szCs w:val="24"/>
        </w:rPr>
        <w:t xml:space="preserve"> «Золотой Дракон» произведен расчет процентов за пользование чужими денежными средствами из расчета наличия задолженности в размере </w:t>
      </w:r>
      <w:r w:rsidRPr="002D79AE">
        <w:rPr>
          <w:rFonts w:ascii="Times New Roman" w:hAnsi="Times New Roman" w:cs="Times New Roman"/>
          <w:color w:val="000000"/>
          <w:sz w:val="24"/>
          <w:szCs w:val="24"/>
        </w:rPr>
        <w:t xml:space="preserve">693 206,50 рублей. Однако </w:t>
      </w:r>
      <w:r w:rsidR="00E31539">
        <w:rPr>
          <w:rFonts w:ascii="Times New Roman" w:hAnsi="Times New Roman" w:cs="Times New Roman"/>
          <w:color w:val="000000"/>
          <w:sz w:val="24"/>
          <w:szCs w:val="24"/>
        </w:rPr>
        <w:t>А</w:t>
      </w:r>
      <w:r w:rsidRPr="002D79AE">
        <w:rPr>
          <w:rFonts w:ascii="Times New Roman" w:hAnsi="Times New Roman" w:cs="Times New Roman"/>
          <w:color w:val="000000"/>
          <w:sz w:val="24"/>
          <w:szCs w:val="24"/>
        </w:rPr>
        <w:t xml:space="preserve">рбитражным судом установлено наличие задолженности ОАО «ММЗ» в размере </w:t>
      </w:r>
      <w:r w:rsidRPr="002D79AE">
        <w:rPr>
          <w:rFonts w:ascii="Times New Roman" w:hAnsi="Times New Roman" w:cs="Times New Roman"/>
          <w:color w:val="000000"/>
          <w:sz w:val="24"/>
          <w:szCs w:val="24"/>
          <w:shd w:val="clear" w:color="auto" w:fill="FFFFFF"/>
        </w:rPr>
        <w:t xml:space="preserve">557 150 рублей, в </w:t>
      </w:r>
      <w:proofErr w:type="gramStart"/>
      <w:r w:rsidRPr="002D79AE">
        <w:rPr>
          <w:rFonts w:ascii="Times New Roman" w:hAnsi="Times New Roman" w:cs="Times New Roman"/>
          <w:color w:val="000000"/>
          <w:sz w:val="24"/>
          <w:szCs w:val="24"/>
          <w:shd w:val="clear" w:color="auto" w:fill="FFFFFF"/>
        </w:rPr>
        <w:t>связи</w:t>
      </w:r>
      <w:proofErr w:type="gramEnd"/>
      <w:r w:rsidRPr="002D79AE">
        <w:rPr>
          <w:rFonts w:ascii="Times New Roman" w:hAnsi="Times New Roman" w:cs="Times New Roman"/>
          <w:color w:val="000000"/>
          <w:sz w:val="24"/>
          <w:szCs w:val="24"/>
          <w:shd w:val="clear" w:color="auto" w:fill="FFFFFF"/>
        </w:rPr>
        <w:t xml:space="preserve"> с чем расчет процентов за пользование чужими денежными средствами должен быть осуществлен от данной суммы. </w:t>
      </w:r>
    </w:p>
    <w:p w:rsidR="00F816ED" w:rsidRPr="002D79AE" w:rsidRDefault="00F816ED" w:rsidP="002D79AE">
      <w:pPr>
        <w:spacing w:after="0" w:line="240" w:lineRule="auto"/>
        <w:ind w:firstLine="709"/>
        <w:jc w:val="both"/>
        <w:rPr>
          <w:rFonts w:ascii="Times New Roman" w:hAnsi="Times New Roman" w:cs="Times New Roman"/>
          <w:sz w:val="24"/>
          <w:szCs w:val="24"/>
        </w:rPr>
      </w:pPr>
      <w:r w:rsidRPr="002D79AE">
        <w:rPr>
          <w:rFonts w:ascii="Times New Roman" w:hAnsi="Times New Roman" w:cs="Times New Roman"/>
          <w:color w:val="000000"/>
          <w:sz w:val="24"/>
          <w:szCs w:val="24"/>
          <w:shd w:val="clear" w:color="auto" w:fill="FFFFFF"/>
        </w:rPr>
        <w:t>Арбитражный суд признает  обоснованным применение  размера ставки рефинансирования в размере 7%  для расчета процентов за пользование чужими денежными средствами в период с  16  февраля 2017 года по дату обращения в Арбитражный суд, что подтверждается  протоколом заседания  Правления Приднестровского республиканского</w:t>
      </w:r>
      <w:r w:rsidR="009C6012" w:rsidRPr="002D79AE">
        <w:rPr>
          <w:rFonts w:ascii="Times New Roman" w:hAnsi="Times New Roman" w:cs="Times New Roman"/>
          <w:color w:val="000000"/>
          <w:sz w:val="24"/>
          <w:szCs w:val="24"/>
          <w:shd w:val="clear" w:color="auto" w:fill="FFFFFF"/>
        </w:rPr>
        <w:t xml:space="preserve"> </w:t>
      </w:r>
      <w:r w:rsidRPr="002D79AE">
        <w:rPr>
          <w:rFonts w:ascii="Times New Roman" w:hAnsi="Times New Roman" w:cs="Times New Roman"/>
          <w:color w:val="000000"/>
          <w:sz w:val="24"/>
          <w:szCs w:val="24"/>
          <w:shd w:val="clear" w:color="auto" w:fill="FFFFFF"/>
        </w:rPr>
        <w:t>б</w:t>
      </w:r>
      <w:r w:rsidR="009C6012" w:rsidRPr="002D79AE">
        <w:rPr>
          <w:rFonts w:ascii="Times New Roman" w:hAnsi="Times New Roman" w:cs="Times New Roman"/>
          <w:color w:val="000000"/>
          <w:sz w:val="24"/>
          <w:szCs w:val="24"/>
          <w:shd w:val="clear" w:color="auto" w:fill="FFFFFF"/>
        </w:rPr>
        <w:t>а</w:t>
      </w:r>
      <w:r w:rsidRPr="002D79AE">
        <w:rPr>
          <w:rFonts w:ascii="Times New Roman" w:hAnsi="Times New Roman" w:cs="Times New Roman"/>
          <w:color w:val="000000"/>
          <w:sz w:val="24"/>
          <w:szCs w:val="24"/>
          <w:shd w:val="clear" w:color="auto" w:fill="FFFFFF"/>
        </w:rPr>
        <w:t xml:space="preserve">нка №8 от 14 февраля 2017 года. </w:t>
      </w:r>
      <w:r w:rsidR="009C6012" w:rsidRPr="002D79AE">
        <w:rPr>
          <w:rFonts w:ascii="Times New Roman" w:hAnsi="Times New Roman" w:cs="Times New Roman"/>
          <w:color w:val="000000"/>
          <w:sz w:val="24"/>
          <w:szCs w:val="24"/>
          <w:shd w:val="clear" w:color="auto" w:fill="FFFFFF"/>
        </w:rPr>
        <w:t xml:space="preserve"> </w:t>
      </w:r>
      <w:proofErr w:type="gramStart"/>
      <w:r w:rsidR="009C6012" w:rsidRPr="002D79AE">
        <w:rPr>
          <w:rFonts w:ascii="Times New Roman" w:hAnsi="Times New Roman" w:cs="Times New Roman"/>
          <w:color w:val="000000"/>
          <w:sz w:val="24"/>
          <w:szCs w:val="24"/>
          <w:shd w:val="clear" w:color="auto" w:fill="FFFFFF"/>
        </w:rPr>
        <w:t>Ста</w:t>
      </w:r>
      <w:r w:rsidR="00E31539">
        <w:rPr>
          <w:rFonts w:ascii="Times New Roman" w:hAnsi="Times New Roman" w:cs="Times New Roman"/>
          <w:color w:val="000000"/>
          <w:sz w:val="24"/>
          <w:szCs w:val="24"/>
          <w:shd w:val="clear" w:color="auto" w:fill="FFFFFF"/>
        </w:rPr>
        <w:t>в</w:t>
      </w:r>
      <w:r w:rsidR="009C6012" w:rsidRPr="002D79AE">
        <w:rPr>
          <w:rFonts w:ascii="Times New Roman" w:hAnsi="Times New Roman" w:cs="Times New Roman"/>
          <w:color w:val="000000"/>
          <w:sz w:val="24"/>
          <w:szCs w:val="24"/>
          <w:shd w:val="clear" w:color="auto" w:fill="FFFFFF"/>
        </w:rPr>
        <w:t xml:space="preserve">ка рефинансирования, которая подлежит применению для расчета процентов за пользование чужими денежными средствами за период с  10 декабря 2016 года по  16 февраля 2017 года установлена Протоколом заседания Правления Приднестровского республиканского банка №37 от 6 августа 2014 года и составляет  3.5%. данные о  размерах ставки  рефинансирования  размещены на сайте Приднестровского республиканского банка </w:t>
      </w:r>
      <w:hyperlink r:id="rId8" w:history="1">
        <w:r w:rsidR="009C6012" w:rsidRPr="002D79AE">
          <w:rPr>
            <w:rStyle w:val="a6"/>
            <w:rFonts w:ascii="Times New Roman" w:hAnsi="Times New Roman" w:cs="Times New Roman"/>
            <w:color w:val="auto"/>
            <w:sz w:val="24"/>
            <w:szCs w:val="24"/>
          </w:rPr>
          <w:t>https://www.cbpmr.net/content.php?id=80</w:t>
        </w:r>
      </w:hyperlink>
      <w:r w:rsidR="009C6012" w:rsidRPr="002D79AE">
        <w:rPr>
          <w:rFonts w:ascii="Times New Roman" w:hAnsi="Times New Roman" w:cs="Times New Roman"/>
          <w:sz w:val="24"/>
          <w:szCs w:val="24"/>
        </w:rPr>
        <w:t xml:space="preserve">. </w:t>
      </w:r>
      <w:proofErr w:type="gramEnd"/>
    </w:p>
    <w:p w:rsidR="009C6012" w:rsidRPr="002D79AE" w:rsidRDefault="009C6012" w:rsidP="002D79AE">
      <w:pPr>
        <w:spacing w:after="0" w:line="240" w:lineRule="auto"/>
        <w:ind w:firstLine="709"/>
        <w:jc w:val="both"/>
        <w:rPr>
          <w:rFonts w:ascii="Times New Roman" w:hAnsi="Times New Roman" w:cs="Times New Roman"/>
          <w:color w:val="000000"/>
          <w:sz w:val="24"/>
          <w:szCs w:val="24"/>
          <w:shd w:val="clear" w:color="auto" w:fill="FFFFFF"/>
        </w:rPr>
      </w:pPr>
      <w:r w:rsidRPr="002D79AE">
        <w:rPr>
          <w:rFonts w:ascii="Times New Roman" w:hAnsi="Times New Roman" w:cs="Times New Roman"/>
          <w:color w:val="000000"/>
          <w:sz w:val="24"/>
          <w:szCs w:val="24"/>
          <w:shd w:val="clear" w:color="auto" w:fill="FFFFFF"/>
        </w:rPr>
        <w:t>С учетом изложенного</w:t>
      </w:r>
      <w:r w:rsidR="00E31539">
        <w:rPr>
          <w:rFonts w:ascii="Times New Roman" w:hAnsi="Times New Roman" w:cs="Times New Roman"/>
          <w:color w:val="000000"/>
          <w:sz w:val="24"/>
          <w:szCs w:val="24"/>
          <w:shd w:val="clear" w:color="auto" w:fill="FFFFFF"/>
        </w:rPr>
        <w:t>,</w:t>
      </w:r>
      <w:r w:rsidRPr="002D79AE">
        <w:rPr>
          <w:rFonts w:ascii="Times New Roman" w:hAnsi="Times New Roman" w:cs="Times New Roman"/>
          <w:color w:val="000000"/>
          <w:sz w:val="24"/>
          <w:szCs w:val="24"/>
          <w:shd w:val="clear" w:color="auto" w:fill="FFFFFF"/>
        </w:rPr>
        <w:t xml:space="preserve"> из расчета задолженности ОАО «ММЗ» в размере 557 150 рублей, Арбитражный суд приходит к выводу о необходимости взыскания с ОАО «ММЗ» процентов за пользование чужими денежными средствами в размере </w:t>
      </w:r>
      <w:r w:rsidR="00DF012E" w:rsidRPr="002D79AE">
        <w:rPr>
          <w:rFonts w:ascii="Times New Roman" w:hAnsi="Times New Roman" w:cs="Times New Roman"/>
          <w:color w:val="000000"/>
          <w:sz w:val="24"/>
          <w:szCs w:val="24"/>
          <w:shd w:val="clear" w:color="auto" w:fill="FFFFFF"/>
        </w:rPr>
        <w:t xml:space="preserve">112 620,6 рублей. </w:t>
      </w:r>
    </w:p>
    <w:p w:rsidR="00F816ED" w:rsidRPr="002D79AE" w:rsidRDefault="00DF012E" w:rsidP="002D79AE">
      <w:pPr>
        <w:spacing w:after="0" w:line="240" w:lineRule="auto"/>
        <w:ind w:firstLine="709"/>
        <w:jc w:val="both"/>
        <w:rPr>
          <w:rFonts w:ascii="Times New Roman" w:hAnsi="Times New Roman" w:cs="Times New Roman"/>
          <w:sz w:val="24"/>
          <w:szCs w:val="24"/>
        </w:rPr>
      </w:pPr>
      <w:r w:rsidRPr="002D79AE">
        <w:rPr>
          <w:rFonts w:ascii="Times New Roman" w:hAnsi="Times New Roman" w:cs="Times New Roman"/>
          <w:sz w:val="24"/>
          <w:szCs w:val="24"/>
        </w:rPr>
        <w:t xml:space="preserve">В </w:t>
      </w:r>
      <w:proofErr w:type="gramStart"/>
      <w:r w:rsidRPr="002D79AE">
        <w:rPr>
          <w:rFonts w:ascii="Times New Roman" w:hAnsi="Times New Roman" w:cs="Times New Roman"/>
          <w:sz w:val="24"/>
          <w:szCs w:val="24"/>
        </w:rPr>
        <w:t>связи</w:t>
      </w:r>
      <w:proofErr w:type="gramEnd"/>
      <w:r w:rsidRPr="002D79AE">
        <w:rPr>
          <w:rFonts w:ascii="Times New Roman" w:hAnsi="Times New Roman" w:cs="Times New Roman"/>
          <w:sz w:val="24"/>
          <w:szCs w:val="24"/>
        </w:rPr>
        <w:t xml:space="preserve"> с чем Арбитражный суд признает требования ООО «Золотой Дракон» о взыскании процентов за пользование чужими денежными средствами подлежащими удовлетворению частично. </w:t>
      </w:r>
    </w:p>
    <w:p w:rsidR="009C351B" w:rsidRPr="002D79AE" w:rsidRDefault="009C351B" w:rsidP="002D79AE">
      <w:pPr>
        <w:spacing w:after="0" w:line="240" w:lineRule="auto"/>
        <w:ind w:firstLine="709"/>
        <w:jc w:val="both"/>
        <w:rPr>
          <w:rFonts w:ascii="Times New Roman" w:hAnsi="Times New Roman" w:cs="Times New Roman"/>
          <w:sz w:val="24"/>
          <w:szCs w:val="24"/>
        </w:rPr>
      </w:pPr>
      <w:r w:rsidRPr="002D79AE">
        <w:rPr>
          <w:rFonts w:ascii="Times New Roman" w:hAnsi="Times New Roman" w:cs="Times New Roman"/>
          <w:sz w:val="24"/>
          <w:szCs w:val="24"/>
        </w:rPr>
        <w:t>Арбитражный суд отклоняет довод</w:t>
      </w:r>
      <w:proofErr w:type="gramStart"/>
      <w:r w:rsidRPr="002D79AE">
        <w:rPr>
          <w:rFonts w:ascii="Times New Roman" w:hAnsi="Times New Roman" w:cs="Times New Roman"/>
          <w:sz w:val="24"/>
          <w:szCs w:val="24"/>
        </w:rPr>
        <w:t>ы ООО</w:t>
      </w:r>
      <w:proofErr w:type="gramEnd"/>
      <w:r w:rsidRPr="002D79AE">
        <w:rPr>
          <w:rFonts w:ascii="Times New Roman" w:hAnsi="Times New Roman" w:cs="Times New Roman"/>
          <w:sz w:val="24"/>
          <w:szCs w:val="24"/>
        </w:rPr>
        <w:t xml:space="preserve"> «Золотой Дракон» и доказательства</w:t>
      </w:r>
      <w:r w:rsidR="00E31539">
        <w:rPr>
          <w:rFonts w:ascii="Times New Roman" w:hAnsi="Times New Roman" w:cs="Times New Roman"/>
          <w:sz w:val="24"/>
          <w:szCs w:val="24"/>
        </w:rPr>
        <w:t>,</w:t>
      </w:r>
      <w:r w:rsidRPr="002D79AE">
        <w:rPr>
          <w:rFonts w:ascii="Times New Roman" w:hAnsi="Times New Roman" w:cs="Times New Roman"/>
          <w:sz w:val="24"/>
          <w:szCs w:val="24"/>
        </w:rPr>
        <w:t xml:space="preserve"> представленные в подтверждение доводов о  закупке лома и отходов черных металлов у ЗАО «Молдавская ГРЭС». Суть правоотношений истца </w:t>
      </w:r>
      <w:r w:rsidR="00E31539">
        <w:rPr>
          <w:rFonts w:ascii="Times New Roman" w:hAnsi="Times New Roman" w:cs="Times New Roman"/>
          <w:sz w:val="24"/>
          <w:szCs w:val="24"/>
        </w:rPr>
        <w:t xml:space="preserve">с </w:t>
      </w:r>
      <w:r w:rsidRPr="002D79AE">
        <w:rPr>
          <w:rFonts w:ascii="Times New Roman" w:hAnsi="Times New Roman" w:cs="Times New Roman"/>
          <w:sz w:val="24"/>
          <w:szCs w:val="24"/>
        </w:rPr>
        <w:t xml:space="preserve">иными организациями не входит в предмет настоящего дела и не подлежит установлению при рассмотрении такового. В </w:t>
      </w:r>
      <w:proofErr w:type="gramStart"/>
      <w:r w:rsidRPr="002D79AE">
        <w:rPr>
          <w:rFonts w:ascii="Times New Roman" w:hAnsi="Times New Roman" w:cs="Times New Roman"/>
          <w:sz w:val="24"/>
          <w:szCs w:val="24"/>
        </w:rPr>
        <w:t>связи</w:t>
      </w:r>
      <w:proofErr w:type="gramEnd"/>
      <w:r w:rsidRPr="002D79AE">
        <w:rPr>
          <w:rFonts w:ascii="Times New Roman" w:hAnsi="Times New Roman" w:cs="Times New Roman"/>
          <w:sz w:val="24"/>
          <w:szCs w:val="24"/>
        </w:rPr>
        <w:t xml:space="preserve"> </w:t>
      </w:r>
      <w:r w:rsidRPr="002D79AE">
        <w:rPr>
          <w:rFonts w:ascii="Times New Roman" w:hAnsi="Times New Roman" w:cs="Times New Roman"/>
          <w:sz w:val="24"/>
          <w:szCs w:val="24"/>
        </w:rPr>
        <w:lastRenderedPageBreak/>
        <w:t>с чем доказательства</w:t>
      </w:r>
      <w:r w:rsidR="00E31539">
        <w:rPr>
          <w:rFonts w:ascii="Times New Roman" w:hAnsi="Times New Roman" w:cs="Times New Roman"/>
          <w:sz w:val="24"/>
          <w:szCs w:val="24"/>
        </w:rPr>
        <w:t>,</w:t>
      </w:r>
      <w:r w:rsidRPr="002D79AE">
        <w:rPr>
          <w:rFonts w:ascii="Times New Roman" w:hAnsi="Times New Roman" w:cs="Times New Roman"/>
          <w:sz w:val="24"/>
          <w:szCs w:val="24"/>
        </w:rPr>
        <w:t xml:space="preserve"> представленные ООО «Золотой Дракон» относительно отношений с ЗАО «Молдавская ГРЭС» и  ООО «</w:t>
      </w:r>
      <w:proofErr w:type="spellStart"/>
      <w:r w:rsidRPr="002D79AE">
        <w:rPr>
          <w:rFonts w:ascii="Times New Roman" w:hAnsi="Times New Roman" w:cs="Times New Roman"/>
          <w:sz w:val="24"/>
          <w:szCs w:val="24"/>
        </w:rPr>
        <w:t>Профмонтаж</w:t>
      </w:r>
      <w:proofErr w:type="spellEnd"/>
      <w:r w:rsidRPr="002D79AE">
        <w:rPr>
          <w:rFonts w:ascii="Times New Roman" w:hAnsi="Times New Roman" w:cs="Times New Roman"/>
          <w:sz w:val="24"/>
          <w:szCs w:val="24"/>
        </w:rPr>
        <w:t xml:space="preserve">», индивидуальными предпринимателями Чайковским А.Л., </w:t>
      </w:r>
      <w:proofErr w:type="spellStart"/>
      <w:r w:rsidRPr="002D79AE">
        <w:rPr>
          <w:rFonts w:ascii="Times New Roman" w:hAnsi="Times New Roman" w:cs="Times New Roman"/>
          <w:sz w:val="24"/>
          <w:szCs w:val="24"/>
        </w:rPr>
        <w:t>Бурдуиян</w:t>
      </w:r>
      <w:proofErr w:type="spellEnd"/>
      <w:r w:rsidRPr="002D79AE">
        <w:rPr>
          <w:rFonts w:ascii="Times New Roman" w:hAnsi="Times New Roman" w:cs="Times New Roman"/>
          <w:sz w:val="24"/>
          <w:szCs w:val="24"/>
        </w:rPr>
        <w:t xml:space="preserve"> С.А  признаются Арбитражным судом не относящимися к настоящему делу. </w:t>
      </w:r>
    </w:p>
    <w:p w:rsidR="00E62849" w:rsidRPr="002D79AE" w:rsidRDefault="00F66621" w:rsidP="002D79AE">
      <w:pPr>
        <w:pStyle w:val="1"/>
        <w:shd w:val="clear" w:color="auto" w:fill="auto"/>
        <w:spacing w:after="0" w:line="240" w:lineRule="auto"/>
        <w:ind w:left="40" w:right="40" w:firstLine="709"/>
        <w:jc w:val="both"/>
        <w:rPr>
          <w:color w:val="000000"/>
          <w:sz w:val="24"/>
          <w:szCs w:val="24"/>
        </w:rPr>
      </w:pPr>
      <w:r w:rsidRPr="002D79AE">
        <w:rPr>
          <w:sz w:val="24"/>
          <w:szCs w:val="24"/>
        </w:rPr>
        <w:t>Отклоняются А</w:t>
      </w:r>
      <w:r w:rsidR="009C351B" w:rsidRPr="002D79AE">
        <w:rPr>
          <w:sz w:val="24"/>
          <w:szCs w:val="24"/>
        </w:rPr>
        <w:t>рбитражным судом и доводов ответчика  относительно ошибочности применения максим</w:t>
      </w:r>
      <w:r w:rsidRPr="002D79AE">
        <w:rPr>
          <w:sz w:val="24"/>
          <w:szCs w:val="24"/>
        </w:rPr>
        <w:t>альной цена за товар в</w:t>
      </w:r>
      <w:r w:rsidR="009C351B" w:rsidRPr="002D79AE">
        <w:rPr>
          <w:sz w:val="24"/>
          <w:szCs w:val="24"/>
        </w:rPr>
        <w:t xml:space="preserve">следствие </w:t>
      </w:r>
      <w:r w:rsidR="009C351B" w:rsidRPr="002D79AE">
        <w:rPr>
          <w:color w:val="000000"/>
          <w:sz w:val="24"/>
          <w:szCs w:val="24"/>
        </w:rPr>
        <w:t xml:space="preserve">ошибочного составления и  подписания акта сверки  и </w:t>
      </w:r>
      <w:r w:rsidRPr="002D79AE">
        <w:rPr>
          <w:color w:val="000000"/>
          <w:sz w:val="24"/>
          <w:szCs w:val="24"/>
        </w:rPr>
        <w:t>попытки должностных лиц  преступного вывода денежных средств с ОАО «ММЗ».</w:t>
      </w:r>
    </w:p>
    <w:p w:rsidR="009C351B" w:rsidRPr="002D79AE" w:rsidRDefault="00A834F6" w:rsidP="002D79AE">
      <w:pPr>
        <w:pStyle w:val="1"/>
        <w:shd w:val="clear" w:color="auto" w:fill="auto"/>
        <w:spacing w:after="0" w:line="240" w:lineRule="auto"/>
        <w:ind w:left="40" w:right="40" w:firstLine="709"/>
        <w:jc w:val="both"/>
        <w:rPr>
          <w:sz w:val="24"/>
          <w:szCs w:val="24"/>
        </w:rPr>
      </w:pPr>
      <w:r w:rsidRPr="002D79AE">
        <w:rPr>
          <w:sz w:val="24"/>
          <w:szCs w:val="24"/>
        </w:rPr>
        <w:t xml:space="preserve">В силу статьи </w:t>
      </w:r>
      <w:r w:rsidR="00302785" w:rsidRPr="002D79AE">
        <w:rPr>
          <w:sz w:val="24"/>
          <w:szCs w:val="24"/>
        </w:rPr>
        <w:t xml:space="preserve">49 ГК ПМР ОАО «ММЗ», являясь юридическим лицом, отвечает по своим обязательствам, самостоятельно приобретает и осуществляет  имущественные и личные неимущественные права,  также несет обязанности. </w:t>
      </w:r>
      <w:r w:rsidR="00E62849" w:rsidRPr="002D79AE">
        <w:rPr>
          <w:color w:val="000000"/>
          <w:sz w:val="24"/>
          <w:szCs w:val="24"/>
        </w:rPr>
        <w:t xml:space="preserve">Договор между ОАО «ММЗ» </w:t>
      </w:r>
      <w:proofErr w:type="gramStart"/>
      <w:r w:rsidR="00E62849" w:rsidRPr="002D79AE">
        <w:rPr>
          <w:color w:val="000000"/>
          <w:sz w:val="24"/>
          <w:szCs w:val="24"/>
        </w:rPr>
        <w:t>и ООО</w:t>
      </w:r>
      <w:proofErr w:type="gramEnd"/>
      <w:r w:rsidR="00E62849" w:rsidRPr="002D79AE">
        <w:rPr>
          <w:color w:val="000000"/>
          <w:sz w:val="24"/>
          <w:szCs w:val="24"/>
        </w:rPr>
        <w:t xml:space="preserve"> «Золотой Дракон» подписан руководителями юридических лиц. </w:t>
      </w:r>
      <w:r w:rsidR="00302785" w:rsidRPr="002D79AE">
        <w:rPr>
          <w:sz w:val="24"/>
          <w:szCs w:val="24"/>
        </w:rPr>
        <w:t xml:space="preserve">В </w:t>
      </w:r>
      <w:proofErr w:type="gramStart"/>
      <w:r w:rsidR="00302785" w:rsidRPr="002D79AE">
        <w:rPr>
          <w:sz w:val="24"/>
          <w:szCs w:val="24"/>
        </w:rPr>
        <w:t>связи</w:t>
      </w:r>
      <w:proofErr w:type="gramEnd"/>
      <w:r w:rsidR="00302785" w:rsidRPr="002D79AE">
        <w:rPr>
          <w:sz w:val="24"/>
          <w:szCs w:val="24"/>
        </w:rPr>
        <w:t xml:space="preserve"> с чем ОАО «ММЗ» отвечает по обязательствам и несет обязанности, вытекающие из договора, заключенного с ООО «Золотой Дракон». </w:t>
      </w:r>
      <w:r w:rsidR="00E62849" w:rsidRPr="002D79AE">
        <w:rPr>
          <w:sz w:val="24"/>
          <w:szCs w:val="24"/>
        </w:rPr>
        <w:t>Д</w:t>
      </w:r>
      <w:r w:rsidR="00302785" w:rsidRPr="002D79AE">
        <w:rPr>
          <w:sz w:val="24"/>
          <w:szCs w:val="24"/>
        </w:rPr>
        <w:t>ействия отдельных должностных лиц ОАО «ММЗ»</w:t>
      </w:r>
      <w:r w:rsidR="00E62849" w:rsidRPr="002D79AE">
        <w:rPr>
          <w:sz w:val="24"/>
          <w:szCs w:val="24"/>
        </w:rPr>
        <w:t xml:space="preserve"> не могут явля</w:t>
      </w:r>
      <w:r w:rsidR="00302785" w:rsidRPr="002D79AE">
        <w:rPr>
          <w:sz w:val="24"/>
          <w:szCs w:val="24"/>
        </w:rPr>
        <w:t>т</w:t>
      </w:r>
      <w:r w:rsidR="00E62849" w:rsidRPr="002D79AE">
        <w:rPr>
          <w:sz w:val="24"/>
          <w:szCs w:val="24"/>
        </w:rPr>
        <w:t>ь</w:t>
      </w:r>
      <w:r w:rsidR="00302785" w:rsidRPr="002D79AE">
        <w:rPr>
          <w:sz w:val="24"/>
          <w:szCs w:val="24"/>
        </w:rPr>
        <w:t xml:space="preserve">ся основаниям для погашения обязанностей по договору, заключенному ОАО «ММЗ», что противоречит приведенной выше статье 49 ГК ПМР. </w:t>
      </w:r>
    </w:p>
    <w:p w:rsidR="00DF012E" w:rsidRPr="002D79AE" w:rsidRDefault="00DF012E" w:rsidP="002D79AE">
      <w:pPr>
        <w:spacing w:after="0" w:line="240" w:lineRule="auto"/>
        <w:ind w:firstLine="709"/>
        <w:jc w:val="both"/>
        <w:rPr>
          <w:rFonts w:ascii="Times New Roman" w:hAnsi="Times New Roman" w:cs="Times New Roman"/>
          <w:sz w:val="24"/>
          <w:szCs w:val="24"/>
        </w:rPr>
      </w:pPr>
      <w:r w:rsidRPr="002D79AE">
        <w:rPr>
          <w:rFonts w:ascii="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Истцу  при обращении в Арбитражный суд предоставлена отсрочка оплаты государственной пошлины до рассмотрения настоящего дела по существу. Так как требование ООО «Золотой дракон»  подлежит удовлетворению частично,  судебные расходы в виде государственной пошлины подлежат взысканию с ответчика – ОАО «ММЗ» пропорционально удовлетворенным исковым требованиям, а именно в размере 13 297,71 рублей. </w:t>
      </w:r>
    </w:p>
    <w:p w:rsidR="00DF012E" w:rsidRPr="002D79AE" w:rsidRDefault="00DF012E" w:rsidP="002D79AE">
      <w:pPr>
        <w:pStyle w:val="a3"/>
        <w:ind w:firstLine="709"/>
        <w:jc w:val="both"/>
        <w:rPr>
          <w:rFonts w:ascii="Times New Roman" w:hAnsi="Times New Roman" w:cs="Times New Roman"/>
          <w:sz w:val="24"/>
          <w:szCs w:val="24"/>
        </w:rPr>
      </w:pPr>
      <w:r w:rsidRPr="002D79AE">
        <w:rPr>
          <w:rFonts w:ascii="Times New Roman" w:hAnsi="Times New Roman" w:cs="Times New Roman"/>
          <w:sz w:val="24"/>
          <w:szCs w:val="24"/>
        </w:rPr>
        <w:t>На основании изложенного выше, руководствуясь статьями 113-116, статьей 84, Арбитражного процессуального кодекса Приднестровской Молдавской Республики, Арбитражный суд Приднестровской Молдавской Республики</w:t>
      </w:r>
    </w:p>
    <w:p w:rsidR="00DF012E" w:rsidRPr="002D79AE" w:rsidRDefault="00DF012E" w:rsidP="002D79AE">
      <w:pPr>
        <w:pStyle w:val="a3"/>
        <w:ind w:firstLine="709"/>
        <w:jc w:val="both"/>
        <w:rPr>
          <w:rFonts w:ascii="Times New Roman" w:hAnsi="Times New Roman" w:cs="Times New Roman"/>
          <w:sz w:val="24"/>
          <w:szCs w:val="24"/>
        </w:rPr>
      </w:pPr>
    </w:p>
    <w:p w:rsidR="00DF012E" w:rsidRPr="002D79AE" w:rsidRDefault="00DF012E" w:rsidP="002D79AE">
      <w:pPr>
        <w:pStyle w:val="a3"/>
        <w:ind w:firstLine="709"/>
        <w:jc w:val="center"/>
        <w:rPr>
          <w:rFonts w:ascii="Times New Roman" w:hAnsi="Times New Roman" w:cs="Times New Roman"/>
          <w:b/>
          <w:sz w:val="24"/>
          <w:szCs w:val="24"/>
        </w:rPr>
      </w:pPr>
      <w:proofErr w:type="gramStart"/>
      <w:r w:rsidRPr="002D79AE">
        <w:rPr>
          <w:rFonts w:ascii="Times New Roman" w:hAnsi="Times New Roman" w:cs="Times New Roman"/>
          <w:b/>
          <w:sz w:val="24"/>
          <w:szCs w:val="24"/>
        </w:rPr>
        <w:t>Р</w:t>
      </w:r>
      <w:proofErr w:type="gramEnd"/>
      <w:r w:rsidRPr="002D79AE">
        <w:rPr>
          <w:rFonts w:ascii="Times New Roman" w:hAnsi="Times New Roman" w:cs="Times New Roman"/>
          <w:b/>
          <w:sz w:val="24"/>
          <w:szCs w:val="24"/>
        </w:rPr>
        <w:t xml:space="preserve"> Е Ш И Л:</w:t>
      </w:r>
    </w:p>
    <w:p w:rsidR="00DF012E" w:rsidRPr="002D79AE" w:rsidRDefault="00DF012E" w:rsidP="002D79AE">
      <w:pPr>
        <w:spacing w:after="0" w:line="240" w:lineRule="auto"/>
        <w:ind w:firstLine="709"/>
        <w:jc w:val="both"/>
        <w:rPr>
          <w:rFonts w:ascii="Times New Roman" w:hAnsi="Times New Roman" w:cs="Times New Roman"/>
          <w:sz w:val="24"/>
          <w:szCs w:val="24"/>
        </w:rPr>
      </w:pPr>
    </w:p>
    <w:p w:rsidR="00DF012E" w:rsidRPr="002D79AE" w:rsidRDefault="00DF012E" w:rsidP="002D79AE">
      <w:pPr>
        <w:pStyle w:val="a9"/>
        <w:numPr>
          <w:ilvl w:val="0"/>
          <w:numId w:val="4"/>
        </w:numPr>
        <w:spacing w:after="0" w:line="240" w:lineRule="auto"/>
        <w:ind w:left="284" w:firstLine="709"/>
        <w:jc w:val="both"/>
        <w:rPr>
          <w:rFonts w:ascii="Times New Roman" w:hAnsi="Times New Roman" w:cs="Times New Roman"/>
          <w:sz w:val="24"/>
          <w:szCs w:val="24"/>
        </w:rPr>
      </w:pPr>
      <w:r w:rsidRPr="002D79AE">
        <w:rPr>
          <w:rFonts w:ascii="Times New Roman" w:hAnsi="Times New Roman" w:cs="Times New Roman"/>
          <w:sz w:val="24"/>
          <w:szCs w:val="24"/>
        </w:rPr>
        <w:t>Исковые требования общества с ограниченной ответственностью «Золотой  Дракон»  удовлетворить частично.</w:t>
      </w:r>
    </w:p>
    <w:p w:rsidR="00DF012E" w:rsidRPr="002D79AE" w:rsidRDefault="00DF012E" w:rsidP="002D79AE">
      <w:pPr>
        <w:pStyle w:val="a9"/>
        <w:numPr>
          <w:ilvl w:val="0"/>
          <w:numId w:val="4"/>
        </w:numPr>
        <w:spacing w:after="0" w:line="240" w:lineRule="auto"/>
        <w:ind w:left="284" w:firstLine="709"/>
        <w:jc w:val="both"/>
        <w:rPr>
          <w:rFonts w:ascii="Times New Roman" w:hAnsi="Times New Roman" w:cs="Times New Roman"/>
          <w:sz w:val="24"/>
          <w:szCs w:val="24"/>
        </w:rPr>
      </w:pPr>
      <w:r w:rsidRPr="002D79AE">
        <w:rPr>
          <w:rFonts w:ascii="Times New Roman" w:hAnsi="Times New Roman" w:cs="Times New Roman"/>
          <w:sz w:val="24"/>
          <w:szCs w:val="24"/>
        </w:rPr>
        <w:t xml:space="preserve">Взыскать с открытого акционерного общества «Молдавский металлургический завод»  в пользу общества с ограниченной ответственностью «Золотой Дракон»   задолженность в размере </w:t>
      </w:r>
      <w:r w:rsidRPr="002D79AE">
        <w:rPr>
          <w:rFonts w:ascii="Times New Roman" w:hAnsi="Times New Roman" w:cs="Times New Roman"/>
          <w:color w:val="000000"/>
          <w:sz w:val="24"/>
          <w:szCs w:val="24"/>
          <w:shd w:val="clear" w:color="auto" w:fill="FFFFFF"/>
        </w:rPr>
        <w:t>557 150 рублей и  проценты за пользование чужими денежными средствами в размере 112 620,6 рублей.</w:t>
      </w:r>
    </w:p>
    <w:p w:rsidR="00DF012E" w:rsidRPr="002D79AE" w:rsidRDefault="00DF012E" w:rsidP="002D79AE">
      <w:pPr>
        <w:pStyle w:val="a9"/>
        <w:numPr>
          <w:ilvl w:val="0"/>
          <w:numId w:val="4"/>
        </w:numPr>
        <w:spacing w:after="0" w:line="240" w:lineRule="auto"/>
        <w:ind w:left="284" w:firstLine="709"/>
        <w:jc w:val="both"/>
        <w:rPr>
          <w:rFonts w:ascii="Times New Roman" w:hAnsi="Times New Roman" w:cs="Times New Roman"/>
          <w:sz w:val="24"/>
          <w:szCs w:val="24"/>
        </w:rPr>
      </w:pPr>
      <w:r w:rsidRPr="002D79AE">
        <w:rPr>
          <w:rFonts w:ascii="Times New Roman" w:hAnsi="Times New Roman" w:cs="Times New Roman"/>
          <w:sz w:val="24"/>
          <w:szCs w:val="24"/>
        </w:rPr>
        <w:t xml:space="preserve">Взыскать с </w:t>
      </w:r>
      <w:r w:rsidR="009C351B" w:rsidRPr="002D79AE">
        <w:rPr>
          <w:rFonts w:ascii="Times New Roman" w:hAnsi="Times New Roman" w:cs="Times New Roman"/>
          <w:sz w:val="24"/>
          <w:szCs w:val="24"/>
        </w:rPr>
        <w:t xml:space="preserve">открытого акционерного общества «Молдавский металлургический завод»  в доход республиканского бюджета  </w:t>
      </w:r>
      <w:r w:rsidRPr="002D79AE">
        <w:rPr>
          <w:rFonts w:ascii="Times New Roman" w:hAnsi="Times New Roman" w:cs="Times New Roman"/>
          <w:sz w:val="24"/>
          <w:szCs w:val="24"/>
        </w:rPr>
        <w:t xml:space="preserve">государственную пошлину в размере  </w:t>
      </w:r>
      <w:r w:rsidR="009C351B" w:rsidRPr="002D79AE">
        <w:rPr>
          <w:rFonts w:ascii="Times New Roman" w:hAnsi="Times New Roman" w:cs="Times New Roman"/>
          <w:sz w:val="24"/>
          <w:szCs w:val="24"/>
        </w:rPr>
        <w:t xml:space="preserve">13 297,71 рублей. </w:t>
      </w:r>
      <w:r w:rsidRPr="002D79AE">
        <w:rPr>
          <w:rFonts w:ascii="Times New Roman" w:hAnsi="Times New Roman" w:cs="Times New Roman"/>
          <w:sz w:val="24"/>
          <w:szCs w:val="24"/>
        </w:rPr>
        <w:t xml:space="preserve">  </w:t>
      </w:r>
    </w:p>
    <w:p w:rsidR="009C351B" w:rsidRPr="002D79AE" w:rsidRDefault="009C351B" w:rsidP="002D79AE">
      <w:pPr>
        <w:spacing w:after="0" w:line="240" w:lineRule="auto"/>
        <w:jc w:val="both"/>
        <w:rPr>
          <w:rFonts w:ascii="Times New Roman" w:hAnsi="Times New Roman" w:cs="Times New Roman"/>
          <w:sz w:val="24"/>
          <w:szCs w:val="24"/>
        </w:rPr>
      </w:pPr>
    </w:p>
    <w:p w:rsidR="00DF012E" w:rsidRPr="002D79AE" w:rsidRDefault="00DF012E" w:rsidP="002D79AE">
      <w:pPr>
        <w:spacing w:after="0" w:line="240" w:lineRule="auto"/>
        <w:ind w:firstLine="709"/>
        <w:jc w:val="both"/>
        <w:rPr>
          <w:rFonts w:ascii="Times New Roman" w:eastAsia="Times New Roman" w:hAnsi="Times New Roman" w:cs="Times New Roman"/>
          <w:sz w:val="24"/>
          <w:szCs w:val="24"/>
        </w:rPr>
      </w:pPr>
      <w:r w:rsidRPr="002D79AE">
        <w:rPr>
          <w:rFonts w:ascii="Times New Roman" w:eastAsia="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DF012E" w:rsidRPr="002D79AE" w:rsidRDefault="00DF012E" w:rsidP="002D79AE">
      <w:pPr>
        <w:spacing w:after="0" w:line="240" w:lineRule="auto"/>
        <w:ind w:firstLine="709"/>
        <w:jc w:val="both"/>
        <w:rPr>
          <w:rFonts w:ascii="Times New Roman" w:eastAsia="Times New Roman" w:hAnsi="Times New Roman" w:cs="Times New Roman"/>
          <w:sz w:val="24"/>
          <w:szCs w:val="24"/>
        </w:rPr>
      </w:pPr>
    </w:p>
    <w:p w:rsidR="00DF012E" w:rsidRPr="002D79AE" w:rsidRDefault="00DF012E" w:rsidP="002D79AE">
      <w:pPr>
        <w:spacing w:after="0" w:line="240" w:lineRule="auto"/>
        <w:ind w:firstLine="709"/>
        <w:jc w:val="both"/>
        <w:rPr>
          <w:rFonts w:ascii="Times New Roman" w:eastAsia="Times New Roman" w:hAnsi="Times New Roman" w:cs="Times New Roman"/>
          <w:b/>
          <w:sz w:val="24"/>
          <w:szCs w:val="24"/>
        </w:rPr>
      </w:pPr>
      <w:r w:rsidRPr="002D79AE">
        <w:rPr>
          <w:rFonts w:ascii="Times New Roman" w:eastAsia="Times New Roman" w:hAnsi="Times New Roman" w:cs="Times New Roman"/>
          <w:b/>
          <w:sz w:val="24"/>
          <w:szCs w:val="24"/>
        </w:rPr>
        <w:t>Судья Арбитражного суда</w:t>
      </w:r>
    </w:p>
    <w:p w:rsidR="00E62849" w:rsidRPr="002D79AE" w:rsidRDefault="00DF012E" w:rsidP="002D79AE">
      <w:pPr>
        <w:spacing w:after="0" w:line="240" w:lineRule="auto"/>
        <w:ind w:firstLine="709"/>
        <w:jc w:val="both"/>
        <w:rPr>
          <w:rFonts w:ascii="Times New Roman" w:eastAsia="Times New Roman" w:hAnsi="Times New Roman" w:cs="Times New Roman"/>
          <w:b/>
          <w:sz w:val="24"/>
          <w:szCs w:val="24"/>
        </w:rPr>
      </w:pPr>
      <w:r w:rsidRPr="002D79AE">
        <w:rPr>
          <w:rFonts w:ascii="Times New Roman" w:eastAsia="Times New Roman" w:hAnsi="Times New Roman" w:cs="Times New Roman"/>
          <w:b/>
          <w:sz w:val="24"/>
          <w:szCs w:val="24"/>
        </w:rPr>
        <w:t xml:space="preserve">Приднестровской Молдавской Республики                            И. П. </w:t>
      </w:r>
      <w:proofErr w:type="spellStart"/>
      <w:r w:rsidRPr="002D79AE">
        <w:rPr>
          <w:rFonts w:ascii="Times New Roman" w:eastAsia="Times New Roman" w:hAnsi="Times New Roman" w:cs="Times New Roman"/>
          <w:b/>
          <w:sz w:val="24"/>
          <w:szCs w:val="24"/>
        </w:rPr>
        <w:t>Григорашенко</w:t>
      </w:r>
      <w:proofErr w:type="spellEnd"/>
      <w:r w:rsidRPr="002D79AE">
        <w:rPr>
          <w:rFonts w:ascii="Times New Roman" w:eastAsia="Times New Roman" w:hAnsi="Times New Roman" w:cs="Times New Roman"/>
          <w:b/>
          <w:sz w:val="24"/>
          <w:szCs w:val="24"/>
        </w:rPr>
        <w:t xml:space="preserve">  </w:t>
      </w:r>
    </w:p>
    <w:sectPr w:rsidR="00E62849" w:rsidRPr="002D79AE" w:rsidSect="00573653">
      <w:footerReference w:type="default" r:id="rId9"/>
      <w:pgSz w:w="11906" w:h="16838"/>
      <w:pgMar w:top="680" w:right="680" w:bottom="6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653" w:rsidRDefault="00573653" w:rsidP="00573653">
      <w:pPr>
        <w:spacing w:after="0" w:line="240" w:lineRule="auto"/>
      </w:pPr>
      <w:r>
        <w:separator/>
      </w:r>
    </w:p>
  </w:endnote>
  <w:endnote w:type="continuationSeparator" w:id="1">
    <w:p w:rsidR="00573653" w:rsidRDefault="00573653" w:rsidP="005736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36631"/>
      <w:docPartObj>
        <w:docPartGallery w:val="Page Numbers (Bottom of Page)"/>
        <w:docPartUnique/>
      </w:docPartObj>
    </w:sdtPr>
    <w:sdtContent>
      <w:p w:rsidR="00573653" w:rsidRDefault="00573653">
        <w:pPr>
          <w:pStyle w:val="ac"/>
          <w:jc w:val="center"/>
        </w:pPr>
        <w:fldSimple w:instr=" PAGE   \* MERGEFORMAT ">
          <w:r>
            <w:rPr>
              <w:noProof/>
            </w:rPr>
            <w:t>4</w:t>
          </w:r>
        </w:fldSimple>
      </w:p>
    </w:sdtContent>
  </w:sdt>
  <w:p w:rsidR="00573653" w:rsidRDefault="0057365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653" w:rsidRDefault="00573653" w:rsidP="00573653">
      <w:pPr>
        <w:spacing w:after="0" w:line="240" w:lineRule="auto"/>
      </w:pPr>
      <w:r>
        <w:separator/>
      </w:r>
    </w:p>
  </w:footnote>
  <w:footnote w:type="continuationSeparator" w:id="1">
    <w:p w:rsidR="00573653" w:rsidRDefault="00573653" w:rsidP="005736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1B61"/>
    <w:multiLevelType w:val="hybridMultilevel"/>
    <w:tmpl w:val="5ED6B6C8"/>
    <w:lvl w:ilvl="0" w:tplc="E66683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95D4BB0"/>
    <w:multiLevelType w:val="hybridMultilevel"/>
    <w:tmpl w:val="A39401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6B06C84"/>
    <w:multiLevelType w:val="multilevel"/>
    <w:tmpl w:val="BABC5A42"/>
    <w:lvl w:ilvl="0">
      <w:start w:val="2016"/>
      <w:numFmt w:val="decimal"/>
      <w:lvlText w:val="22.11.%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2D6AA4"/>
    <w:multiLevelType w:val="multilevel"/>
    <w:tmpl w:val="BD8AEE44"/>
    <w:lvl w:ilvl="0">
      <w:start w:val="2016"/>
      <w:numFmt w:val="decimal"/>
      <w:lvlText w:val="22.11.%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DD757D"/>
    <w:rsid w:val="000335E4"/>
    <w:rsid w:val="00034CB6"/>
    <w:rsid w:val="000B02B3"/>
    <w:rsid w:val="000E0A99"/>
    <w:rsid w:val="000F67AA"/>
    <w:rsid w:val="00193EBB"/>
    <w:rsid w:val="00245422"/>
    <w:rsid w:val="00280684"/>
    <w:rsid w:val="002D5F40"/>
    <w:rsid w:val="002D79AE"/>
    <w:rsid w:val="00302785"/>
    <w:rsid w:val="0032571E"/>
    <w:rsid w:val="004E4D8C"/>
    <w:rsid w:val="004F5DF5"/>
    <w:rsid w:val="00502E38"/>
    <w:rsid w:val="00573653"/>
    <w:rsid w:val="005A5E7C"/>
    <w:rsid w:val="006038FD"/>
    <w:rsid w:val="00654C6A"/>
    <w:rsid w:val="006C0FE3"/>
    <w:rsid w:val="0071788C"/>
    <w:rsid w:val="007626C6"/>
    <w:rsid w:val="00773813"/>
    <w:rsid w:val="00843183"/>
    <w:rsid w:val="008904C4"/>
    <w:rsid w:val="008C0771"/>
    <w:rsid w:val="009A3286"/>
    <w:rsid w:val="009C351B"/>
    <w:rsid w:val="009C6012"/>
    <w:rsid w:val="00A536A3"/>
    <w:rsid w:val="00A834F6"/>
    <w:rsid w:val="00AB429F"/>
    <w:rsid w:val="00AF1FA7"/>
    <w:rsid w:val="00B7171D"/>
    <w:rsid w:val="00B81938"/>
    <w:rsid w:val="00BA2FF4"/>
    <w:rsid w:val="00BE5951"/>
    <w:rsid w:val="00C125AC"/>
    <w:rsid w:val="00C22388"/>
    <w:rsid w:val="00C40F27"/>
    <w:rsid w:val="00C742E7"/>
    <w:rsid w:val="00CA53D5"/>
    <w:rsid w:val="00DA2277"/>
    <w:rsid w:val="00DD757D"/>
    <w:rsid w:val="00DE3760"/>
    <w:rsid w:val="00DF012E"/>
    <w:rsid w:val="00E31539"/>
    <w:rsid w:val="00E62849"/>
    <w:rsid w:val="00EA04AB"/>
    <w:rsid w:val="00F66621"/>
    <w:rsid w:val="00F81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3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DD757D"/>
    <w:rPr>
      <w:rFonts w:ascii="Times New Roman" w:hAnsi="Times New Roman" w:cs="Times New Roman"/>
      <w:sz w:val="22"/>
      <w:szCs w:val="22"/>
    </w:rPr>
  </w:style>
  <w:style w:type="paragraph" w:customStyle="1" w:styleId="Style4">
    <w:name w:val="Style4"/>
    <w:basedOn w:val="a"/>
    <w:uiPriority w:val="99"/>
    <w:rsid w:val="00DD757D"/>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No Spacing"/>
    <w:uiPriority w:val="1"/>
    <w:qFormat/>
    <w:rsid w:val="00DD757D"/>
    <w:pPr>
      <w:spacing w:after="0" w:line="240" w:lineRule="auto"/>
    </w:pPr>
  </w:style>
  <w:style w:type="character" w:customStyle="1" w:styleId="3">
    <w:name w:val="Основной текст (3)_"/>
    <w:basedOn w:val="a0"/>
    <w:link w:val="30"/>
    <w:rsid w:val="00C22388"/>
    <w:rPr>
      <w:rFonts w:ascii="Times New Roman" w:eastAsia="Times New Roman" w:hAnsi="Times New Roman" w:cs="Times New Roman"/>
      <w:spacing w:val="1"/>
      <w:shd w:val="clear" w:color="auto" w:fill="FFFFFF"/>
    </w:rPr>
  </w:style>
  <w:style w:type="paragraph" w:customStyle="1" w:styleId="30">
    <w:name w:val="Основной текст (3)"/>
    <w:basedOn w:val="a"/>
    <w:link w:val="3"/>
    <w:rsid w:val="00C22388"/>
    <w:pPr>
      <w:widowControl w:val="0"/>
      <w:shd w:val="clear" w:color="auto" w:fill="FFFFFF"/>
      <w:spacing w:after="240" w:line="288" w:lineRule="exact"/>
      <w:ind w:hanging="400"/>
      <w:jc w:val="right"/>
    </w:pPr>
    <w:rPr>
      <w:rFonts w:ascii="Times New Roman" w:eastAsia="Times New Roman" w:hAnsi="Times New Roman" w:cs="Times New Roman"/>
      <w:spacing w:val="1"/>
    </w:rPr>
  </w:style>
  <w:style w:type="character" w:customStyle="1" w:styleId="a4">
    <w:name w:val="Основной текст_"/>
    <w:basedOn w:val="a0"/>
    <w:link w:val="1"/>
    <w:rsid w:val="00C22388"/>
    <w:rPr>
      <w:rFonts w:ascii="Times New Roman" w:eastAsia="Times New Roman" w:hAnsi="Times New Roman" w:cs="Times New Roman"/>
      <w:spacing w:val="4"/>
      <w:sz w:val="21"/>
      <w:szCs w:val="21"/>
      <w:shd w:val="clear" w:color="auto" w:fill="FFFFFF"/>
    </w:rPr>
  </w:style>
  <w:style w:type="paragraph" w:customStyle="1" w:styleId="1">
    <w:name w:val="Основной текст1"/>
    <w:basedOn w:val="a"/>
    <w:link w:val="a4"/>
    <w:rsid w:val="00C22388"/>
    <w:pPr>
      <w:widowControl w:val="0"/>
      <w:shd w:val="clear" w:color="auto" w:fill="FFFFFF"/>
      <w:spacing w:after="240" w:line="274" w:lineRule="exact"/>
      <w:ind w:hanging="340"/>
      <w:jc w:val="right"/>
    </w:pPr>
    <w:rPr>
      <w:rFonts w:ascii="Times New Roman" w:eastAsia="Times New Roman" w:hAnsi="Times New Roman" w:cs="Times New Roman"/>
      <w:spacing w:val="4"/>
      <w:sz w:val="21"/>
      <w:szCs w:val="21"/>
    </w:rPr>
  </w:style>
  <w:style w:type="character" w:customStyle="1" w:styleId="2">
    <w:name w:val="Основной текст (2)_"/>
    <w:basedOn w:val="a0"/>
    <w:link w:val="20"/>
    <w:rsid w:val="00C22388"/>
    <w:rPr>
      <w:rFonts w:ascii="Times New Roman" w:eastAsia="Times New Roman" w:hAnsi="Times New Roman" w:cs="Times New Roman"/>
      <w:b/>
      <w:bCs/>
      <w:spacing w:val="5"/>
      <w:sz w:val="21"/>
      <w:szCs w:val="21"/>
      <w:shd w:val="clear" w:color="auto" w:fill="FFFFFF"/>
    </w:rPr>
  </w:style>
  <w:style w:type="character" w:customStyle="1" w:styleId="0pt">
    <w:name w:val="Основной текст + Полужирный;Интервал 0 pt"/>
    <w:basedOn w:val="a4"/>
    <w:rsid w:val="00C22388"/>
    <w:rPr>
      <w:b/>
      <w:bCs/>
      <w:i w:val="0"/>
      <w:iCs w:val="0"/>
      <w:smallCaps w:val="0"/>
      <w:strike w:val="0"/>
      <w:color w:val="000000"/>
      <w:spacing w:val="5"/>
      <w:w w:val="100"/>
      <w:position w:val="0"/>
      <w:u w:val="none"/>
      <w:lang w:val="ru-RU"/>
    </w:rPr>
  </w:style>
  <w:style w:type="character" w:customStyle="1" w:styleId="20pt">
    <w:name w:val="Основной текст (2) + Не полужирный;Интервал 0 pt"/>
    <w:basedOn w:val="2"/>
    <w:rsid w:val="00C22388"/>
    <w:rPr>
      <w:color w:val="000000"/>
      <w:spacing w:val="4"/>
      <w:w w:val="100"/>
      <w:position w:val="0"/>
      <w:lang w:val="ru-RU"/>
    </w:rPr>
  </w:style>
  <w:style w:type="paragraph" w:customStyle="1" w:styleId="20">
    <w:name w:val="Основной текст (2)"/>
    <w:basedOn w:val="a"/>
    <w:link w:val="2"/>
    <w:rsid w:val="00C22388"/>
    <w:pPr>
      <w:widowControl w:val="0"/>
      <w:shd w:val="clear" w:color="auto" w:fill="FFFFFF"/>
      <w:spacing w:before="360" w:after="960" w:line="0" w:lineRule="atLeast"/>
      <w:jc w:val="right"/>
    </w:pPr>
    <w:rPr>
      <w:rFonts w:ascii="Times New Roman" w:eastAsia="Times New Roman" w:hAnsi="Times New Roman" w:cs="Times New Roman"/>
      <w:b/>
      <w:bCs/>
      <w:spacing w:val="5"/>
      <w:sz w:val="21"/>
      <w:szCs w:val="21"/>
    </w:rPr>
  </w:style>
  <w:style w:type="character" w:customStyle="1" w:styleId="apple-converted-space">
    <w:name w:val="apple-converted-space"/>
    <w:basedOn w:val="a0"/>
    <w:rsid w:val="005A5E7C"/>
  </w:style>
  <w:style w:type="character" w:styleId="a5">
    <w:name w:val="Strong"/>
    <w:basedOn w:val="a0"/>
    <w:qFormat/>
    <w:rsid w:val="005A5E7C"/>
    <w:rPr>
      <w:b/>
      <w:bCs/>
    </w:rPr>
  </w:style>
  <w:style w:type="character" w:styleId="a6">
    <w:name w:val="Hyperlink"/>
    <w:basedOn w:val="a0"/>
    <w:uiPriority w:val="99"/>
    <w:semiHidden/>
    <w:unhideWhenUsed/>
    <w:rsid w:val="00C125AC"/>
    <w:rPr>
      <w:color w:val="0000FF"/>
      <w:u w:val="single"/>
    </w:rPr>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0"/>
    <w:rsid w:val="007626C6"/>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uiPriority w:val="99"/>
    <w:semiHidden/>
    <w:rsid w:val="007626C6"/>
    <w:rPr>
      <w:rFonts w:ascii="Consolas" w:hAnsi="Consolas" w:cs="Consolas"/>
      <w:sz w:val="21"/>
      <w:szCs w:val="21"/>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7"/>
    <w:rsid w:val="007626C6"/>
    <w:rPr>
      <w:rFonts w:ascii="Courier New" w:eastAsia="Times New Roman" w:hAnsi="Courier New" w:cs="Courier New"/>
      <w:sz w:val="20"/>
      <w:szCs w:val="20"/>
    </w:rPr>
  </w:style>
  <w:style w:type="paragraph" w:styleId="a9">
    <w:name w:val="List Paragraph"/>
    <w:basedOn w:val="a"/>
    <w:uiPriority w:val="34"/>
    <w:qFormat/>
    <w:rsid w:val="004F5DF5"/>
    <w:pPr>
      <w:ind w:left="720"/>
      <w:contextualSpacing/>
    </w:pPr>
  </w:style>
  <w:style w:type="paragraph" w:styleId="aa">
    <w:name w:val="header"/>
    <w:basedOn w:val="a"/>
    <w:link w:val="ab"/>
    <w:uiPriority w:val="99"/>
    <w:semiHidden/>
    <w:unhideWhenUsed/>
    <w:rsid w:val="0057365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73653"/>
  </w:style>
  <w:style w:type="paragraph" w:styleId="ac">
    <w:name w:val="footer"/>
    <w:basedOn w:val="a"/>
    <w:link w:val="ad"/>
    <w:uiPriority w:val="99"/>
    <w:unhideWhenUsed/>
    <w:rsid w:val="005736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736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bpmr.net/content.php?id=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10</Pages>
  <Words>5612</Words>
  <Characters>31989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15</cp:revision>
  <cp:lastPrinted>2020-02-19T11:53:00Z</cp:lastPrinted>
  <dcterms:created xsi:type="dcterms:W3CDTF">2020-02-17T08:28:00Z</dcterms:created>
  <dcterms:modified xsi:type="dcterms:W3CDTF">2020-02-19T15:03:00Z</dcterms:modified>
</cp:coreProperties>
</file>