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Официальный сайт: www.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r w:rsidRPr="0022197F">
        <w:rPr>
          <w:rFonts w:ascii="Times New Roman" w:eastAsia="Times New Roman" w:hAnsi="Times New Roman" w:cs="Times New Roman"/>
          <w:sz w:val="20"/>
          <w:szCs w:val="20"/>
        </w:rPr>
        <w:t>.gospmr.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0B0D1F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D1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B0D1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9002F" w:rsidRPr="00F24754" w:rsidTr="00055080">
        <w:trPr>
          <w:trHeight w:val="259"/>
        </w:trPr>
        <w:tc>
          <w:tcPr>
            <w:tcW w:w="4952" w:type="dxa"/>
            <w:gridSpan w:val="7"/>
          </w:tcPr>
          <w:p w:rsidR="0019002F" w:rsidRPr="003102C4" w:rsidRDefault="008D70A7" w:rsidP="003306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30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</w:t>
            </w:r>
            <w:r w:rsidR="0019002F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19002F" w:rsidRPr="003102C4" w:rsidRDefault="0019002F" w:rsidP="008D70A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514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875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985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025F6E" w:rsidTr="00055080">
        <w:tc>
          <w:tcPr>
            <w:tcW w:w="1199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002F" w:rsidRPr="00C75628" w:rsidRDefault="008D70A7" w:rsidP="004E0C73">
      <w:pPr>
        <w:spacing w:after="0"/>
        <w:ind w:right="367" w:firstLine="708"/>
        <w:jc w:val="both"/>
        <w:rPr>
          <w:rStyle w:val="FontStyle14"/>
          <w:sz w:val="24"/>
          <w:szCs w:val="24"/>
        </w:rPr>
      </w:pPr>
      <w:r w:rsidRPr="00C7562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             Шевченко А.А. (далее – арбитражный суд, суд), рассматривая в открытом судебном </w:t>
      </w:r>
      <w:r w:rsidRPr="00514A5A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514A5A" w:rsidRPr="00514A5A">
        <w:rPr>
          <w:rFonts w:ascii="Times New Roman" w:hAnsi="Times New Roman" w:cs="Times New Roman"/>
          <w:sz w:val="24"/>
          <w:szCs w:val="24"/>
        </w:rPr>
        <w:t>заявление общества с ограниченной ответственностью «Терновские зори» (Слободзейский район, с. Терновка, ул. Котовского, 22) к Налоговой инспекции по г. Слободзея и Слободзейскому району (г.Слободзея, ул. Фрунзе, 10) о признании действий налоговой инспекции г. Слободзея и Слободзейскому району незаконными</w:t>
      </w:r>
      <w:r w:rsidR="0019002F" w:rsidRPr="00514A5A">
        <w:rPr>
          <w:rStyle w:val="FontStyle14"/>
          <w:sz w:val="24"/>
          <w:szCs w:val="24"/>
        </w:rPr>
        <w:t>, при</w:t>
      </w:r>
      <w:r w:rsidR="0019002F" w:rsidRPr="00C75628">
        <w:rPr>
          <w:rStyle w:val="FontStyle14"/>
          <w:sz w:val="24"/>
          <w:szCs w:val="24"/>
        </w:rPr>
        <w:t xml:space="preserve"> участии представителей:</w:t>
      </w:r>
    </w:p>
    <w:p w:rsidR="0019002F" w:rsidRPr="0019002F" w:rsidRDefault="0019002F" w:rsidP="00C75628">
      <w:pPr>
        <w:pStyle w:val="Style4"/>
        <w:spacing w:line="240" w:lineRule="auto"/>
        <w:ind w:right="-2" w:firstLine="708"/>
        <w:rPr>
          <w:rStyle w:val="FontStyle14"/>
          <w:sz w:val="24"/>
        </w:rPr>
      </w:pPr>
      <w:r w:rsidRPr="0019002F">
        <w:rPr>
          <w:rStyle w:val="FontStyle14"/>
          <w:sz w:val="24"/>
        </w:rPr>
        <w:t xml:space="preserve">заявителя – </w:t>
      </w:r>
      <w:r w:rsidR="00514A5A">
        <w:rPr>
          <w:rStyle w:val="FontStyle14"/>
          <w:sz w:val="24"/>
        </w:rPr>
        <w:t>Сорокина Н.И.</w:t>
      </w:r>
      <w:r w:rsidRPr="0019002F">
        <w:rPr>
          <w:rStyle w:val="FontStyle14"/>
          <w:sz w:val="24"/>
        </w:rPr>
        <w:t xml:space="preserve"> (</w:t>
      </w:r>
      <w:r w:rsidR="00514A5A">
        <w:rPr>
          <w:rStyle w:val="FontStyle14"/>
          <w:sz w:val="24"/>
        </w:rPr>
        <w:t>по доверенности от 18 октября 2019 года б/н</w:t>
      </w:r>
      <w:r w:rsidRPr="0019002F">
        <w:rPr>
          <w:rStyle w:val="FontStyle14"/>
          <w:sz w:val="24"/>
        </w:rPr>
        <w:t>),</w:t>
      </w:r>
      <w:r w:rsidR="008D70A7">
        <w:rPr>
          <w:rStyle w:val="FontStyle14"/>
          <w:sz w:val="24"/>
        </w:rPr>
        <w:t xml:space="preserve"> </w:t>
      </w:r>
      <w:r w:rsidR="00514A5A">
        <w:rPr>
          <w:rStyle w:val="FontStyle14"/>
          <w:sz w:val="24"/>
        </w:rPr>
        <w:t xml:space="preserve"> </w:t>
      </w:r>
    </w:p>
    <w:p w:rsidR="0019002F" w:rsidRPr="0019002F" w:rsidRDefault="00514A5A" w:rsidP="004E0C73">
      <w:pPr>
        <w:pStyle w:val="Style4"/>
        <w:widowControl/>
        <w:spacing w:line="240" w:lineRule="auto"/>
        <w:ind w:left="-426" w:right="-2" w:firstLine="1134"/>
        <w:rPr>
          <w:rStyle w:val="FontStyle14"/>
          <w:sz w:val="24"/>
        </w:rPr>
      </w:pPr>
      <w:r>
        <w:rPr>
          <w:rStyle w:val="FontStyle14"/>
          <w:sz w:val="24"/>
        </w:rPr>
        <w:t>налоговой инспекции по г.</w:t>
      </w:r>
      <w:r w:rsidRPr="00514A5A">
        <w:t xml:space="preserve"> Слободзея и Слободзейскому району</w:t>
      </w:r>
      <w:r>
        <w:rPr>
          <w:rStyle w:val="FontStyle14"/>
          <w:sz w:val="24"/>
        </w:rPr>
        <w:t xml:space="preserve"> </w:t>
      </w:r>
      <w:r w:rsidR="00C75628">
        <w:rPr>
          <w:rStyle w:val="FontStyle14"/>
          <w:sz w:val="24"/>
        </w:rPr>
        <w:t xml:space="preserve"> </w:t>
      </w:r>
      <w:r w:rsidR="00C75628" w:rsidRPr="00AD7016">
        <w:rPr>
          <w:rStyle w:val="FontStyle14"/>
          <w:sz w:val="24"/>
        </w:rPr>
        <w:t xml:space="preserve">– </w:t>
      </w:r>
      <w:r>
        <w:rPr>
          <w:rStyle w:val="FontStyle14"/>
          <w:sz w:val="24"/>
        </w:rPr>
        <w:t>Негура Е.В.</w:t>
      </w:r>
      <w:r w:rsidR="0019002F" w:rsidRPr="0019002F">
        <w:rPr>
          <w:rStyle w:val="FontStyle14"/>
          <w:sz w:val="24"/>
        </w:rPr>
        <w:t xml:space="preserve"> (доверенность от </w:t>
      </w:r>
      <w:r>
        <w:rPr>
          <w:rStyle w:val="FontStyle14"/>
          <w:sz w:val="24"/>
        </w:rPr>
        <w:t>8 января  2020 года № 01-26/6</w:t>
      </w:r>
      <w:r w:rsidR="0019002F" w:rsidRPr="0019002F">
        <w:rPr>
          <w:rStyle w:val="FontStyle14"/>
          <w:sz w:val="24"/>
        </w:rPr>
        <w:t>),</w:t>
      </w:r>
    </w:p>
    <w:p w:rsidR="003C50E8" w:rsidRPr="0019002F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628" w:rsidRDefault="00514A5A" w:rsidP="0033065E">
      <w:pPr>
        <w:spacing w:after="0" w:line="240" w:lineRule="auto"/>
        <w:ind w:left="-426" w:right="-2" w:firstLine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Общество с </w:t>
      </w:r>
      <w:r w:rsidRPr="00514A5A">
        <w:rPr>
          <w:rFonts w:ascii="Times New Roman" w:hAnsi="Times New Roman" w:cs="Times New Roman"/>
          <w:sz w:val="24"/>
          <w:szCs w:val="24"/>
        </w:rPr>
        <w:t>ограниченной ответственностью «Терновские зори»</w:t>
      </w:r>
      <w:r>
        <w:rPr>
          <w:rFonts w:ascii="Times New Roman" w:hAnsi="Times New Roman" w:cs="Times New Roman"/>
          <w:sz w:val="24"/>
          <w:szCs w:val="24"/>
        </w:rPr>
        <w:t xml:space="preserve"> (далее – ООО «Терновские зори», заявитель) обратилось в </w:t>
      </w:r>
      <w:r>
        <w:rPr>
          <w:rStyle w:val="FontStyle14"/>
          <w:sz w:val="24"/>
          <w:szCs w:val="24"/>
        </w:rPr>
        <w:t xml:space="preserve">Арбитражный суд с заявлением о признании действий должностных лиц Налоговой инспекции по г. </w:t>
      </w:r>
      <w:r w:rsidRPr="00514A5A">
        <w:rPr>
          <w:rFonts w:ascii="Times New Roman" w:hAnsi="Times New Roman" w:cs="Times New Roman"/>
          <w:sz w:val="24"/>
          <w:szCs w:val="24"/>
        </w:rPr>
        <w:t>Слободзея и Слободзейскому району</w:t>
      </w:r>
      <w:r w:rsidRPr="00514A5A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Государственной налоговой службы Министерства финансов Приднестровской Молдавской Республики (далее – налоговая инспекция) незаконными.</w:t>
      </w:r>
    </w:p>
    <w:p w:rsidR="0019002F" w:rsidRPr="000A39AC" w:rsidRDefault="00C75628" w:rsidP="0033065E">
      <w:pPr>
        <w:spacing w:after="0" w:line="240" w:lineRule="auto"/>
        <w:ind w:left="-426" w:right="-2" w:firstLine="426"/>
        <w:jc w:val="both"/>
        <w:rPr>
          <w:rStyle w:val="FontStyle14"/>
          <w:sz w:val="28"/>
          <w:szCs w:val="24"/>
        </w:rPr>
      </w:pPr>
      <w:r>
        <w:rPr>
          <w:rStyle w:val="FontStyle14"/>
          <w:sz w:val="24"/>
          <w:szCs w:val="24"/>
        </w:rPr>
        <w:t xml:space="preserve">Определением от </w:t>
      </w:r>
      <w:r w:rsidR="0033065E">
        <w:rPr>
          <w:rStyle w:val="FontStyle14"/>
          <w:sz w:val="24"/>
          <w:szCs w:val="24"/>
        </w:rPr>
        <w:t>20</w:t>
      </w:r>
      <w:r>
        <w:rPr>
          <w:rStyle w:val="FontStyle14"/>
          <w:sz w:val="24"/>
          <w:szCs w:val="24"/>
        </w:rPr>
        <w:t xml:space="preserve"> декабря 2019 года заявление</w:t>
      </w:r>
      <w:r w:rsidR="0033065E">
        <w:rPr>
          <w:rStyle w:val="FontStyle14"/>
          <w:sz w:val="24"/>
          <w:szCs w:val="24"/>
        </w:rPr>
        <w:t xml:space="preserve"> </w:t>
      </w:r>
      <w:r w:rsidR="0033065E">
        <w:rPr>
          <w:rFonts w:ascii="Times New Roman" w:hAnsi="Times New Roman" w:cs="Times New Roman"/>
          <w:sz w:val="24"/>
          <w:szCs w:val="24"/>
        </w:rPr>
        <w:t>ООО «Терновские зори»</w:t>
      </w:r>
      <w:r w:rsidR="004E0C73">
        <w:rPr>
          <w:rStyle w:val="FontStyle14"/>
          <w:sz w:val="24"/>
          <w:szCs w:val="24"/>
        </w:rPr>
        <w:t xml:space="preserve"> </w:t>
      </w:r>
      <w:r w:rsidR="0033065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принято к производству </w:t>
      </w:r>
      <w:r w:rsidRPr="000A39AC">
        <w:rPr>
          <w:rStyle w:val="FontStyle14"/>
          <w:sz w:val="24"/>
          <w:szCs w:val="24"/>
        </w:rPr>
        <w:t xml:space="preserve">Арбитражного </w:t>
      </w:r>
      <w:r>
        <w:rPr>
          <w:rStyle w:val="FontStyle14"/>
          <w:sz w:val="24"/>
          <w:szCs w:val="24"/>
        </w:rPr>
        <w:t>суда.</w:t>
      </w:r>
    </w:p>
    <w:p w:rsidR="0033065E" w:rsidRDefault="00C75628" w:rsidP="0033065E">
      <w:pPr>
        <w:spacing w:after="0" w:line="240" w:lineRule="auto"/>
        <w:ind w:left="-426" w:right="-2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3065E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января</w:t>
      </w:r>
      <w:r w:rsidRPr="003102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2C4">
        <w:rPr>
          <w:rFonts w:ascii="Times New Roman" w:eastAsia="Calibri" w:hAnsi="Times New Roman" w:cs="Times New Roman"/>
          <w:bCs/>
          <w:sz w:val="24"/>
          <w:szCs w:val="24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3102C4"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судебном заседании налоговой инспекцией было заявлено письменно оформленное ходатайство о приостановлении производства по делу  до вступления в законную с</w:t>
      </w:r>
      <w:r w:rsidR="0033065E">
        <w:rPr>
          <w:rFonts w:ascii="Times New Roman" w:eastAsia="Calibri" w:hAnsi="Times New Roman" w:cs="Times New Roman"/>
          <w:bCs/>
          <w:sz w:val="24"/>
          <w:szCs w:val="24"/>
        </w:rPr>
        <w:t>илу судебного акта по делу № 711</w:t>
      </w:r>
      <w:r>
        <w:rPr>
          <w:rFonts w:ascii="Times New Roman" w:eastAsia="Calibri" w:hAnsi="Times New Roman" w:cs="Times New Roman"/>
          <w:bCs/>
          <w:sz w:val="24"/>
          <w:szCs w:val="24"/>
        </w:rPr>
        <w:t>/19-11.</w:t>
      </w:r>
    </w:p>
    <w:p w:rsidR="00CB2D7B" w:rsidRDefault="00CB2D7B" w:rsidP="0033065E">
      <w:pPr>
        <w:spacing w:after="0" w:line="240" w:lineRule="auto"/>
        <w:ind w:left="-426" w:right="-2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настоящего дела № </w:t>
      </w:r>
      <w:r w:rsidRPr="00CB2D7B">
        <w:rPr>
          <w:rFonts w:ascii="Times New Roman" w:eastAsia="Calibri" w:hAnsi="Times New Roman" w:cs="Times New Roman"/>
          <w:sz w:val="24"/>
          <w:szCs w:val="24"/>
        </w:rPr>
        <w:t>875</w:t>
      </w:r>
      <w:r w:rsidRPr="003102C4">
        <w:rPr>
          <w:rFonts w:ascii="Times New Roman" w:eastAsia="Calibri" w:hAnsi="Times New Roman" w:cs="Times New Roman"/>
          <w:sz w:val="24"/>
          <w:szCs w:val="24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102C4">
        <w:rPr>
          <w:rFonts w:ascii="Times New Roman" w:eastAsia="Calibri" w:hAnsi="Times New Roman" w:cs="Times New Roman"/>
          <w:sz w:val="24"/>
          <w:szCs w:val="24"/>
        </w:rPr>
        <w:t>-09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заявителем оспаривается законность и обоснованность действий должностных лиц налоговой инспекции, осуществленных в рамках проведенного планового мероприятия по контролю, результаты которого оформлены Актом</w:t>
      </w:r>
      <w:r w:rsidRPr="00CB2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16 сентября 2019 года № 012-0124-19 планового мероприятия по контролю ООО «Терновские зори».</w:t>
      </w:r>
    </w:p>
    <w:p w:rsidR="00CB2D7B" w:rsidRDefault="00CB2D7B" w:rsidP="0033065E">
      <w:pPr>
        <w:spacing w:after="0" w:line="240" w:lineRule="auto"/>
        <w:ind w:left="-426" w:right="-2" w:firstLine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При этом в</w:t>
      </w:r>
      <w:r w:rsidR="0033065E">
        <w:rPr>
          <w:rStyle w:val="FontStyle14"/>
          <w:sz w:val="24"/>
          <w:szCs w:val="24"/>
        </w:rPr>
        <w:t xml:space="preserve"> рамках дела </w:t>
      </w:r>
      <w:r w:rsidR="0033065E">
        <w:rPr>
          <w:rFonts w:ascii="Times New Roman" w:eastAsia="Calibri" w:hAnsi="Times New Roman" w:cs="Times New Roman"/>
          <w:bCs/>
          <w:sz w:val="24"/>
          <w:szCs w:val="24"/>
        </w:rPr>
        <w:t xml:space="preserve">№ 711/19-11 </w:t>
      </w:r>
      <w:r w:rsidR="0033065E">
        <w:rPr>
          <w:rFonts w:ascii="Times New Roman" w:hAnsi="Times New Roman" w:cs="Times New Roman"/>
          <w:sz w:val="24"/>
          <w:szCs w:val="24"/>
        </w:rPr>
        <w:t>ООО «Терновские зори» было оспорено Предписание № 112-0124-19 от 9 октября 2019 года, вынесенное по Акту от 16 сентября 2019 года № 012-0124-19 планового мероприятия по контролю ООО «Терновские зори».</w:t>
      </w:r>
      <w:r w:rsidR="0033065E">
        <w:rPr>
          <w:rStyle w:val="FontStyle14"/>
          <w:sz w:val="24"/>
          <w:szCs w:val="24"/>
        </w:rPr>
        <w:t xml:space="preserve"> </w:t>
      </w:r>
    </w:p>
    <w:p w:rsidR="00264A87" w:rsidRDefault="00CB2D7B" w:rsidP="00264A87">
      <w:pPr>
        <w:spacing w:after="0" w:line="240" w:lineRule="auto"/>
        <w:ind w:left="-426" w:right="-2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Style w:val="FontStyle14"/>
          <w:sz w:val="24"/>
          <w:szCs w:val="24"/>
        </w:rPr>
        <w:t xml:space="preserve">Соответственно, в рамках дела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№ 711/19-11 проверяется законность и обоснованность </w:t>
      </w:r>
      <w:r w:rsidR="00264A87">
        <w:rPr>
          <w:rFonts w:ascii="Times New Roman" w:eastAsia="Calibri" w:hAnsi="Times New Roman" w:cs="Times New Roman"/>
          <w:bCs/>
          <w:sz w:val="24"/>
          <w:szCs w:val="24"/>
        </w:rPr>
        <w:t xml:space="preserve">выводов налоговой инспекции, отраженных в </w:t>
      </w:r>
      <w:r w:rsidR="00264A87">
        <w:rPr>
          <w:rFonts w:ascii="Times New Roman" w:eastAsia="Calibri" w:hAnsi="Times New Roman" w:cs="Times New Roman"/>
          <w:sz w:val="24"/>
          <w:szCs w:val="24"/>
        </w:rPr>
        <w:t xml:space="preserve">Акте </w:t>
      </w:r>
      <w:r w:rsidR="00264A87">
        <w:rPr>
          <w:rFonts w:ascii="Times New Roman" w:hAnsi="Times New Roman" w:cs="Times New Roman"/>
          <w:sz w:val="24"/>
          <w:szCs w:val="24"/>
        </w:rPr>
        <w:t>от 16 сентября 2019 года № 012-0124-19 планового мероприятия по контролю ООО «Терновские зори».</w:t>
      </w:r>
    </w:p>
    <w:p w:rsidR="00CB2D7B" w:rsidRDefault="00CB2D7B" w:rsidP="0033065E">
      <w:pPr>
        <w:spacing w:after="0" w:line="240" w:lineRule="auto"/>
        <w:ind w:left="-426" w:right="-2" w:firstLine="426"/>
        <w:jc w:val="both"/>
        <w:rPr>
          <w:rStyle w:val="FontStyle14"/>
          <w:sz w:val="24"/>
          <w:szCs w:val="24"/>
        </w:rPr>
      </w:pPr>
    </w:p>
    <w:p w:rsidR="00CB2D7B" w:rsidRDefault="00CB2D7B" w:rsidP="00CB2D7B">
      <w:pPr>
        <w:spacing w:after="0" w:line="240" w:lineRule="auto"/>
        <w:ind w:left="-426" w:right="-2" w:firstLine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 </w:t>
      </w:r>
    </w:p>
    <w:p w:rsidR="00264A87" w:rsidRDefault="0033065E" w:rsidP="00CB2D7B">
      <w:pPr>
        <w:spacing w:after="0" w:line="240" w:lineRule="auto"/>
        <w:ind w:left="-426" w:right="-2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Style w:val="FontStyle14"/>
          <w:sz w:val="24"/>
          <w:szCs w:val="24"/>
        </w:rPr>
        <w:t xml:space="preserve">Арбитражным судом ПМР по указанному делу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№ 711/19-11 вынесено Решение от 5 декабря 2019 года, которым в удовлетворении требований заявителя отказано. </w:t>
      </w:r>
    </w:p>
    <w:p w:rsidR="00B877D4" w:rsidRDefault="0033065E" w:rsidP="00264A87">
      <w:pPr>
        <w:spacing w:after="0" w:line="240" w:lineRule="auto"/>
        <w:ind w:left="-426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 этом ООО «Терновские зори» на указанное Решение Арбитражного суда ПМР </w:t>
      </w:r>
      <w:r w:rsidR="00CB2D7B">
        <w:rPr>
          <w:rFonts w:ascii="Times New Roman" w:eastAsia="Calibri" w:hAnsi="Times New Roman" w:cs="Times New Roman"/>
          <w:bCs/>
          <w:sz w:val="24"/>
          <w:szCs w:val="24"/>
        </w:rPr>
        <w:t xml:space="preserve">от 5 декабря 2019 года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подана кассационная жалоба. Определением кассационной инстанции арбитражного суда от 26 декабря 2019 года по делу № 173/19-03к указанная кассационная жалоба принята к производству.</w:t>
      </w:r>
    </w:p>
    <w:p w:rsidR="00E91B5C" w:rsidRPr="00B877D4" w:rsidRDefault="00E91B5C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суд пришел к выводу о том, что рассмотрение настоящего дела невозможно до </w:t>
      </w:r>
      <w:r w:rsidR="00264A87">
        <w:rPr>
          <w:rFonts w:ascii="Times New Roman" w:hAnsi="Times New Roman" w:cs="Times New Roman"/>
          <w:sz w:val="24"/>
          <w:szCs w:val="24"/>
        </w:rPr>
        <w:t>вступления в силу судебного акта, которым будет окончено производство по делу № 711/19-11.</w:t>
      </w:r>
    </w:p>
    <w:p w:rsidR="00E91B5C" w:rsidRDefault="00AD7016" w:rsidP="00E91B5C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  <w:r w:rsidR="00B877D4">
        <w:rPr>
          <w:rStyle w:val="FontStyle14"/>
          <w:sz w:val="24"/>
          <w:szCs w:val="24"/>
        </w:rPr>
        <w:t>В силу подпункта 1) пункта 1 статьи 70 Арбитражного процессуального кодекса Приднестровской Молдавской Республики арбитражный суд обязан приостановить производство по делу в случае невозможности рассмотрения данного дела до разрешения другого дела, рассматриваемого Конституционным судом Приднестровской Молдавской Республики, судом общей юрисдикции,</w:t>
      </w:r>
      <w:r w:rsidR="00E91B5C">
        <w:rPr>
          <w:rStyle w:val="FontStyle14"/>
          <w:sz w:val="24"/>
          <w:szCs w:val="24"/>
        </w:rPr>
        <w:t xml:space="preserve"> арбитражным судом.</w:t>
      </w:r>
    </w:p>
    <w:p w:rsidR="00ED4C14" w:rsidRPr="000F1A94" w:rsidRDefault="00E91B5C" w:rsidP="00E91B5C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Таким образом, ходатайство налоговой инспекции подлежит удовлетворению, а  производство по делу № 8</w:t>
      </w:r>
      <w:r w:rsidR="00264A87">
        <w:rPr>
          <w:rStyle w:val="FontStyle14"/>
          <w:sz w:val="24"/>
          <w:szCs w:val="24"/>
        </w:rPr>
        <w:t>75</w:t>
      </w:r>
      <w:r>
        <w:rPr>
          <w:rStyle w:val="FontStyle14"/>
          <w:sz w:val="24"/>
          <w:szCs w:val="24"/>
        </w:rPr>
        <w:t xml:space="preserve">/19-09 подлежит приостановлению до вступления в законную силу судебного акта, которым будет окончено производство по делу № </w:t>
      </w:r>
      <w:r w:rsidR="00264A87">
        <w:rPr>
          <w:rFonts w:ascii="Times New Roman" w:hAnsi="Times New Roman" w:cs="Times New Roman"/>
          <w:sz w:val="24"/>
          <w:szCs w:val="24"/>
        </w:rPr>
        <w:t>711/19-11.</w:t>
      </w: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6A59F2">
        <w:rPr>
          <w:rFonts w:ascii="Times New Roman" w:hAnsi="Times New Roman" w:cs="Times New Roman"/>
          <w:sz w:val="24"/>
          <w:szCs w:val="24"/>
        </w:rPr>
        <w:t>70, 107, 128</w:t>
      </w:r>
      <w:r w:rsidRPr="000F1A94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E91B5C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264A87" w:rsidRPr="00514A5A">
        <w:rPr>
          <w:rFonts w:ascii="Times New Roman" w:hAnsi="Times New Roman" w:cs="Times New Roman"/>
          <w:sz w:val="24"/>
          <w:szCs w:val="24"/>
        </w:rPr>
        <w:t>по г. Слободзея и Слободзейскому району</w:t>
      </w:r>
      <w:r w:rsidR="00264A87">
        <w:rPr>
          <w:rFonts w:ascii="Times New Roman" w:hAnsi="Times New Roman" w:cs="Times New Roman"/>
          <w:sz w:val="24"/>
          <w:szCs w:val="24"/>
        </w:rPr>
        <w:t xml:space="preserve"> </w:t>
      </w:r>
      <w:r w:rsidR="00E91B5C">
        <w:rPr>
          <w:rFonts w:ascii="Times New Roman" w:hAnsi="Times New Roman" w:cs="Times New Roman"/>
          <w:sz w:val="24"/>
          <w:szCs w:val="24"/>
        </w:rPr>
        <w:t xml:space="preserve">- </w:t>
      </w:r>
      <w:r w:rsidRPr="00ED4C14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ED4C14" w:rsidRDefault="001210F2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E91B5C">
        <w:rPr>
          <w:rFonts w:ascii="Times New Roman" w:hAnsi="Times New Roman" w:cs="Times New Roman"/>
          <w:sz w:val="24"/>
          <w:szCs w:val="24"/>
        </w:rPr>
        <w:t>8</w:t>
      </w:r>
      <w:r w:rsidR="00264A87">
        <w:rPr>
          <w:rFonts w:ascii="Times New Roman" w:hAnsi="Times New Roman" w:cs="Times New Roman"/>
          <w:sz w:val="24"/>
          <w:szCs w:val="24"/>
        </w:rPr>
        <w:t>75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0F1A94">
        <w:rPr>
          <w:rFonts w:ascii="Times New Roman" w:hAnsi="Times New Roman" w:cs="Times New Roman"/>
          <w:sz w:val="24"/>
          <w:szCs w:val="24"/>
        </w:rPr>
        <w:t>-09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</w:t>
      </w:r>
      <w:r w:rsidR="00264A87">
        <w:rPr>
          <w:rStyle w:val="FontStyle14"/>
          <w:sz w:val="24"/>
          <w:szCs w:val="24"/>
        </w:rPr>
        <w:t xml:space="preserve">№ </w:t>
      </w:r>
      <w:r w:rsidR="00264A87">
        <w:rPr>
          <w:rFonts w:ascii="Times New Roman" w:hAnsi="Times New Roman" w:cs="Times New Roman"/>
          <w:sz w:val="24"/>
          <w:szCs w:val="24"/>
        </w:rPr>
        <w:t>711/19-11.</w:t>
      </w:r>
    </w:p>
    <w:p w:rsidR="003C50E8" w:rsidRP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</w:t>
      </w:r>
      <w:r w:rsidR="000F1A94">
        <w:rPr>
          <w:rFonts w:ascii="Times New Roman" w:hAnsi="Times New Roman" w:cs="Times New Roman"/>
          <w:b/>
          <w:sz w:val="24"/>
          <w:szCs w:val="24"/>
        </w:rPr>
        <w:t xml:space="preserve">                             Шевченко А. А.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D9145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714" w:rsidRDefault="005E2714" w:rsidP="00600BAA">
      <w:pPr>
        <w:spacing w:after="0" w:line="240" w:lineRule="auto"/>
      </w:pPr>
      <w:r>
        <w:separator/>
      </w:r>
    </w:p>
  </w:endnote>
  <w:endnote w:type="continuationSeparator" w:id="1">
    <w:p w:rsidR="005E2714" w:rsidRDefault="005E2714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F" w:rsidRPr="0051121A" w:rsidRDefault="000D3FEF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0D3FEF" w:rsidRPr="0051121A" w:rsidRDefault="000D3FEF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 xml:space="preserve">Утверждено Приказом Председателя Арбитражного суда ПМР от  02.12.13г. № 104 о/д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714" w:rsidRDefault="005E2714" w:rsidP="00600BAA">
      <w:pPr>
        <w:spacing w:after="0" w:line="240" w:lineRule="auto"/>
      </w:pPr>
      <w:r>
        <w:separator/>
      </w:r>
    </w:p>
  </w:footnote>
  <w:footnote w:type="continuationSeparator" w:id="1">
    <w:p w:rsidR="005E2714" w:rsidRDefault="005E2714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0682B"/>
    <w:rsid w:val="00093E97"/>
    <w:rsid w:val="000B0D1F"/>
    <w:rsid w:val="000C4F92"/>
    <w:rsid w:val="000D3FEF"/>
    <w:rsid w:val="000F1A94"/>
    <w:rsid w:val="000F3D54"/>
    <w:rsid w:val="001210F2"/>
    <w:rsid w:val="0019002F"/>
    <w:rsid w:val="00264A87"/>
    <w:rsid w:val="002763B2"/>
    <w:rsid w:val="002A2A8D"/>
    <w:rsid w:val="00323F70"/>
    <w:rsid w:val="0033065E"/>
    <w:rsid w:val="003C50E8"/>
    <w:rsid w:val="004E0C73"/>
    <w:rsid w:val="00514A5A"/>
    <w:rsid w:val="005875AA"/>
    <w:rsid w:val="005E2714"/>
    <w:rsid w:val="005F752C"/>
    <w:rsid w:val="00600BAA"/>
    <w:rsid w:val="006A59F2"/>
    <w:rsid w:val="006C1D91"/>
    <w:rsid w:val="00707197"/>
    <w:rsid w:val="00864322"/>
    <w:rsid w:val="008B74EE"/>
    <w:rsid w:val="008D70A7"/>
    <w:rsid w:val="009E62FD"/>
    <w:rsid w:val="009F76E8"/>
    <w:rsid w:val="00A770CE"/>
    <w:rsid w:val="00AD7016"/>
    <w:rsid w:val="00B34B11"/>
    <w:rsid w:val="00B877D4"/>
    <w:rsid w:val="00BE40B4"/>
    <w:rsid w:val="00C25CFD"/>
    <w:rsid w:val="00C75628"/>
    <w:rsid w:val="00CB2D7B"/>
    <w:rsid w:val="00D523E8"/>
    <w:rsid w:val="00D91458"/>
    <w:rsid w:val="00E06D42"/>
    <w:rsid w:val="00E348C6"/>
    <w:rsid w:val="00E91B5C"/>
    <w:rsid w:val="00ED4C14"/>
    <w:rsid w:val="00F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  <w:style w:type="paragraph" w:customStyle="1" w:styleId="Style4">
    <w:name w:val="Style4"/>
    <w:basedOn w:val="a"/>
    <w:rsid w:val="0019002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Никита А. Романенко</cp:lastModifiedBy>
  <cp:revision>19</cp:revision>
  <cp:lastPrinted>2019-08-26T08:07:00Z</cp:lastPrinted>
  <dcterms:created xsi:type="dcterms:W3CDTF">2019-06-26T12:42:00Z</dcterms:created>
  <dcterms:modified xsi:type="dcterms:W3CDTF">2020-01-22T14:17:00Z</dcterms:modified>
</cp:coreProperties>
</file>