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18" w:rsidRPr="00A223DF" w:rsidRDefault="00983218" w:rsidP="00D74C53">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3" style="position:absolute;margin-left:0;margin-top:5.4pt;width:507pt;height:294.75pt;z-index:-251658240;visibility:visible;mso-position-horizontal:center">
            <v:imagedata r:id="rId7" o:title=""/>
          </v:shape>
        </w:pict>
      </w:r>
      <w:r>
        <w:rPr>
          <w:sz w:val="28"/>
          <w:szCs w:val="28"/>
        </w:rPr>
        <w:t xml:space="preserve"> </w:t>
      </w:r>
    </w:p>
    <w:p w:rsidR="00983218" w:rsidRPr="00471CF8" w:rsidRDefault="00983218" w:rsidP="00D74C53">
      <w:pPr>
        <w:rPr>
          <w:sz w:val="28"/>
          <w:szCs w:val="28"/>
        </w:rPr>
      </w:pPr>
      <w:r w:rsidRPr="00471CF8">
        <w:rPr>
          <w:sz w:val="28"/>
          <w:szCs w:val="28"/>
        </w:rPr>
        <w:t xml:space="preserve">                                           </w:t>
      </w:r>
    </w:p>
    <w:p w:rsidR="00983218" w:rsidRPr="00471CF8" w:rsidRDefault="00983218" w:rsidP="00D74C53">
      <w:pPr>
        <w:rPr>
          <w:sz w:val="8"/>
          <w:szCs w:val="8"/>
        </w:rPr>
      </w:pPr>
    </w:p>
    <w:p w:rsidR="00983218" w:rsidRPr="00471CF8" w:rsidRDefault="00983218" w:rsidP="00D74C53">
      <w:pPr>
        <w:rPr>
          <w:sz w:val="28"/>
          <w:szCs w:val="28"/>
        </w:rPr>
      </w:pPr>
      <w:r w:rsidRPr="00471CF8">
        <w:rPr>
          <w:sz w:val="28"/>
          <w:szCs w:val="28"/>
        </w:rPr>
        <w:t xml:space="preserve">                                           </w:t>
      </w:r>
    </w:p>
    <w:p w:rsidR="00983218" w:rsidRPr="00471CF8" w:rsidRDefault="00983218" w:rsidP="00D74C53">
      <w:pPr>
        <w:rPr>
          <w:sz w:val="28"/>
          <w:szCs w:val="28"/>
        </w:rPr>
      </w:pPr>
    </w:p>
    <w:p w:rsidR="00983218" w:rsidRPr="00471CF8" w:rsidRDefault="00983218" w:rsidP="00D74C53">
      <w:pPr>
        <w:rPr>
          <w:sz w:val="28"/>
          <w:szCs w:val="28"/>
        </w:rPr>
      </w:pPr>
    </w:p>
    <w:p w:rsidR="00983218" w:rsidRPr="00471CF8" w:rsidRDefault="00983218" w:rsidP="00D74C53">
      <w:pPr>
        <w:rPr>
          <w:sz w:val="28"/>
          <w:szCs w:val="28"/>
        </w:rPr>
      </w:pPr>
    </w:p>
    <w:p w:rsidR="00983218" w:rsidRPr="00471CF8" w:rsidRDefault="00983218" w:rsidP="00D74C53">
      <w:pPr>
        <w:rPr>
          <w:sz w:val="28"/>
          <w:szCs w:val="28"/>
        </w:rPr>
      </w:pPr>
    </w:p>
    <w:p w:rsidR="00983218" w:rsidRPr="00471CF8" w:rsidRDefault="00983218" w:rsidP="00D74C53">
      <w:pPr>
        <w:rPr>
          <w:sz w:val="28"/>
          <w:szCs w:val="28"/>
        </w:rPr>
      </w:pPr>
    </w:p>
    <w:p w:rsidR="00983218" w:rsidRPr="00471CF8" w:rsidRDefault="00983218" w:rsidP="00D74C53">
      <w:pPr>
        <w:rPr>
          <w:sz w:val="28"/>
          <w:szCs w:val="28"/>
        </w:rPr>
      </w:pPr>
    </w:p>
    <w:p w:rsidR="00983218" w:rsidRPr="00471CF8" w:rsidRDefault="00983218" w:rsidP="00D74C53">
      <w:pPr>
        <w:rPr>
          <w:sz w:val="28"/>
          <w:szCs w:val="28"/>
        </w:rPr>
      </w:pPr>
    </w:p>
    <w:p w:rsidR="00983218" w:rsidRPr="00471CF8" w:rsidRDefault="00983218" w:rsidP="00D74C53">
      <w:pPr>
        <w:rPr>
          <w:sz w:val="28"/>
          <w:szCs w:val="28"/>
        </w:rPr>
      </w:pPr>
    </w:p>
    <w:p w:rsidR="00983218" w:rsidRPr="00471CF8" w:rsidRDefault="00983218" w:rsidP="00D74C53">
      <w:pPr>
        <w:rPr>
          <w:sz w:val="28"/>
          <w:szCs w:val="28"/>
        </w:rPr>
      </w:pPr>
    </w:p>
    <w:p w:rsidR="00983218" w:rsidRPr="00471CF8" w:rsidRDefault="00983218" w:rsidP="00D74C53">
      <w:pPr>
        <w:rPr>
          <w:sz w:val="28"/>
          <w:szCs w:val="28"/>
        </w:rPr>
      </w:pPr>
    </w:p>
    <w:p w:rsidR="00983218" w:rsidRPr="00471CF8" w:rsidRDefault="00983218" w:rsidP="00D74C53">
      <w:pPr>
        <w:rPr>
          <w:sz w:val="16"/>
          <w:szCs w:val="16"/>
        </w:rPr>
      </w:pPr>
    </w:p>
    <w:p w:rsidR="00983218" w:rsidRPr="00471CF8" w:rsidRDefault="00983218" w:rsidP="00D74C53">
      <w:pPr>
        <w:rPr>
          <w:sz w:val="28"/>
          <w:szCs w:val="28"/>
        </w:rPr>
      </w:pPr>
      <w:r w:rsidRPr="00471CF8">
        <w:rPr>
          <w:sz w:val="28"/>
          <w:szCs w:val="28"/>
        </w:rPr>
        <w:t xml:space="preserve">                                                                                                                                          </w:t>
      </w:r>
    </w:p>
    <w:p w:rsidR="00983218" w:rsidRPr="00471CF8" w:rsidRDefault="00983218" w:rsidP="00D74C53">
      <w:pPr>
        <w:rPr>
          <w:sz w:val="28"/>
          <w:szCs w:val="28"/>
        </w:rPr>
      </w:pPr>
      <w:r w:rsidRPr="00471CF8">
        <w:rPr>
          <w:sz w:val="28"/>
          <w:szCs w:val="28"/>
        </w:rPr>
        <w:t xml:space="preserve">                                                                                                               </w:t>
      </w:r>
    </w:p>
    <w:p w:rsidR="00983218" w:rsidRPr="00D44FF2" w:rsidRDefault="00983218" w:rsidP="00D74C53">
      <w:r w:rsidRPr="00471CF8">
        <w:rPr>
          <w:sz w:val="28"/>
          <w:szCs w:val="28"/>
        </w:rPr>
        <w:t xml:space="preserve">    </w:t>
      </w:r>
      <w:r w:rsidRPr="00176DDB">
        <w:t>08</w:t>
      </w:r>
      <w:r w:rsidRPr="00D44FF2">
        <w:t xml:space="preserve">             </w:t>
      </w:r>
      <w:r>
        <w:t>января                20</w:t>
      </w:r>
      <w:r w:rsidRPr="00D44FF2">
        <w:t xml:space="preserve">                                                                         </w:t>
      </w:r>
      <w:r>
        <w:t xml:space="preserve">    871</w:t>
      </w:r>
      <w:r w:rsidRPr="00D44FF2">
        <w:t xml:space="preserve">/19-10                             </w:t>
      </w:r>
    </w:p>
    <w:p w:rsidR="00983218" w:rsidRPr="00D44FF2" w:rsidRDefault="00983218" w:rsidP="00D74C53">
      <w:pPr>
        <w:rPr>
          <w:sz w:val="28"/>
          <w:szCs w:val="28"/>
        </w:rPr>
      </w:pPr>
    </w:p>
    <w:p w:rsidR="00983218" w:rsidRPr="00D44FF2" w:rsidRDefault="00983218" w:rsidP="00D74C53">
      <w:pPr>
        <w:rPr>
          <w:sz w:val="28"/>
          <w:szCs w:val="28"/>
        </w:rPr>
      </w:pPr>
    </w:p>
    <w:p w:rsidR="00983218" w:rsidRPr="00D44FF2" w:rsidRDefault="00983218" w:rsidP="00D74C53">
      <w:pPr>
        <w:ind w:firstLine="540"/>
        <w:jc w:val="both"/>
        <w:rPr>
          <w:b/>
          <w:i/>
        </w:rPr>
      </w:pPr>
      <w:r w:rsidRPr="002F1DDF">
        <w:t xml:space="preserve">Арбитражный суд Приднестровской Молдавской Республики в составе судьи </w:t>
      </w:r>
      <w:r>
        <w:t xml:space="preserve">      </w:t>
      </w:r>
      <w:r w:rsidRPr="002F1DDF">
        <w:t>Сливка Р.Б., рассмотрев</w:t>
      </w:r>
      <w:r w:rsidRPr="00A35722">
        <w:t xml:space="preserve"> </w:t>
      </w:r>
      <w:r>
        <w:t xml:space="preserve">в открытом судебном заседании </w:t>
      </w:r>
      <w:r w:rsidRPr="002F1DDF">
        <w:t xml:space="preserve">заявление </w:t>
      </w:r>
      <w:r>
        <w:t>Налоговой инспекции по</w:t>
      </w:r>
      <w:r w:rsidRPr="00831717">
        <w:t xml:space="preserve"> </w:t>
      </w:r>
      <w:r>
        <w:t>г. Бендеры, г. Бендеры, ул. Калинина, д. 17,</w:t>
      </w:r>
      <w:r w:rsidRPr="00AA50E1">
        <w:t xml:space="preserve"> </w:t>
      </w:r>
      <w:r w:rsidRPr="002F1DDF">
        <w:t>к</w:t>
      </w:r>
      <w:r w:rsidRPr="00AA50E1">
        <w:t xml:space="preserve"> </w:t>
      </w:r>
      <w:r>
        <w:t xml:space="preserve">Государственному унитарному предприятию «Бендерская фабрика по производству технических носителей информации», г. Бендеры, ул. Индустриальная, д. 81 </w:t>
      </w:r>
      <w:r>
        <w:rPr>
          <w:b/>
        </w:rPr>
        <w:t>о взыскании финансовой санкции</w:t>
      </w:r>
      <w:r w:rsidRPr="00D44FF2">
        <w:t>, при участии:</w:t>
      </w:r>
    </w:p>
    <w:p w:rsidR="00983218" w:rsidRPr="00D44FF2" w:rsidRDefault="00983218" w:rsidP="00D74C53">
      <w:pPr>
        <w:jc w:val="both"/>
      </w:pPr>
      <w:r w:rsidRPr="00D44FF2">
        <w:t xml:space="preserve">от заявителя: </w:t>
      </w:r>
      <w:r>
        <w:t>Шевченко И.В</w:t>
      </w:r>
      <w:r w:rsidRPr="00D44FF2">
        <w:t xml:space="preserve">. по доверенности от </w:t>
      </w:r>
      <w:r>
        <w:t>08.01.2020</w:t>
      </w:r>
      <w:r w:rsidRPr="00D44FF2">
        <w:t xml:space="preserve"> года №</w:t>
      </w:r>
      <w:r>
        <w:t>03</w:t>
      </w:r>
      <w:r w:rsidRPr="00D44FF2">
        <w:t>,</w:t>
      </w:r>
    </w:p>
    <w:p w:rsidR="00983218" w:rsidRPr="00D44FF2" w:rsidRDefault="00983218" w:rsidP="00D74C53">
      <w:pPr>
        <w:jc w:val="both"/>
      </w:pPr>
      <w:r w:rsidRPr="00D44FF2">
        <w:t xml:space="preserve">от ответчика: </w:t>
      </w:r>
      <w:r>
        <w:t>не явился, надлежащим образом извещен (почт. увед. №5/516 от 18.12.19г.)</w:t>
      </w:r>
      <w:r w:rsidRPr="00D44FF2">
        <w:t>,</w:t>
      </w:r>
    </w:p>
    <w:p w:rsidR="00983218" w:rsidRPr="00D44FF2" w:rsidRDefault="00983218" w:rsidP="00D74C53">
      <w:pPr>
        <w:jc w:val="both"/>
        <w:rPr>
          <w:b/>
        </w:rPr>
      </w:pPr>
    </w:p>
    <w:p w:rsidR="00983218" w:rsidRPr="00D44FF2" w:rsidRDefault="00983218" w:rsidP="00D74C53">
      <w:pPr>
        <w:jc w:val="center"/>
        <w:rPr>
          <w:b/>
          <w:i/>
        </w:rPr>
      </w:pPr>
      <w:r w:rsidRPr="00D44FF2">
        <w:rPr>
          <w:b/>
        </w:rPr>
        <w:t>УСТАНОВИЛ:</w:t>
      </w:r>
    </w:p>
    <w:p w:rsidR="00983218" w:rsidRPr="00D44FF2" w:rsidRDefault="00983218" w:rsidP="00D74C53">
      <w:pPr>
        <w:ind w:firstLine="540"/>
        <w:jc w:val="both"/>
      </w:pPr>
      <w:r w:rsidRPr="00D44FF2">
        <w:t xml:space="preserve">Налоговая инспекция по г. Бендеры </w:t>
      </w:r>
      <w:r>
        <w:t>(далее – НИ</w:t>
      </w:r>
      <w:r w:rsidRPr="00465FC5">
        <w:t xml:space="preserve"> </w:t>
      </w:r>
      <w:r w:rsidRPr="00D44FF2">
        <w:t>по г. Бендеры</w:t>
      </w:r>
      <w:r>
        <w:t xml:space="preserve">, налоговый орган, заявитель)   </w:t>
      </w:r>
      <w:r w:rsidRPr="00D44FF2">
        <w:t xml:space="preserve">обратилась в Арбитражный суд ПМР с заявлением к </w:t>
      </w:r>
      <w:r>
        <w:t>Государственному унитарному предприятию «Бендерская фабрика по производству технических носителей информации»</w:t>
      </w:r>
      <w:r w:rsidRPr="00D44FF2">
        <w:t xml:space="preserve"> (далее – </w:t>
      </w:r>
      <w:r>
        <w:t>ГУП «БФпП ТНИ»</w:t>
      </w:r>
      <w:r w:rsidRPr="00D44FF2">
        <w:t xml:space="preserve">, ответчик) о взыскании с ответчика </w:t>
      </w:r>
      <w:r w:rsidRPr="00D44FF2">
        <w:rPr>
          <w:spacing w:val="-4"/>
        </w:rPr>
        <w:t xml:space="preserve">финансовой санкции в размере </w:t>
      </w:r>
      <w:r>
        <w:rPr>
          <w:spacing w:val="-2"/>
        </w:rPr>
        <w:t xml:space="preserve">334 559,93 </w:t>
      </w:r>
      <w:r w:rsidRPr="00D44FF2">
        <w:rPr>
          <w:spacing w:val="-4"/>
        </w:rPr>
        <w:t>руб.</w:t>
      </w:r>
      <w:r w:rsidRPr="00D44FF2">
        <w:t xml:space="preserve">, начисленных по результатам </w:t>
      </w:r>
      <w:r>
        <w:t>планового</w:t>
      </w:r>
      <w:r w:rsidRPr="00D44FF2">
        <w:t xml:space="preserve"> контрольного мероприятия.</w:t>
      </w:r>
    </w:p>
    <w:p w:rsidR="00983218" w:rsidRDefault="00983218" w:rsidP="00D74C53">
      <w:pPr>
        <w:ind w:firstLine="540"/>
        <w:jc w:val="both"/>
      </w:pPr>
      <w:r w:rsidRPr="00D44FF2">
        <w:t xml:space="preserve">Определением Арбитражного суда ПМР от </w:t>
      </w:r>
      <w:r>
        <w:t>18 декабря</w:t>
      </w:r>
      <w:r w:rsidRPr="00D44FF2">
        <w:t xml:space="preserve"> 2019 года заявление </w:t>
      </w:r>
      <w:r>
        <w:t>НИ</w:t>
      </w:r>
      <w:r w:rsidRPr="00D44FF2">
        <w:t xml:space="preserve"> по г. Бендеры к </w:t>
      </w:r>
      <w:r>
        <w:t>ГУП «БФпП ТНИ»</w:t>
      </w:r>
      <w:r w:rsidRPr="00D44FF2">
        <w:t xml:space="preserve"> принято к производству Арбитражного суда ПМР и назначено к судебному разбирательству на </w:t>
      </w:r>
      <w:r>
        <w:t>08</w:t>
      </w:r>
      <w:r w:rsidRPr="00D44FF2">
        <w:t xml:space="preserve"> </w:t>
      </w:r>
      <w:r>
        <w:t>января</w:t>
      </w:r>
      <w:r w:rsidRPr="00D44FF2">
        <w:t xml:space="preserve"> 20</w:t>
      </w:r>
      <w:r>
        <w:t>20</w:t>
      </w:r>
      <w:r w:rsidRPr="00D44FF2">
        <w:t xml:space="preserve"> года.</w:t>
      </w:r>
    </w:p>
    <w:p w:rsidR="00983218" w:rsidRPr="0022176C" w:rsidRDefault="00983218" w:rsidP="00D74C53">
      <w:pPr>
        <w:ind w:firstLine="540"/>
        <w:jc w:val="both"/>
        <w:rPr>
          <w:i/>
        </w:rPr>
      </w:pPr>
      <w:r w:rsidRPr="0022176C">
        <w:t xml:space="preserve">Ответчик </w:t>
      </w:r>
      <w:r>
        <w:t xml:space="preserve">при надлежащем извещении (почт. увед. №5/516 от 18.12.2019г.) </w:t>
      </w:r>
      <w:r w:rsidRPr="0022176C">
        <w:t xml:space="preserve">в судебное заседание не явился, </w:t>
      </w:r>
      <w:r>
        <w:t>о</w:t>
      </w:r>
      <w:r w:rsidRPr="0022176C">
        <w:t xml:space="preserve">тзыв на заявление не представил. </w:t>
      </w:r>
    </w:p>
    <w:p w:rsidR="00983218" w:rsidRDefault="00983218" w:rsidP="00D74C53">
      <w:pPr>
        <w:ind w:firstLine="540"/>
        <w:jc w:val="both"/>
      </w:pPr>
      <w:r w:rsidRPr="0022176C">
        <w:t>Арбитражный су</w:t>
      </w:r>
      <w:r>
        <w:t>д, исходя из положений п.2</w:t>
      </w:r>
      <w:r w:rsidRPr="0022176C">
        <w:t xml:space="preserve"> ст.108 АПК ПМР, п.</w:t>
      </w:r>
      <w:r>
        <w:t>2</w:t>
      </w:r>
      <w:r w:rsidRPr="0022176C">
        <w:t xml:space="preserve"> ст.130-</w:t>
      </w:r>
      <w:r>
        <w:t>2</w:t>
      </w:r>
      <w:r w:rsidRPr="0022176C">
        <w:t>6 АПК ПМР</w:t>
      </w:r>
      <w:r>
        <w:t>,</w:t>
      </w:r>
      <w:r w:rsidRPr="0022176C">
        <w:t xml:space="preserve"> принимая во внимание достаточность доказательств, имеющихся в материалах дела, счел </w:t>
      </w:r>
      <w:r w:rsidRPr="00034DDE">
        <w:t>возможным рассмотре</w:t>
      </w:r>
      <w:r>
        <w:t>ть дело в отсутствие ответчика.</w:t>
      </w:r>
    </w:p>
    <w:p w:rsidR="00983218" w:rsidRDefault="00983218" w:rsidP="00D74C53">
      <w:pPr>
        <w:ind w:firstLine="540"/>
        <w:jc w:val="both"/>
      </w:pPr>
      <w:r w:rsidRPr="00D44FF2">
        <w:t xml:space="preserve">Дело рассмотрено, и резолютивная часть решения оглашена </w:t>
      </w:r>
      <w:r>
        <w:t>08 января</w:t>
      </w:r>
      <w:r w:rsidRPr="00D44FF2">
        <w:t xml:space="preserve"> 20</w:t>
      </w:r>
      <w:r>
        <w:t>20</w:t>
      </w:r>
      <w:r w:rsidRPr="00D44FF2">
        <w:t xml:space="preserve"> года.</w:t>
      </w:r>
    </w:p>
    <w:p w:rsidR="00983218" w:rsidRDefault="00983218" w:rsidP="00D74C53">
      <w:pPr>
        <w:ind w:firstLine="540"/>
        <w:jc w:val="both"/>
      </w:pPr>
      <w:r w:rsidRPr="00D44FF2">
        <w:t>Представитель налогового органа в судебном заседании поддержала заявленны</w:t>
      </w:r>
      <w:r>
        <w:t>е требования, пояснив следующее.</w:t>
      </w:r>
    </w:p>
    <w:p w:rsidR="00983218" w:rsidRDefault="00983218" w:rsidP="00E25935">
      <w:pPr>
        <w:pStyle w:val="a"/>
        <w:ind w:firstLine="567"/>
        <w:jc w:val="both"/>
        <w:rPr>
          <w:sz w:val="24"/>
          <w:szCs w:val="24"/>
        </w:rPr>
      </w:pPr>
      <w:r>
        <w:rPr>
          <w:spacing w:val="-2"/>
          <w:sz w:val="24"/>
          <w:szCs w:val="24"/>
        </w:rPr>
        <w:t>НИ</w:t>
      </w:r>
      <w:r w:rsidRPr="00347CEF">
        <w:rPr>
          <w:spacing w:val="-2"/>
          <w:sz w:val="24"/>
          <w:szCs w:val="24"/>
        </w:rPr>
        <w:t xml:space="preserve"> по г. Бендеры</w:t>
      </w:r>
      <w:r>
        <w:rPr>
          <w:spacing w:val="-2"/>
          <w:sz w:val="24"/>
          <w:szCs w:val="24"/>
        </w:rPr>
        <w:t xml:space="preserve"> </w:t>
      </w:r>
      <w:r w:rsidRPr="00347CEF">
        <w:rPr>
          <w:sz w:val="24"/>
          <w:szCs w:val="24"/>
        </w:rPr>
        <w:t xml:space="preserve">проведено </w:t>
      </w:r>
      <w:r>
        <w:rPr>
          <w:sz w:val="24"/>
          <w:szCs w:val="24"/>
        </w:rPr>
        <w:t>вне</w:t>
      </w:r>
      <w:r w:rsidRPr="00347CEF">
        <w:rPr>
          <w:sz w:val="24"/>
          <w:szCs w:val="24"/>
        </w:rPr>
        <w:t xml:space="preserve">плановое мероприятие по контролю финансово-хозяйственной деятельности в отношении </w:t>
      </w:r>
      <w:r w:rsidRPr="003A415B">
        <w:rPr>
          <w:sz w:val="24"/>
          <w:szCs w:val="24"/>
        </w:rPr>
        <w:t>ГУП «БФпП ТНИ»</w:t>
      </w:r>
      <w:r>
        <w:rPr>
          <w:sz w:val="24"/>
          <w:szCs w:val="24"/>
        </w:rPr>
        <w:t xml:space="preserve"> за период с 01.07.2013г. по 31.07.2019</w:t>
      </w:r>
      <w:r w:rsidRPr="00347CEF">
        <w:rPr>
          <w:sz w:val="24"/>
          <w:szCs w:val="24"/>
        </w:rPr>
        <w:t xml:space="preserve">г., </w:t>
      </w:r>
      <w:r>
        <w:rPr>
          <w:sz w:val="24"/>
          <w:szCs w:val="24"/>
        </w:rPr>
        <w:t xml:space="preserve">по вопросам </w:t>
      </w:r>
      <w:r w:rsidRPr="00347CEF">
        <w:rPr>
          <w:sz w:val="24"/>
          <w:szCs w:val="24"/>
        </w:rPr>
        <w:t>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w:t>
      </w:r>
    </w:p>
    <w:p w:rsidR="00983218" w:rsidRPr="00B93390" w:rsidRDefault="00983218" w:rsidP="00441F4B">
      <w:pPr>
        <w:ind w:firstLine="567"/>
        <w:jc w:val="both"/>
      </w:pPr>
      <w:r w:rsidRPr="00B93390">
        <w:t xml:space="preserve">По итогам контрольного мероприятия </w:t>
      </w:r>
      <w:r>
        <w:t>НИ</w:t>
      </w:r>
      <w:r w:rsidRPr="00B93390">
        <w:t xml:space="preserve"> по г. Бендеры  составлен акт № </w:t>
      </w:r>
      <w:r>
        <w:t>023-0239-19 от 12.09.2019 г.</w:t>
      </w:r>
    </w:p>
    <w:p w:rsidR="00983218" w:rsidRDefault="00983218" w:rsidP="003A415B">
      <w:pPr>
        <w:pStyle w:val="a"/>
        <w:ind w:firstLine="567"/>
        <w:jc w:val="both"/>
        <w:rPr>
          <w:spacing w:val="-2"/>
          <w:sz w:val="24"/>
          <w:szCs w:val="24"/>
        </w:rPr>
      </w:pPr>
      <w:r w:rsidRPr="007B3657">
        <w:rPr>
          <w:spacing w:val="-2"/>
          <w:sz w:val="24"/>
          <w:szCs w:val="24"/>
        </w:rPr>
        <w:t xml:space="preserve">В ходе проведения мероприятия по контролю установлено, что </w:t>
      </w:r>
      <w:r>
        <w:rPr>
          <w:spacing w:val="-2"/>
          <w:sz w:val="24"/>
          <w:szCs w:val="24"/>
        </w:rPr>
        <w:t>ответчиком</w:t>
      </w:r>
      <w:r w:rsidRPr="007B3657">
        <w:rPr>
          <w:spacing w:val="-2"/>
          <w:sz w:val="24"/>
          <w:szCs w:val="24"/>
        </w:rPr>
        <w:t xml:space="preserve"> совершены нарушения действующего налогового законодательства ПМР, выразившиеся в сокрытии объектов налогообложения по налогу на доходы организаций, отчислений в ЕГФСС ПМР на цели пенсионного страхования, налогу на содержание объектов жилищного фонда, объектов социально-культурной сферы и благоустройство территории города (района), налогу с владельцев транспортных средств, земельному налогу, а также сокрытии и занижении подоходного налога, единого социального налога и обязательного страхового взноса</w:t>
      </w:r>
      <w:r>
        <w:rPr>
          <w:spacing w:val="-2"/>
          <w:sz w:val="24"/>
          <w:szCs w:val="24"/>
        </w:rPr>
        <w:t xml:space="preserve"> на общую сумму 334 559,93 руб</w:t>
      </w:r>
      <w:r w:rsidRPr="007B3657">
        <w:rPr>
          <w:spacing w:val="-2"/>
          <w:sz w:val="24"/>
          <w:szCs w:val="24"/>
        </w:rPr>
        <w:t>.</w:t>
      </w:r>
      <w:bookmarkStart w:id="0" w:name="_Hlk26969222"/>
      <w:r>
        <w:rPr>
          <w:spacing w:val="-2"/>
          <w:sz w:val="24"/>
          <w:szCs w:val="24"/>
        </w:rPr>
        <w:t xml:space="preserve"> </w:t>
      </w:r>
    </w:p>
    <w:p w:rsidR="00983218" w:rsidRPr="003A415B" w:rsidRDefault="00983218" w:rsidP="003A415B">
      <w:pPr>
        <w:pStyle w:val="a"/>
        <w:ind w:firstLine="567"/>
        <w:jc w:val="both"/>
        <w:rPr>
          <w:spacing w:val="-2"/>
          <w:sz w:val="24"/>
          <w:szCs w:val="24"/>
        </w:rPr>
      </w:pPr>
      <w:r>
        <w:rPr>
          <w:spacing w:val="-2"/>
          <w:sz w:val="24"/>
          <w:szCs w:val="24"/>
        </w:rPr>
        <w:t>По итогам мероприятия с ответчика подлежит взысканию примененная финансовая санкция в размере 334 559,93 руб</w:t>
      </w:r>
      <w:r w:rsidRPr="007B3657">
        <w:rPr>
          <w:spacing w:val="-2"/>
          <w:sz w:val="24"/>
          <w:szCs w:val="24"/>
        </w:rPr>
        <w:t>.</w:t>
      </w:r>
      <w:r>
        <w:rPr>
          <w:spacing w:val="-2"/>
          <w:sz w:val="24"/>
          <w:szCs w:val="24"/>
        </w:rPr>
        <w:t>,</w:t>
      </w:r>
      <w:r w:rsidRPr="00191DC2">
        <w:rPr>
          <w:spacing w:val="-2"/>
          <w:sz w:val="24"/>
          <w:szCs w:val="24"/>
        </w:rPr>
        <w:t xml:space="preserve"> в том числе:</w:t>
      </w:r>
      <w:r w:rsidRPr="00191DC2">
        <w:rPr>
          <w:sz w:val="24"/>
          <w:szCs w:val="24"/>
        </w:rPr>
        <w:t xml:space="preserve"> финансовая санкция за сокрытый налог на доходы организаций в сумме 37 014,30</w:t>
      </w:r>
      <w:r w:rsidRPr="00191DC2">
        <w:rPr>
          <w:color w:val="000000"/>
          <w:sz w:val="24"/>
          <w:szCs w:val="24"/>
        </w:rPr>
        <w:t xml:space="preserve"> руб., финансовая санкция за сокрытые отчисления в Единый государственный фонд социального страхования ПМР на цели пенсионного страхования (обеспечения) в сумме 5 552,15 руб., финансовая санкция за сокрытый налог на содержание жилищного фонда, объектов социально-культурной сферы и благоустройство территории города (района) в сумме 895,48 руб.,</w:t>
      </w:r>
      <w:r w:rsidRPr="00191DC2">
        <w:rPr>
          <w:color w:val="000000"/>
          <w:spacing w:val="-2"/>
          <w:sz w:val="24"/>
          <w:szCs w:val="24"/>
        </w:rPr>
        <w:t xml:space="preserve"> финансовая санкция за сокрытый и заниженный подоходный налог с физических лиц в сумме 150 741,00 руб.,- финансовая санкция за сокрытый и заниженный единый социальный налог в сумме 32 861,48 руб., финансовая санкция за сокрытый и заниженный обязательный страховой взнос в сумме</w:t>
      </w:r>
      <w:r>
        <w:rPr>
          <w:color w:val="000000"/>
          <w:spacing w:val="-2"/>
          <w:sz w:val="24"/>
          <w:szCs w:val="24"/>
        </w:rPr>
        <w:t xml:space="preserve">  </w:t>
      </w:r>
      <w:r w:rsidRPr="00191DC2">
        <w:rPr>
          <w:color w:val="000000"/>
          <w:spacing w:val="-2"/>
          <w:sz w:val="24"/>
          <w:szCs w:val="24"/>
        </w:rPr>
        <w:t>5 116,93 руб., финансовая санкция за сокрытый налог с владельцев транспортных средств в размере 48 000,57 руб., финансовая санкция за сокрытый земельный налог в размере 54 378,02 руб</w:t>
      </w:r>
      <w:r>
        <w:rPr>
          <w:color w:val="000000"/>
          <w:spacing w:val="-2"/>
          <w:sz w:val="24"/>
          <w:szCs w:val="24"/>
        </w:rPr>
        <w:t>., что и послужило основанием для обращения налогового органа в суд с настоящим заявлением.</w:t>
      </w:r>
    </w:p>
    <w:bookmarkEnd w:id="0"/>
    <w:p w:rsidR="00983218" w:rsidRPr="00D44FF2" w:rsidRDefault="00983218" w:rsidP="00D74C53">
      <w:pPr>
        <w:ind w:firstLine="540"/>
        <w:jc w:val="both"/>
      </w:pPr>
    </w:p>
    <w:p w:rsidR="00983218" w:rsidRDefault="00983218" w:rsidP="00D74C53">
      <w:pPr>
        <w:pStyle w:val="BodyText2"/>
        <w:spacing w:after="0" w:line="240" w:lineRule="auto"/>
        <w:ind w:firstLine="540"/>
        <w:jc w:val="both"/>
      </w:pPr>
      <w:r w:rsidRPr="00465FC5">
        <w:t>Суд,</w:t>
      </w:r>
      <w:r w:rsidRPr="00D44FF2">
        <w:t xml:space="preserve"> изучив материалы дела, оценив представленные доказательства, проверив обоснованность заявленных требований, пришел к выводу о том, что требования </w:t>
      </w:r>
      <w:r>
        <w:rPr>
          <w:spacing w:val="-2"/>
        </w:rPr>
        <w:t>НИ</w:t>
      </w:r>
      <w:r w:rsidRPr="00D44FF2">
        <w:rPr>
          <w:bCs/>
        </w:rPr>
        <w:t xml:space="preserve"> по г. </w:t>
      </w:r>
      <w:r w:rsidRPr="00D44FF2">
        <w:t>Бендеры</w:t>
      </w:r>
      <w:r w:rsidRPr="00D44FF2">
        <w:rPr>
          <w:bCs/>
        </w:rPr>
        <w:t xml:space="preserve"> </w:t>
      </w:r>
      <w:r w:rsidRPr="00D44FF2">
        <w:t>являются законными и обоснованными. При</w:t>
      </w:r>
      <w:r>
        <w:t xml:space="preserve"> этом суд исходит из следующего.</w:t>
      </w:r>
    </w:p>
    <w:p w:rsidR="00983218" w:rsidRDefault="00983218" w:rsidP="00851FB5">
      <w:pPr>
        <w:ind w:firstLine="540"/>
        <w:jc w:val="both"/>
      </w:pPr>
      <w:r>
        <w:t>В соответствии с п.1 ст.130-24 АПК ПМР органы государственной власти, органы местного самоуправления, иные органы, наделенные в соответствии с законом контрольными (надзорными) функциями, вправе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законом не предусмотрен иной порядок их взыскания.</w:t>
      </w:r>
    </w:p>
    <w:p w:rsidR="00983218" w:rsidRPr="00D44FF2" w:rsidRDefault="00983218" w:rsidP="003F66CB">
      <w:pPr>
        <w:pStyle w:val="BodyText2"/>
        <w:spacing w:after="0" w:line="240" w:lineRule="auto"/>
        <w:ind w:firstLine="540"/>
        <w:jc w:val="both"/>
      </w:pPr>
      <w:r>
        <w:t>Согласно п.6 ст.130-26 АПК ПМР при рассмотрении дел о взыскании обязательных платежей и санкций арбитражный суд на судебном заседании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983218" w:rsidRPr="000B286A" w:rsidRDefault="00983218" w:rsidP="00C74207">
      <w:pPr>
        <w:pStyle w:val="a"/>
        <w:ind w:firstLine="567"/>
        <w:jc w:val="both"/>
        <w:rPr>
          <w:sz w:val="24"/>
          <w:szCs w:val="24"/>
        </w:rPr>
      </w:pPr>
      <w:r w:rsidRPr="000B286A">
        <w:rPr>
          <w:sz w:val="24"/>
          <w:szCs w:val="24"/>
        </w:rPr>
        <w:t xml:space="preserve">Как установлено в судебном заседании и подтверждается материалами дела, </w:t>
      </w:r>
      <w:r>
        <w:rPr>
          <w:spacing w:val="-2"/>
          <w:sz w:val="24"/>
          <w:szCs w:val="24"/>
        </w:rPr>
        <w:t>НИ</w:t>
      </w:r>
      <w:r w:rsidRPr="000B286A">
        <w:rPr>
          <w:bCs/>
          <w:sz w:val="24"/>
          <w:szCs w:val="24"/>
        </w:rPr>
        <w:t xml:space="preserve"> по г. </w:t>
      </w:r>
      <w:r w:rsidRPr="000B286A">
        <w:rPr>
          <w:sz w:val="24"/>
          <w:szCs w:val="24"/>
        </w:rPr>
        <w:t>Бендеры</w:t>
      </w:r>
      <w:r w:rsidRPr="000B286A">
        <w:rPr>
          <w:bCs/>
          <w:sz w:val="24"/>
          <w:szCs w:val="24"/>
        </w:rPr>
        <w:t xml:space="preserve"> </w:t>
      </w:r>
      <w:r w:rsidRPr="000B286A">
        <w:rPr>
          <w:sz w:val="24"/>
          <w:szCs w:val="24"/>
        </w:rPr>
        <w:t>на Приказов № 215 от 16.07.2019</w:t>
      </w:r>
      <w:r>
        <w:rPr>
          <w:sz w:val="24"/>
          <w:szCs w:val="24"/>
        </w:rPr>
        <w:t xml:space="preserve"> </w:t>
      </w:r>
      <w:r w:rsidRPr="000B286A">
        <w:rPr>
          <w:sz w:val="24"/>
          <w:szCs w:val="24"/>
        </w:rPr>
        <w:t>г. «О проведении внепланового мероприятия по контролю» и № 241 от 14.08.2019</w:t>
      </w:r>
      <w:r>
        <w:rPr>
          <w:sz w:val="24"/>
          <w:szCs w:val="24"/>
        </w:rPr>
        <w:t xml:space="preserve"> </w:t>
      </w:r>
      <w:r w:rsidRPr="000B286A">
        <w:rPr>
          <w:sz w:val="24"/>
          <w:szCs w:val="24"/>
        </w:rPr>
        <w:t xml:space="preserve">г.  «О продлении срока проведения внепланового мероприятия по контролю», проведено внеплановое мероприятие по контролю финансово-хозяйственной деятельности в отношении </w:t>
      </w:r>
      <w:r w:rsidRPr="003A415B">
        <w:rPr>
          <w:sz w:val="24"/>
          <w:szCs w:val="24"/>
        </w:rPr>
        <w:t>ГУП «БФпП ТНИ»</w:t>
      </w:r>
      <w:r w:rsidRPr="000B286A">
        <w:rPr>
          <w:sz w:val="24"/>
          <w:szCs w:val="24"/>
        </w:rPr>
        <w:t xml:space="preserve"> за период с 01.07.2013</w:t>
      </w:r>
      <w:r>
        <w:rPr>
          <w:sz w:val="24"/>
          <w:szCs w:val="24"/>
        </w:rPr>
        <w:t xml:space="preserve"> </w:t>
      </w:r>
      <w:r w:rsidRPr="000B286A">
        <w:rPr>
          <w:sz w:val="24"/>
          <w:szCs w:val="24"/>
        </w:rPr>
        <w:t>г. по 31.07.2019г., по вопросам 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w:t>
      </w:r>
    </w:p>
    <w:p w:rsidR="00983218" w:rsidRPr="00B93390" w:rsidRDefault="00983218" w:rsidP="00C74207">
      <w:pPr>
        <w:ind w:firstLine="567"/>
        <w:jc w:val="both"/>
      </w:pPr>
      <w:r w:rsidRPr="00B93390">
        <w:t xml:space="preserve">По итогам контрольного мероприятия </w:t>
      </w:r>
      <w:r>
        <w:t>НИ</w:t>
      </w:r>
      <w:r w:rsidRPr="00B93390">
        <w:t xml:space="preserve"> по г. Бендеры  составлен акт № </w:t>
      </w:r>
      <w:r>
        <w:t>023-0239-19 от 12.09.2019 г.</w:t>
      </w:r>
    </w:p>
    <w:p w:rsidR="00983218" w:rsidRDefault="00983218" w:rsidP="00851FB5">
      <w:pPr>
        <w:tabs>
          <w:tab w:val="num" w:pos="0"/>
        </w:tabs>
        <w:ind w:right="-2" w:firstLine="540"/>
        <w:jc w:val="both"/>
      </w:pPr>
      <w:r w:rsidRPr="00E0039C">
        <w:t>Обстоятельством, послужившим основанием для проведения внеочередного мероприятия по контролю</w:t>
      </w:r>
      <w:r>
        <w:t>,</w:t>
      </w:r>
      <w:r w:rsidRPr="00E0039C">
        <w:t xml:space="preserve"> </w:t>
      </w:r>
      <w:r>
        <w:t>явилось</w:t>
      </w:r>
      <w:r w:rsidRPr="00E0039C">
        <w:t xml:space="preserve"> наличие в производстве Арбитражного </w:t>
      </w:r>
      <w:r>
        <w:t>с</w:t>
      </w:r>
      <w:r w:rsidRPr="00E0039C">
        <w:t xml:space="preserve">уда ПМР заявления </w:t>
      </w:r>
      <w:r>
        <w:t xml:space="preserve">ликвидируемого должника – </w:t>
      </w:r>
      <w:r w:rsidRPr="003A415B">
        <w:t>ГУП «БФпП ТНИ»</w:t>
      </w:r>
      <w:r w:rsidRPr="00E0039C">
        <w:t xml:space="preserve"> несостоятельным (банкротом) согласно определению Арбитражного Суда ПМР о принятии к производству заявления о признании должника несостоятельным (банкротом) </w:t>
      </w:r>
      <w:r>
        <w:t>от 15 мая 2019</w:t>
      </w:r>
      <w:r w:rsidRPr="00E0039C">
        <w:t xml:space="preserve"> года, дело № </w:t>
      </w:r>
      <w:r>
        <w:t>290/19-12</w:t>
      </w:r>
      <w:r w:rsidRPr="00E0039C">
        <w:t>.</w:t>
      </w:r>
    </w:p>
    <w:p w:rsidR="00983218" w:rsidRDefault="00983218" w:rsidP="00851FB5">
      <w:pPr>
        <w:ind w:firstLine="540"/>
        <w:jc w:val="both"/>
      </w:pPr>
      <w:r w:rsidRPr="00E0039C">
        <w:rPr>
          <w:spacing w:val="-2"/>
        </w:rPr>
        <w:t xml:space="preserve">В результате проверки налоговой инспекцией выявлены нарушения </w:t>
      </w:r>
      <w:r w:rsidRPr="00191DC2">
        <w:rPr>
          <w:spacing w:val="-2"/>
        </w:rPr>
        <w:t>ГУП «БФпП ТНИ»</w:t>
      </w:r>
      <w:r w:rsidRPr="00E0039C">
        <w:rPr>
          <w:spacing w:val="-2"/>
        </w:rPr>
        <w:t xml:space="preserve"> действующего законодательства, выразившиеся в занижении, неправильном исчислении </w:t>
      </w:r>
      <w:r>
        <w:rPr>
          <w:spacing w:val="-2"/>
        </w:rPr>
        <w:t>налоговых платежей</w:t>
      </w:r>
      <w:r w:rsidRPr="00E0039C">
        <w:rPr>
          <w:spacing w:val="-2"/>
        </w:rPr>
        <w:t>, данный факт был отражен в акте проверки налоговой инспекции</w:t>
      </w:r>
      <w:r>
        <w:rPr>
          <w:spacing w:val="-2"/>
        </w:rPr>
        <w:t xml:space="preserve">                      </w:t>
      </w:r>
      <w:r w:rsidRPr="00E0039C">
        <w:rPr>
          <w:spacing w:val="-2"/>
        </w:rPr>
        <w:t xml:space="preserve"> </w:t>
      </w:r>
      <w:r w:rsidRPr="00B93390">
        <w:t xml:space="preserve">№ </w:t>
      </w:r>
      <w:r>
        <w:t>023-0239-19 от 12.09.2019 г</w:t>
      </w:r>
      <w:r w:rsidRPr="00E0039C">
        <w:t>.</w:t>
      </w:r>
    </w:p>
    <w:p w:rsidR="00983218" w:rsidRPr="00E0039C" w:rsidRDefault="00983218" w:rsidP="00851FB5">
      <w:pPr>
        <w:ind w:firstLine="540"/>
        <w:jc w:val="both"/>
      </w:pPr>
      <w:r>
        <w:t>Решением НИ</w:t>
      </w:r>
      <w:r w:rsidRPr="00B93390">
        <w:t xml:space="preserve"> по г. Бендеры  </w:t>
      </w:r>
      <w:r>
        <w:t>от 24 сентября 2019 г. № 223-0239</w:t>
      </w:r>
      <w:r w:rsidRPr="00074394">
        <w:t>-19</w:t>
      </w:r>
      <w:r>
        <w:t xml:space="preserve"> к </w:t>
      </w:r>
      <w:r w:rsidRPr="00191DC2">
        <w:rPr>
          <w:spacing w:val="-2"/>
        </w:rPr>
        <w:t>ГУП «БФпП ТНИ»</w:t>
      </w:r>
      <w:r>
        <w:rPr>
          <w:spacing w:val="-2"/>
        </w:rPr>
        <w:t xml:space="preserve"> применены финансовые санкции в размере 334 559,93 руб., по нарушениям, отраженным в названном выше акте.</w:t>
      </w:r>
    </w:p>
    <w:p w:rsidR="00983218" w:rsidRDefault="00983218" w:rsidP="00851FB5">
      <w:pPr>
        <w:tabs>
          <w:tab w:val="num" w:pos="0"/>
        </w:tabs>
        <w:ind w:right="-2" w:firstLine="540"/>
        <w:jc w:val="both"/>
        <w:rPr>
          <w:spacing w:val="-2"/>
        </w:rPr>
      </w:pPr>
      <w:r w:rsidRPr="00E0039C">
        <w:t xml:space="preserve"> </w:t>
      </w:r>
      <w:r>
        <w:t xml:space="preserve">Так, </w:t>
      </w:r>
      <w:r w:rsidRPr="00DB35D8">
        <w:rPr>
          <w:spacing w:val="-2"/>
        </w:rPr>
        <w:t xml:space="preserve">в 2018-2019 </w:t>
      </w:r>
      <w:r>
        <w:rPr>
          <w:spacing w:val="-2"/>
        </w:rPr>
        <w:t>г</w:t>
      </w:r>
      <w:r w:rsidRPr="00DB35D8">
        <w:rPr>
          <w:spacing w:val="-2"/>
        </w:rPr>
        <w:t xml:space="preserve">г. ГУП «БФпП ТНИ» </w:t>
      </w:r>
      <w:r>
        <w:rPr>
          <w:spacing w:val="-2"/>
        </w:rPr>
        <w:t xml:space="preserve">заключало договоры аренды имущества с СООО «Мир бумаги» </w:t>
      </w:r>
      <w:r w:rsidRPr="00DB35D8">
        <w:rPr>
          <w:spacing w:val="-2"/>
        </w:rPr>
        <w:t xml:space="preserve">на основании заключенных договоров аренды государственного имущества </w:t>
      </w:r>
      <w:r>
        <w:rPr>
          <w:spacing w:val="-2"/>
        </w:rPr>
        <w:t xml:space="preserve">ответчиком </w:t>
      </w:r>
      <w:r w:rsidRPr="00DB35D8">
        <w:rPr>
          <w:spacing w:val="-2"/>
        </w:rPr>
        <w:t xml:space="preserve">получен доход от сдачи имущества в аренду в общей сумме 286 333,68 руб. </w:t>
      </w:r>
    </w:p>
    <w:p w:rsidR="00983218" w:rsidRDefault="00983218" w:rsidP="005B31CF">
      <w:pPr>
        <w:autoSpaceDE w:val="0"/>
        <w:autoSpaceDN w:val="0"/>
        <w:adjustRightInd w:val="0"/>
        <w:ind w:firstLine="567"/>
        <w:jc w:val="both"/>
      </w:pPr>
      <w:r>
        <w:t xml:space="preserve">Согласно пп. 2) </w:t>
      </w:r>
      <w:r w:rsidRPr="00DD0CE8">
        <w:t xml:space="preserve">п. б) ст.3 Закона ПМР </w:t>
      </w:r>
      <w:r>
        <w:t>«</w:t>
      </w:r>
      <w:r w:rsidRPr="00DD0CE8">
        <w:t>О налоге на доходы организаций</w:t>
      </w:r>
      <w:r>
        <w:t>»</w:t>
      </w:r>
      <w:r w:rsidRPr="00DD0CE8">
        <w:t xml:space="preserve"> объектом налогообложения для организаций, осуществляющих деятельность на территории Приднестровской Молдавской Республики, являются другие операционные доходы, </w:t>
      </w:r>
      <w:r>
        <w:t xml:space="preserve">включая </w:t>
      </w:r>
      <w:r w:rsidRPr="00DD0CE8">
        <w:t xml:space="preserve">доходы от предоставления за плату во временное пользование (временное владение и пользование) активов организаций и дополнительных </w:t>
      </w:r>
      <w:r>
        <w:t>услуг, оплачиваемых арендатором.</w:t>
      </w:r>
    </w:p>
    <w:p w:rsidR="00983218" w:rsidRDefault="00983218" w:rsidP="000B286A">
      <w:pPr>
        <w:autoSpaceDE w:val="0"/>
        <w:autoSpaceDN w:val="0"/>
        <w:adjustRightInd w:val="0"/>
        <w:ind w:firstLine="567"/>
        <w:jc w:val="both"/>
      </w:pPr>
      <w:bookmarkStart w:id="1" w:name="_Hlk26967438"/>
      <w:r w:rsidRPr="000209DD">
        <w:t xml:space="preserve">Ставка налога для юридических лиц согласно пп. а) п. 5 Положения </w:t>
      </w:r>
      <w:r>
        <w:t>«</w:t>
      </w:r>
      <w:r w:rsidRPr="000209DD">
        <w:t>О порядке исчисления и уплаты налога на содержание жилищного фонда, объектов социально-культурной сферы и благоустройство территории Бендерского городского Совета народных депутатов</w:t>
      </w:r>
      <w:r>
        <w:t>»</w:t>
      </w:r>
      <w:r w:rsidRPr="000209DD">
        <w:t>, утвержденного Решением от 24 ноября 2006</w:t>
      </w:r>
      <w:r>
        <w:t xml:space="preserve"> </w:t>
      </w:r>
      <w:r w:rsidRPr="000209DD">
        <w:t>г. 15 сессии 23 созыва Бендерского городского Совета народных депутатов</w:t>
      </w:r>
      <w:r>
        <w:t xml:space="preserve"> </w:t>
      </w:r>
      <w:r w:rsidRPr="000209DD">
        <w:t xml:space="preserve">установлена в 2018-2019 гг. </w:t>
      </w:r>
      <w:r>
        <w:t xml:space="preserve">в размере </w:t>
      </w:r>
      <w:r w:rsidRPr="000209DD">
        <w:t>0,25%.</w:t>
      </w:r>
    </w:p>
    <w:bookmarkEnd w:id="1"/>
    <w:p w:rsidR="00983218" w:rsidRPr="00E0039C" w:rsidRDefault="00983218" w:rsidP="00851FB5">
      <w:pPr>
        <w:tabs>
          <w:tab w:val="num" w:pos="0"/>
        </w:tabs>
        <w:ind w:right="-2" w:firstLine="540"/>
        <w:jc w:val="both"/>
      </w:pPr>
      <w:r>
        <w:rPr>
          <w:spacing w:val="-2"/>
        </w:rPr>
        <w:t>Как следует из материалов дела, у</w:t>
      </w:r>
      <w:r w:rsidRPr="00DB35D8">
        <w:rPr>
          <w:spacing w:val="-2"/>
        </w:rPr>
        <w:t>казанный доход</w:t>
      </w:r>
      <w:r>
        <w:rPr>
          <w:spacing w:val="-2"/>
        </w:rPr>
        <w:t xml:space="preserve"> </w:t>
      </w:r>
      <w:r w:rsidRPr="00A8504D">
        <w:t xml:space="preserve">от предоставления за плату </w:t>
      </w:r>
      <w:r>
        <w:t xml:space="preserve">активов организации в 2018-2019 </w:t>
      </w:r>
      <w:r w:rsidRPr="00A8504D">
        <w:t xml:space="preserve">гг. в размере </w:t>
      </w:r>
      <w:r w:rsidRPr="00441F4B">
        <w:t>286 333,68</w:t>
      </w:r>
      <w:r w:rsidRPr="000B286A">
        <w:t xml:space="preserve"> руб</w:t>
      </w:r>
      <w:r>
        <w:t xml:space="preserve">. </w:t>
      </w:r>
      <w:r w:rsidRPr="00A8504D">
        <w:t xml:space="preserve">в нарушение </w:t>
      </w:r>
      <w:r>
        <w:t xml:space="preserve">пп. 2) п. б) ст. 3, </w:t>
      </w:r>
      <w:r w:rsidRPr="000269B6">
        <w:t>п</w:t>
      </w:r>
      <w:r>
        <w:t>.</w:t>
      </w:r>
      <w:r w:rsidRPr="000269B6">
        <w:t xml:space="preserve"> 6 ст</w:t>
      </w:r>
      <w:r>
        <w:t xml:space="preserve">. </w:t>
      </w:r>
      <w:r w:rsidRPr="000269B6">
        <w:t>7</w:t>
      </w:r>
      <w:r>
        <w:t xml:space="preserve"> </w:t>
      </w:r>
      <w:r w:rsidRPr="00A8504D">
        <w:t xml:space="preserve">Закона ПМР </w:t>
      </w:r>
      <w:r>
        <w:t>«</w:t>
      </w:r>
      <w:r w:rsidRPr="00A8504D">
        <w:t>О налоге на доходы организаций</w:t>
      </w:r>
      <w:r>
        <w:t>»,</w:t>
      </w:r>
      <w:r w:rsidRPr="00A8504D">
        <w:t xml:space="preserve"> </w:t>
      </w:r>
      <w:r w:rsidRPr="000269B6">
        <w:t>ст</w:t>
      </w:r>
      <w:r>
        <w:t>.</w:t>
      </w:r>
      <w:r w:rsidRPr="000269B6">
        <w:t xml:space="preserve"> 16 Закона ПМР </w:t>
      </w:r>
      <w:r>
        <w:t>«</w:t>
      </w:r>
      <w:r w:rsidRPr="000269B6">
        <w:t>Об основах налоговой системы в Приднестровской Молдавской Республике</w:t>
      </w:r>
      <w:r>
        <w:t xml:space="preserve">» </w:t>
      </w:r>
      <w:r w:rsidRPr="00DB35D8">
        <w:rPr>
          <w:spacing w:val="-2"/>
        </w:rPr>
        <w:t xml:space="preserve">не включен в объект налогообложения по налогу на доходы организаций, налога на содержание жилищного фонда, объектов социально-культурной сферы и благоустройство территории города (района), </w:t>
      </w:r>
      <w:r w:rsidRPr="00DB35D8">
        <w:t>а также не</w:t>
      </w:r>
      <w:r>
        <w:t xml:space="preserve"> </w:t>
      </w:r>
      <w:r w:rsidRPr="00DB35D8">
        <w:t>исчислены: налог на доходы организаций в размере 20</w:t>
      </w:r>
      <w:r>
        <w:t xml:space="preserve"> </w:t>
      </w:r>
      <w:r w:rsidRPr="00DB35D8">
        <w:t>616,02 руб.</w:t>
      </w:r>
      <w:r>
        <w:t>,</w:t>
      </w:r>
      <w:r w:rsidRPr="00DB35D8">
        <w:t xml:space="preserve"> отчисления в Единый государственный фонд социального страхования ПМР на цели пенсионного страхования (обеспечения) в размере 3</w:t>
      </w:r>
      <w:r>
        <w:t xml:space="preserve"> </w:t>
      </w:r>
      <w:r w:rsidRPr="00DB35D8">
        <w:t>092,40 руб.</w:t>
      </w:r>
      <w:r>
        <w:t xml:space="preserve">, </w:t>
      </w:r>
      <w:r w:rsidRPr="00DB35D8">
        <w:t>налог на содержание жилищного фонда, объектов социально-культурной сферы и благоустройство территории города (района) в сумме 656,57 руб.</w:t>
      </w:r>
    </w:p>
    <w:p w:rsidR="00983218" w:rsidRPr="002350C6" w:rsidRDefault="00983218" w:rsidP="005D0356">
      <w:pPr>
        <w:autoSpaceDE w:val="0"/>
        <w:autoSpaceDN w:val="0"/>
        <w:adjustRightInd w:val="0"/>
        <w:ind w:firstLine="567"/>
        <w:jc w:val="both"/>
      </w:pPr>
      <w:r w:rsidRPr="002350C6">
        <w:t xml:space="preserve">В соответствии с </w:t>
      </w:r>
      <w:r>
        <w:t>пп</w:t>
      </w:r>
      <w:r w:rsidRPr="002350C6">
        <w:t xml:space="preserve"> а) п</w:t>
      </w:r>
      <w:r>
        <w:t>.</w:t>
      </w:r>
      <w:r w:rsidRPr="002350C6">
        <w:t xml:space="preserve"> 1 ст</w:t>
      </w:r>
      <w:r>
        <w:t>.</w:t>
      </w:r>
      <w:r w:rsidRPr="002350C6">
        <w:t xml:space="preserve"> 10 Закона ПМР «Об основах налоговой системы в Приднестровской Молдавской Республик</w:t>
      </w:r>
      <w:r>
        <w:t>е</w:t>
      </w:r>
      <w:r w:rsidRPr="002350C6">
        <w:t>» за нарушение налогового законодательства, в частности, за сокрытие выручки либо иного обязательного объекта налогообложения к налогоплательщику применяются финансовые санкции в виде взыскания в бюджет суммы налогов с сокрытой выручки либо с иного обязательного объекта налогообложения.</w:t>
      </w:r>
    </w:p>
    <w:p w:rsidR="00983218" w:rsidRDefault="00983218" w:rsidP="005D0356">
      <w:pPr>
        <w:autoSpaceDE w:val="0"/>
        <w:autoSpaceDN w:val="0"/>
        <w:adjustRightInd w:val="0"/>
        <w:ind w:firstLine="567"/>
        <w:jc w:val="both"/>
      </w:pPr>
      <w:r>
        <w:t xml:space="preserve">В связи с чем, по указанному нарушению, НИ по г. Бендеры применена финансовая санкция </w:t>
      </w:r>
      <w:r w:rsidRPr="00556329">
        <w:t>за</w:t>
      </w:r>
      <w:r>
        <w:t xml:space="preserve"> сокрытые:</w:t>
      </w:r>
    </w:p>
    <w:p w:rsidR="00983218" w:rsidRPr="005D0356" w:rsidRDefault="00983218" w:rsidP="005D0356">
      <w:pPr>
        <w:autoSpaceDE w:val="0"/>
        <w:autoSpaceDN w:val="0"/>
        <w:adjustRightInd w:val="0"/>
        <w:ind w:firstLine="567"/>
        <w:jc w:val="both"/>
      </w:pPr>
      <w:r>
        <w:t xml:space="preserve">- налог на доходы организаций в размере </w:t>
      </w:r>
      <w:r w:rsidRPr="005D0356">
        <w:t>20</w:t>
      </w:r>
      <w:r>
        <w:t xml:space="preserve"> </w:t>
      </w:r>
      <w:r w:rsidRPr="005D0356">
        <w:t>616,02</w:t>
      </w:r>
      <w:r>
        <w:t xml:space="preserve"> </w:t>
      </w:r>
      <w:r w:rsidRPr="005D0356">
        <w:t>руб.</w:t>
      </w:r>
      <w:r>
        <w:t>;</w:t>
      </w:r>
    </w:p>
    <w:p w:rsidR="00983218" w:rsidRPr="005D0356" w:rsidRDefault="00983218" w:rsidP="005D0356">
      <w:pPr>
        <w:autoSpaceDE w:val="0"/>
        <w:autoSpaceDN w:val="0"/>
        <w:adjustRightInd w:val="0"/>
        <w:ind w:firstLine="567"/>
        <w:jc w:val="both"/>
      </w:pPr>
      <w:r>
        <w:t xml:space="preserve">- отчисления в Единый государственный фонд социального страхования ПМР на цели пенсионного страхования (обеспечения) размере </w:t>
      </w:r>
      <w:r w:rsidRPr="005D0356">
        <w:t>3</w:t>
      </w:r>
      <w:r>
        <w:t xml:space="preserve"> </w:t>
      </w:r>
      <w:r w:rsidRPr="005D0356">
        <w:t>092,40</w:t>
      </w:r>
      <w:r>
        <w:t xml:space="preserve"> руб.;</w:t>
      </w:r>
    </w:p>
    <w:p w:rsidR="00983218" w:rsidRPr="00A8504D" w:rsidRDefault="00983218" w:rsidP="005D0356">
      <w:pPr>
        <w:autoSpaceDE w:val="0"/>
        <w:autoSpaceDN w:val="0"/>
        <w:adjustRightInd w:val="0"/>
        <w:ind w:firstLine="567"/>
        <w:jc w:val="both"/>
        <w:rPr>
          <w:b/>
        </w:rPr>
      </w:pPr>
      <w:r>
        <w:t xml:space="preserve">- </w:t>
      </w:r>
      <w:r w:rsidRPr="000269B6">
        <w:t>налог на содержание жилищного фонда, объектов социально-культурной сферы и благоустройство территории города (района)</w:t>
      </w:r>
      <w:r>
        <w:t xml:space="preserve"> в сумме </w:t>
      </w:r>
      <w:r w:rsidRPr="005D0356">
        <w:t>656,57 руб.</w:t>
      </w:r>
    </w:p>
    <w:p w:rsidR="00983218" w:rsidRDefault="00983218" w:rsidP="00BD6B13">
      <w:pPr>
        <w:autoSpaceDE w:val="0"/>
        <w:autoSpaceDN w:val="0"/>
        <w:adjustRightInd w:val="0"/>
        <w:ind w:firstLine="567"/>
        <w:jc w:val="both"/>
      </w:pPr>
      <w:r>
        <w:rPr>
          <w:color w:val="000000"/>
        </w:rPr>
        <w:t>Как следует из материалов дела,</w:t>
      </w:r>
      <w:r w:rsidRPr="00B50D26">
        <w:t xml:space="preserve"> в 201</w:t>
      </w:r>
      <w:r>
        <w:t xml:space="preserve">8-2019 </w:t>
      </w:r>
      <w:r w:rsidRPr="00B50D26">
        <w:t>гг. ГУ</w:t>
      </w:r>
      <w:r>
        <w:t xml:space="preserve"> </w:t>
      </w:r>
      <w:r w:rsidRPr="00B50D26">
        <w:t xml:space="preserve">ТПП </w:t>
      </w:r>
      <w:r>
        <w:t>«</w:t>
      </w:r>
      <w:r w:rsidRPr="00B50D26">
        <w:t>Пристав</w:t>
      </w:r>
      <w:r>
        <w:t>»</w:t>
      </w:r>
      <w:r w:rsidRPr="00B50D26">
        <w:t xml:space="preserve"> МЮ ПМР заключены договоры купли-продажи имущества должника </w:t>
      </w:r>
      <w:r w:rsidRPr="00DB35D8">
        <w:rPr>
          <w:spacing w:val="-2"/>
        </w:rPr>
        <w:t>ГУП «БФпП ТНИ»</w:t>
      </w:r>
      <w:r>
        <w:rPr>
          <w:spacing w:val="-2"/>
        </w:rPr>
        <w:t xml:space="preserve">. </w:t>
      </w:r>
      <w:r>
        <w:t>Д</w:t>
      </w:r>
      <w:r w:rsidRPr="00B50D26">
        <w:t>окументы, подтверждающие остаточную стоимость реализованных основных средств</w:t>
      </w:r>
      <w:r>
        <w:t>, к мероприятию по контролю не представлены.</w:t>
      </w:r>
    </w:p>
    <w:p w:rsidR="00983218" w:rsidRDefault="00983218" w:rsidP="00851FB5">
      <w:pPr>
        <w:autoSpaceDE w:val="0"/>
        <w:autoSpaceDN w:val="0"/>
        <w:adjustRightInd w:val="0"/>
        <w:ind w:firstLine="540"/>
        <w:jc w:val="both"/>
      </w:pPr>
      <w:r>
        <w:t>Подпунктом</w:t>
      </w:r>
      <w:r w:rsidRPr="00AF5A3B">
        <w:t xml:space="preserve"> </w:t>
      </w:r>
      <w:r>
        <w:t>7</w:t>
      </w:r>
      <w:r w:rsidRPr="00AF5A3B">
        <w:t xml:space="preserve">) п. б) ст.3 Закона ПМР </w:t>
      </w:r>
      <w:r>
        <w:t>«</w:t>
      </w:r>
      <w:r w:rsidRPr="00AF5A3B">
        <w:t>О налоге на доходы организаций</w:t>
      </w:r>
      <w:r>
        <w:t xml:space="preserve">» установлено, что </w:t>
      </w:r>
      <w:r w:rsidRPr="00AF5A3B">
        <w:t>объектом налогообложения для организаций, осуществляющих деятельность на территории Приднестровской Молдавской Республики, являются другие операционные доходы, включая доходы от продаж (реализации) основных средств.</w:t>
      </w:r>
    </w:p>
    <w:p w:rsidR="00983218" w:rsidRDefault="00983218" w:rsidP="00851FB5">
      <w:pPr>
        <w:autoSpaceDE w:val="0"/>
        <w:autoSpaceDN w:val="0"/>
        <w:adjustRightInd w:val="0"/>
        <w:ind w:firstLine="540"/>
        <w:jc w:val="both"/>
      </w:pPr>
      <w:r>
        <w:t>В соответствии с п. 6 ст. 7 Закона ПМР «О налоге на доходы организаций» н</w:t>
      </w:r>
      <w:r w:rsidRPr="00441F4B">
        <w:t>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w:t>
      </w:r>
      <w:r>
        <w:t>.ст.</w:t>
      </w:r>
      <w:r w:rsidRPr="00441F4B">
        <w:t xml:space="preserve"> 5 и 6 настоящего Закона.</w:t>
      </w:r>
    </w:p>
    <w:p w:rsidR="00983218" w:rsidRPr="00B50D26" w:rsidRDefault="00983218" w:rsidP="00851FB5">
      <w:pPr>
        <w:autoSpaceDE w:val="0"/>
        <w:autoSpaceDN w:val="0"/>
        <w:adjustRightInd w:val="0"/>
        <w:ind w:firstLine="540"/>
        <w:jc w:val="both"/>
      </w:pPr>
      <w:r>
        <w:t>В</w:t>
      </w:r>
      <w:r w:rsidRPr="00B50D26">
        <w:t xml:space="preserve"> нарушение пп. 7) п. б) ст. 3</w:t>
      </w:r>
      <w:r>
        <w:t>,</w:t>
      </w:r>
      <w:r w:rsidRPr="00B50D26">
        <w:t xml:space="preserve"> </w:t>
      </w:r>
      <w:r w:rsidRPr="009B15A8">
        <w:t xml:space="preserve">п. 6 статьи 7 </w:t>
      </w:r>
      <w:r w:rsidRPr="00B50D26">
        <w:t xml:space="preserve">Закона ПМР </w:t>
      </w:r>
      <w:r>
        <w:t>«</w:t>
      </w:r>
      <w:r w:rsidRPr="00B50D26">
        <w:t>О налоге на доходы организаций</w:t>
      </w:r>
      <w:r>
        <w:t>»</w:t>
      </w:r>
      <w:r w:rsidRPr="00B50D26">
        <w:t xml:space="preserve"> </w:t>
      </w:r>
      <w:r w:rsidRPr="00DB35D8">
        <w:rPr>
          <w:spacing w:val="-2"/>
        </w:rPr>
        <w:t>ГУП «БФпП ТНИ»</w:t>
      </w:r>
      <w:r>
        <w:rPr>
          <w:spacing w:val="-2"/>
        </w:rPr>
        <w:t xml:space="preserve"> </w:t>
      </w:r>
      <w:r w:rsidRPr="00B50D26">
        <w:t xml:space="preserve">доходы от продажи (реализации) основных средств организации </w:t>
      </w:r>
      <w:r>
        <w:t xml:space="preserve">в 2018-2019 </w:t>
      </w:r>
      <w:r w:rsidRPr="00B50D26">
        <w:t>гг. в размере 123</w:t>
      </w:r>
      <w:r>
        <w:t xml:space="preserve"> </w:t>
      </w:r>
      <w:r w:rsidRPr="00B50D26">
        <w:t>561,07 рублей ПМР</w:t>
      </w:r>
      <w:r>
        <w:t xml:space="preserve">, в том числе за 2018 г. –                     54 315,77 руб. и за 2019г. – 69 245,30 руб., </w:t>
      </w:r>
      <w:r w:rsidRPr="00B50D26">
        <w:t>в объект налогообложения по налогу на доходы</w:t>
      </w:r>
      <w:r>
        <w:t xml:space="preserve"> </w:t>
      </w:r>
      <w:r w:rsidRPr="00B50D26">
        <w:t>не включ</w:t>
      </w:r>
      <w:r>
        <w:t xml:space="preserve">ило. Данное обстоятельство привело к </w:t>
      </w:r>
      <w:r w:rsidRPr="00B50D26">
        <w:t>сокрыт</w:t>
      </w:r>
      <w:r>
        <w:t>ию</w:t>
      </w:r>
      <w:r w:rsidRPr="00B50D26">
        <w:t xml:space="preserve"> объект</w:t>
      </w:r>
      <w:r>
        <w:t>а</w:t>
      </w:r>
      <w:r w:rsidRPr="00B50D26">
        <w:t xml:space="preserve"> налогообложения по налогу на доходы организаций в размере 123</w:t>
      </w:r>
      <w:r>
        <w:t xml:space="preserve"> </w:t>
      </w:r>
      <w:r w:rsidRPr="00B50D26">
        <w:t>561,07</w:t>
      </w:r>
      <w:r>
        <w:t xml:space="preserve"> </w:t>
      </w:r>
      <w:r w:rsidRPr="00B50D26">
        <w:t>руб</w:t>
      </w:r>
      <w:r>
        <w:t xml:space="preserve">., а также </w:t>
      </w:r>
      <w:r w:rsidRPr="00AF5A3B">
        <w:t>неисчислен</w:t>
      </w:r>
      <w:r>
        <w:t>ию</w:t>
      </w:r>
      <w:r w:rsidRPr="00AF5A3B">
        <w:t xml:space="preserve"> налог</w:t>
      </w:r>
      <w:r>
        <w:t>а</w:t>
      </w:r>
      <w:r w:rsidRPr="00AF5A3B">
        <w:t xml:space="preserve"> на доходы организаций в размере </w:t>
      </w:r>
      <w:r w:rsidRPr="00BD6B13">
        <w:t>8 896,40</w:t>
      </w:r>
      <w:r>
        <w:t xml:space="preserve"> </w:t>
      </w:r>
      <w:r w:rsidRPr="00BD6B13">
        <w:t>руб.</w:t>
      </w:r>
      <w:r w:rsidRPr="002350C6">
        <w:t xml:space="preserve"> </w:t>
      </w:r>
      <w:r w:rsidRPr="00AF5A3B">
        <w:t>и отчисления в Единый государственный фонд социального страхования ПМР на цели пенсионного страхования (обеспечения) в размере</w:t>
      </w:r>
      <w:r>
        <w:t xml:space="preserve">                </w:t>
      </w:r>
      <w:r w:rsidRPr="00BD6B13">
        <w:t xml:space="preserve"> 1 334,45 руб. </w:t>
      </w:r>
    </w:p>
    <w:p w:rsidR="00983218" w:rsidRDefault="00983218" w:rsidP="003061AF">
      <w:pPr>
        <w:autoSpaceDE w:val="0"/>
        <w:autoSpaceDN w:val="0"/>
        <w:adjustRightInd w:val="0"/>
        <w:ind w:firstLine="567"/>
        <w:jc w:val="both"/>
      </w:pPr>
      <w:r>
        <w:t>В связи с чем, по указанному нарушению, на основании пп</w:t>
      </w:r>
      <w:r w:rsidRPr="002350C6">
        <w:t xml:space="preserve"> а) п</w:t>
      </w:r>
      <w:r>
        <w:t>.</w:t>
      </w:r>
      <w:r w:rsidRPr="002350C6">
        <w:t xml:space="preserve"> 1 ст</w:t>
      </w:r>
      <w:r>
        <w:t>.</w:t>
      </w:r>
      <w:r w:rsidRPr="002350C6">
        <w:t xml:space="preserve"> 10 Закона ПМР «Об основах налоговой системы в Приднестровской Молдавской Республик</w:t>
      </w:r>
      <w:r>
        <w:t>е</w:t>
      </w:r>
      <w:r w:rsidRPr="002350C6">
        <w:t>»</w:t>
      </w:r>
      <w:r>
        <w:t>, НИ по г. Бендеры применена финансовая санкция за сокрытые:</w:t>
      </w:r>
    </w:p>
    <w:p w:rsidR="00983218" w:rsidRPr="003061AF" w:rsidRDefault="00983218" w:rsidP="003061AF">
      <w:pPr>
        <w:autoSpaceDE w:val="0"/>
        <w:autoSpaceDN w:val="0"/>
        <w:adjustRightInd w:val="0"/>
        <w:ind w:firstLine="567"/>
        <w:jc w:val="both"/>
      </w:pPr>
      <w:r>
        <w:t xml:space="preserve">- налог на доходы организаций в размере </w:t>
      </w:r>
      <w:r w:rsidRPr="003061AF">
        <w:t>8</w:t>
      </w:r>
      <w:r>
        <w:t xml:space="preserve"> </w:t>
      </w:r>
      <w:r w:rsidRPr="003061AF">
        <w:t>896,40</w:t>
      </w:r>
      <w:r>
        <w:t xml:space="preserve"> </w:t>
      </w:r>
      <w:r w:rsidRPr="003061AF">
        <w:t>руб.</w:t>
      </w:r>
      <w:r>
        <w:t>;</w:t>
      </w:r>
    </w:p>
    <w:p w:rsidR="00983218" w:rsidRPr="003061AF" w:rsidRDefault="00983218" w:rsidP="003061AF">
      <w:pPr>
        <w:autoSpaceDE w:val="0"/>
        <w:autoSpaceDN w:val="0"/>
        <w:adjustRightInd w:val="0"/>
        <w:ind w:firstLine="567"/>
        <w:jc w:val="both"/>
      </w:pPr>
      <w:r>
        <w:t xml:space="preserve">- отчисления в Единый государственный фонд социального страхования ПМР на цели пенсионного страхования (обеспечения) размере </w:t>
      </w:r>
      <w:r w:rsidRPr="003061AF">
        <w:t>1</w:t>
      </w:r>
      <w:r>
        <w:t xml:space="preserve"> </w:t>
      </w:r>
      <w:r w:rsidRPr="003061AF">
        <w:t>334,45 руб.</w:t>
      </w:r>
    </w:p>
    <w:p w:rsidR="00983218" w:rsidRDefault="00983218" w:rsidP="00851FB5">
      <w:pPr>
        <w:suppressAutoHyphens/>
        <w:ind w:firstLine="540"/>
        <w:jc w:val="both"/>
        <w:rPr>
          <w:spacing w:val="-2"/>
        </w:rPr>
      </w:pPr>
      <w:r>
        <w:t xml:space="preserve">Как установлено в судебном заседании и подтверждается материалами дела, </w:t>
      </w:r>
      <w:r w:rsidRPr="00F87B87">
        <w:rPr>
          <w:spacing w:val="-2"/>
        </w:rPr>
        <w:t xml:space="preserve">в </w:t>
      </w:r>
      <w:r>
        <w:rPr>
          <w:spacing w:val="-2"/>
        </w:rPr>
        <w:t xml:space="preserve">                      </w:t>
      </w:r>
      <w:r w:rsidRPr="00F87B87">
        <w:rPr>
          <w:spacing w:val="-2"/>
        </w:rPr>
        <w:t>2018-2019</w:t>
      </w:r>
      <w:r>
        <w:rPr>
          <w:spacing w:val="-2"/>
        </w:rPr>
        <w:t xml:space="preserve"> </w:t>
      </w:r>
      <w:r w:rsidRPr="00F87B87">
        <w:rPr>
          <w:spacing w:val="-2"/>
        </w:rPr>
        <w:t xml:space="preserve">гг. </w:t>
      </w:r>
      <w:r w:rsidRPr="00DB35D8">
        <w:rPr>
          <w:spacing w:val="-2"/>
        </w:rPr>
        <w:t>ГУП «БФпП ТНИ»</w:t>
      </w:r>
      <w:r w:rsidRPr="00F87B87">
        <w:rPr>
          <w:spacing w:val="-2"/>
        </w:rPr>
        <w:t xml:space="preserve"> производилась отгрузка материалов работникам организации в счет погашения заработной платы, а также за наличный расчет. Общая сумма реализованных материалов составила 104</w:t>
      </w:r>
      <w:r>
        <w:rPr>
          <w:spacing w:val="-2"/>
        </w:rPr>
        <w:t xml:space="preserve"> </w:t>
      </w:r>
      <w:r w:rsidRPr="00F87B87">
        <w:rPr>
          <w:spacing w:val="-2"/>
        </w:rPr>
        <w:t>192,80 руб.</w:t>
      </w:r>
    </w:p>
    <w:p w:rsidR="00983218" w:rsidRDefault="00983218" w:rsidP="00BD6B13">
      <w:pPr>
        <w:autoSpaceDE w:val="0"/>
        <w:autoSpaceDN w:val="0"/>
        <w:adjustRightInd w:val="0"/>
        <w:ind w:firstLine="567"/>
        <w:jc w:val="both"/>
      </w:pPr>
      <w:r w:rsidRPr="00BA2B7A">
        <w:t xml:space="preserve">Согласно пп. </w:t>
      </w:r>
      <w:r>
        <w:t>1</w:t>
      </w:r>
      <w:r w:rsidRPr="00BA2B7A">
        <w:t xml:space="preserve">) п. б) ст.3 Закона ПМР </w:t>
      </w:r>
      <w:r>
        <w:t>«</w:t>
      </w:r>
      <w:r w:rsidRPr="00BA2B7A">
        <w:t>О налоге на доходы организаций</w:t>
      </w:r>
      <w:r>
        <w:t>»</w:t>
      </w:r>
      <w:r w:rsidRPr="00BA2B7A">
        <w:t xml:space="preserve"> объектом налогообложения для организаций, осуществляющих деятельность на территории Приднестровской Молдавской Республики, являются другие операционные доходы, включая доходы от продаж (выручка от реализации) других текущих активов, а именно сырья, материалов</w:t>
      </w:r>
      <w:r>
        <w:t>.</w:t>
      </w:r>
    </w:p>
    <w:p w:rsidR="00983218" w:rsidRDefault="00983218" w:rsidP="006F293C">
      <w:pPr>
        <w:suppressAutoHyphens/>
        <w:ind w:firstLine="567"/>
        <w:jc w:val="both"/>
      </w:pPr>
      <w:r>
        <w:t>В</w:t>
      </w:r>
      <w:r w:rsidRPr="009970CE">
        <w:t xml:space="preserve"> нарушение пп. 1) п. б) ст. 3</w:t>
      </w:r>
      <w:r>
        <w:t>,</w:t>
      </w:r>
      <w:r w:rsidRPr="009970CE">
        <w:t xml:space="preserve"> </w:t>
      </w:r>
      <w:r w:rsidRPr="009B15A8">
        <w:t xml:space="preserve">п. 6 статьи 7 </w:t>
      </w:r>
      <w:r w:rsidRPr="009970CE">
        <w:t xml:space="preserve">Закона ПМР </w:t>
      </w:r>
      <w:r>
        <w:t>«</w:t>
      </w:r>
      <w:r w:rsidRPr="009970CE">
        <w:t>О налоге на доходы организаций</w:t>
      </w:r>
      <w:r>
        <w:t>»,</w:t>
      </w:r>
      <w:r w:rsidRPr="009B15A8">
        <w:t xml:space="preserve"> статьи 16 Закона ПМР </w:t>
      </w:r>
      <w:r>
        <w:t>«</w:t>
      </w:r>
      <w:r w:rsidRPr="009B15A8">
        <w:t>Об основах налоговой системы в Приднестровской Молдавской Республике</w:t>
      </w:r>
      <w:r>
        <w:t>»,</w:t>
      </w:r>
      <w:r w:rsidRPr="009970CE">
        <w:t xml:space="preserve"> </w:t>
      </w:r>
      <w:r w:rsidRPr="00DB35D8">
        <w:rPr>
          <w:spacing w:val="-2"/>
        </w:rPr>
        <w:t>ГУП «БФпП ТНИ»</w:t>
      </w:r>
      <w:r>
        <w:rPr>
          <w:spacing w:val="-2"/>
        </w:rPr>
        <w:t xml:space="preserve"> </w:t>
      </w:r>
      <w:r w:rsidRPr="009970CE">
        <w:t>доходы от продаж (выручка от реализации) других текущих активов, а именно сырья, материалов в</w:t>
      </w:r>
      <w:r>
        <w:t xml:space="preserve"> 2018-2019</w:t>
      </w:r>
      <w:r w:rsidRPr="009970CE">
        <w:t>гг. в размере 104</w:t>
      </w:r>
      <w:r>
        <w:t xml:space="preserve"> </w:t>
      </w:r>
      <w:r w:rsidRPr="009970CE">
        <w:t>192,80 руб</w:t>
      </w:r>
      <w:r>
        <w:t xml:space="preserve">. </w:t>
      </w:r>
      <w:r w:rsidRPr="009970CE">
        <w:t>не включ</w:t>
      </w:r>
      <w:r>
        <w:t>ило</w:t>
      </w:r>
      <w:r w:rsidRPr="009970CE">
        <w:t xml:space="preserve"> в объект налогообложения по налогу на доходы и налогу на содержание жилищного фонда, объектов социально-культурной сферы и благоустройство территории города (района), </w:t>
      </w:r>
      <w:r>
        <w:t>что привело к</w:t>
      </w:r>
      <w:r w:rsidRPr="009970CE">
        <w:t xml:space="preserve"> сокрыт</w:t>
      </w:r>
      <w:r>
        <w:t>ию</w:t>
      </w:r>
      <w:r w:rsidRPr="009970CE">
        <w:t xml:space="preserve"> объект</w:t>
      </w:r>
      <w:r>
        <w:t>а</w:t>
      </w:r>
      <w:r w:rsidRPr="009970CE">
        <w:t xml:space="preserve"> налогообложения по налогу на доходы организаций и по налогу на содержание жилищного фонда, объектов социально-культурной сферы и благоустройство территории города (района) в размере 104</w:t>
      </w:r>
      <w:r>
        <w:t xml:space="preserve"> </w:t>
      </w:r>
      <w:r w:rsidRPr="009970CE">
        <w:t>192,80 руб</w:t>
      </w:r>
      <w:r>
        <w:t>.,</w:t>
      </w:r>
      <w:r w:rsidRPr="009970CE">
        <w:t xml:space="preserve"> </w:t>
      </w:r>
      <w:r w:rsidRPr="00217088">
        <w:t>а также не</w:t>
      </w:r>
      <w:r>
        <w:t xml:space="preserve"> </w:t>
      </w:r>
      <w:r w:rsidRPr="00217088">
        <w:t xml:space="preserve">исчислен налог на доходы организаций в размере </w:t>
      </w:r>
      <w:r w:rsidRPr="00BD6B13">
        <w:t>7 501,88</w:t>
      </w:r>
      <w:r w:rsidRPr="00217088">
        <w:t xml:space="preserve"> </w:t>
      </w:r>
      <w:r>
        <w:t>руб.</w:t>
      </w:r>
      <w:r w:rsidRPr="00217088">
        <w:t xml:space="preserve">, отчисления в Единый государственный фонд социального страхования ПМР на цели пенсионного страхования (обеспечения) в размере </w:t>
      </w:r>
      <w:r w:rsidRPr="00BD6B13">
        <w:t>1 125,30 руб.</w:t>
      </w:r>
      <w:r>
        <w:t>,</w:t>
      </w:r>
      <w:r w:rsidRPr="00217088">
        <w:t xml:space="preserve"> а также налог на содержание жилищного фонда, объектов социально-культурной сферы и благоустройство территории города (района) в сумме </w:t>
      </w:r>
      <w:r w:rsidRPr="00BD6B13">
        <w:t xml:space="preserve">238,91 руб. </w:t>
      </w:r>
    </w:p>
    <w:p w:rsidR="00983218" w:rsidRDefault="00983218" w:rsidP="00821122">
      <w:pPr>
        <w:autoSpaceDE w:val="0"/>
        <w:autoSpaceDN w:val="0"/>
        <w:adjustRightInd w:val="0"/>
        <w:ind w:firstLine="567"/>
        <w:jc w:val="both"/>
      </w:pPr>
      <w:r>
        <w:t>В связи с чем, по указанному нарушению, на основании пп</w:t>
      </w:r>
      <w:r w:rsidRPr="002350C6">
        <w:t xml:space="preserve"> а) п</w:t>
      </w:r>
      <w:r>
        <w:t>.</w:t>
      </w:r>
      <w:r w:rsidRPr="002350C6">
        <w:t xml:space="preserve"> 1 ст</w:t>
      </w:r>
      <w:r>
        <w:t>.</w:t>
      </w:r>
      <w:r w:rsidRPr="002350C6">
        <w:t xml:space="preserve"> 10 Закона ПМР «Об основах налоговой системы в Приднестровской Молдавской Республик</w:t>
      </w:r>
      <w:r>
        <w:t>е</w:t>
      </w:r>
      <w:r w:rsidRPr="002350C6">
        <w:t>»</w:t>
      </w:r>
      <w:r>
        <w:t>, НИ по г. Бендеры применена финансовая санкция за сокрытые:</w:t>
      </w:r>
    </w:p>
    <w:p w:rsidR="00983218" w:rsidRPr="00122DF1" w:rsidRDefault="00983218" w:rsidP="00821122">
      <w:pPr>
        <w:autoSpaceDE w:val="0"/>
        <w:autoSpaceDN w:val="0"/>
        <w:adjustRightInd w:val="0"/>
        <w:ind w:firstLine="567"/>
        <w:jc w:val="both"/>
        <w:rPr>
          <w:color w:val="000000"/>
        </w:rPr>
      </w:pPr>
      <w:r w:rsidRPr="00122DF1">
        <w:rPr>
          <w:color w:val="000000"/>
        </w:rPr>
        <w:t xml:space="preserve">- налог на доходы организаций в размере </w:t>
      </w:r>
      <w:r w:rsidRPr="00821122">
        <w:rPr>
          <w:color w:val="000000"/>
        </w:rPr>
        <w:t>7</w:t>
      </w:r>
      <w:r>
        <w:rPr>
          <w:color w:val="000000"/>
        </w:rPr>
        <w:t xml:space="preserve"> </w:t>
      </w:r>
      <w:r w:rsidRPr="00821122">
        <w:rPr>
          <w:color w:val="000000"/>
        </w:rPr>
        <w:t>501,88</w:t>
      </w:r>
      <w:r>
        <w:rPr>
          <w:color w:val="000000"/>
        </w:rPr>
        <w:t xml:space="preserve"> </w:t>
      </w:r>
      <w:r w:rsidRPr="00821122">
        <w:rPr>
          <w:color w:val="000000"/>
        </w:rPr>
        <w:t>руб.</w:t>
      </w:r>
      <w:r>
        <w:rPr>
          <w:color w:val="000000"/>
        </w:rPr>
        <w:t>;</w:t>
      </w:r>
    </w:p>
    <w:p w:rsidR="00983218" w:rsidRPr="00821122" w:rsidRDefault="00983218" w:rsidP="00821122">
      <w:pPr>
        <w:autoSpaceDE w:val="0"/>
        <w:autoSpaceDN w:val="0"/>
        <w:adjustRightInd w:val="0"/>
        <w:ind w:firstLine="567"/>
        <w:jc w:val="both"/>
        <w:rPr>
          <w:color w:val="000000"/>
        </w:rPr>
      </w:pPr>
      <w:r w:rsidRPr="00122DF1">
        <w:rPr>
          <w:color w:val="000000"/>
        </w:rPr>
        <w:t>- отчислени</w:t>
      </w:r>
      <w:r>
        <w:rPr>
          <w:color w:val="000000"/>
        </w:rPr>
        <w:t>я</w:t>
      </w:r>
      <w:r w:rsidRPr="00122DF1">
        <w:rPr>
          <w:color w:val="000000"/>
        </w:rPr>
        <w:t xml:space="preserve"> в Единый государственный фонд социального страхования ПМР на цели пенсионного страхования (обеспечения) размере </w:t>
      </w:r>
      <w:r w:rsidRPr="00821122">
        <w:rPr>
          <w:color w:val="000000"/>
        </w:rPr>
        <w:t>1</w:t>
      </w:r>
      <w:r>
        <w:rPr>
          <w:color w:val="000000"/>
        </w:rPr>
        <w:t xml:space="preserve"> </w:t>
      </w:r>
      <w:r w:rsidRPr="00821122">
        <w:rPr>
          <w:color w:val="000000"/>
        </w:rPr>
        <w:t>125,30 руб.</w:t>
      </w:r>
      <w:r>
        <w:rPr>
          <w:color w:val="000000"/>
        </w:rPr>
        <w:t>;</w:t>
      </w:r>
    </w:p>
    <w:p w:rsidR="00983218" w:rsidRDefault="00983218" w:rsidP="00821122">
      <w:pPr>
        <w:autoSpaceDE w:val="0"/>
        <w:autoSpaceDN w:val="0"/>
        <w:adjustRightInd w:val="0"/>
        <w:spacing w:after="120"/>
        <w:ind w:firstLine="567"/>
        <w:jc w:val="both"/>
        <w:rPr>
          <w:color w:val="000000"/>
        </w:rPr>
      </w:pPr>
      <w:r w:rsidRPr="00122DF1">
        <w:rPr>
          <w:color w:val="000000"/>
        </w:rPr>
        <w:t xml:space="preserve">- налог на содержание жилищного фонда, объектов социально-культурной сферы и благоустройство территории города (района) в сумме </w:t>
      </w:r>
      <w:r w:rsidRPr="00821122">
        <w:rPr>
          <w:color w:val="000000"/>
        </w:rPr>
        <w:t>238,91 руб.</w:t>
      </w:r>
    </w:p>
    <w:p w:rsidR="00983218" w:rsidRPr="00E843B9" w:rsidRDefault="00983218" w:rsidP="005B7678">
      <w:pPr>
        <w:suppressAutoHyphens/>
        <w:ind w:firstLine="567"/>
        <w:jc w:val="both"/>
      </w:pPr>
      <w:r w:rsidRPr="00E843B9">
        <w:t xml:space="preserve">Согласно данным отчётов </w:t>
      </w:r>
      <w:r w:rsidRPr="00E843B9">
        <w:rPr>
          <w:spacing w:val="-2"/>
        </w:rPr>
        <w:t>ГУП «БФпП ТНИ»</w:t>
      </w:r>
      <w:r w:rsidRPr="00E843B9">
        <w:t xml:space="preserve"> за 2014 - сентябрь 2017</w:t>
      </w:r>
      <w:r>
        <w:t xml:space="preserve"> </w:t>
      </w:r>
      <w:r w:rsidRPr="00E843B9">
        <w:t>гг. о суммах, предоставленных льгот физическим лицам в соответствии с Законом ПМР «О подоходном налоге с физических лиц» указанная организация при исчислении подоходного налога с начисленных совокупных доходов предоставляло физическим лицам льготы в виде исключения из налогооблагаемой базы по подоходному налогу части доходов в виде предоставления последним стандартных налоговых вычетов в общей сумме 899 038,84 руб.</w:t>
      </w:r>
    </w:p>
    <w:p w:rsidR="00983218" w:rsidRPr="00E843B9" w:rsidRDefault="00983218" w:rsidP="005B7678">
      <w:pPr>
        <w:ind w:right="-1" w:firstLine="567"/>
        <w:jc w:val="both"/>
      </w:pPr>
      <w:r w:rsidRPr="00E843B9">
        <w:t>В соответствии с п. 1 ст.1, п. 1 ст. 3 Закона ПМР «О подоходном налоге с физических лиц» плательщиками подоходного налога признаются физические лица, являющиеся резидентами Приднестровской Молдавской Республики, а также физические лица, не являющиеся резидентами Приднестровской Молдавской Республики, но получающие доходы от источников, расположенных в Приднестровской Молдавской Республике.</w:t>
      </w:r>
    </w:p>
    <w:p w:rsidR="00983218" w:rsidRPr="00E843B9" w:rsidRDefault="00983218" w:rsidP="005B7678">
      <w:pPr>
        <w:ind w:right="-1" w:firstLine="567"/>
        <w:jc w:val="both"/>
      </w:pPr>
      <w:r w:rsidRPr="00E843B9">
        <w:t xml:space="preserve">Объектом налогообложения признается доход, полученный в денежной и (или) натуральной и иной форме физическими лицами, имеющими постоянное место жительства в Приднестровской Молдавской Республике - от источников в Приднестровской Молдавской Республике и за ее пределами, физическими лицами, не имеющими постоянного места жительства в Приднестровской Молдавской Республике - от источников в Приднестровской Молдавской Республике. </w:t>
      </w:r>
    </w:p>
    <w:p w:rsidR="00983218" w:rsidRPr="00E843B9" w:rsidRDefault="00983218" w:rsidP="005B7678">
      <w:pPr>
        <w:ind w:right="-1" w:firstLine="567"/>
        <w:jc w:val="both"/>
      </w:pPr>
      <w:r w:rsidRPr="00E843B9">
        <w:t xml:space="preserve">В соответствии со ст. 9 Закона ПМР «О подоходном налоге с физических лиц» лица, перечисленные в настоящей статье, подтверждают свое право на льготы соответствующими документами, перечень которых устанавливается республиканскими исполнительными органами государственной власти, в компетенции которых находятся вопросы организации и обеспечения сбора налогов и иных обязательных платежей. Право этих лиц на льготы возникает с момента предоставления данных документов. Установленные настоящей статьей стандартные налоговые вычеты предоставляются налогоплательщику по основному месту работы на основании документов, подтверждающих право на такие налоговые вычеты. </w:t>
      </w:r>
    </w:p>
    <w:p w:rsidR="00983218" w:rsidRPr="00E843B9" w:rsidRDefault="00983218" w:rsidP="005B7678">
      <w:pPr>
        <w:ind w:right="-1" w:firstLine="567"/>
        <w:jc w:val="both"/>
      </w:pPr>
      <w:r w:rsidRPr="00E843B9">
        <w:t xml:space="preserve">Однако, как следует из материалов дела, к внеплановому мероприятию по контролю документы, подтверждающие право на предоставление стандартных налоговых вычетов работникам </w:t>
      </w:r>
      <w:r w:rsidRPr="00E843B9">
        <w:rPr>
          <w:spacing w:val="-2"/>
        </w:rPr>
        <w:t>ГУП «БФпП ТНИ»</w:t>
      </w:r>
      <w:r w:rsidRPr="00E843B9">
        <w:t xml:space="preserve"> за 2014-2017</w:t>
      </w:r>
      <w:r>
        <w:t xml:space="preserve"> </w:t>
      </w:r>
      <w:r w:rsidRPr="00E843B9">
        <w:t>гг. представлены не были.</w:t>
      </w:r>
    </w:p>
    <w:p w:rsidR="00983218" w:rsidRDefault="00983218" w:rsidP="005B7678">
      <w:pPr>
        <w:suppressAutoHyphens/>
        <w:ind w:right="-1" w:firstLine="540"/>
        <w:jc w:val="both"/>
      </w:pPr>
      <w:r w:rsidRPr="00E843B9">
        <w:t xml:space="preserve">Ввиду непредставления ответчиком документов, подтверждающих право на предоставление стандартных налоговых вычетов работникам </w:t>
      </w:r>
      <w:r w:rsidRPr="00E843B9">
        <w:rPr>
          <w:spacing w:val="-2"/>
        </w:rPr>
        <w:t>ГУП «БФпП ТНИ»</w:t>
      </w:r>
      <w:r w:rsidRPr="00E843B9">
        <w:t xml:space="preserve">, </w:t>
      </w:r>
      <w:r>
        <w:t>НИ</w:t>
      </w:r>
      <w:r w:rsidRPr="00E843B9">
        <w:t xml:space="preserve"> по г. Бендеры исходя из заниженной </w:t>
      </w:r>
      <w:r w:rsidRPr="00E843B9">
        <w:rPr>
          <w:spacing w:val="-2"/>
        </w:rPr>
        <w:t>ГУП «БФпП ТНИ»</w:t>
      </w:r>
      <w:r w:rsidRPr="00E843B9">
        <w:t xml:space="preserve"> налоговой базы по подоходному налогу с физических лиц в сумме 899 038,84 руб. налоговым органом произведено доначисление подоходного налога с физических лиц в размере 134 855,83 руб.</w:t>
      </w:r>
    </w:p>
    <w:p w:rsidR="00983218" w:rsidRDefault="00983218" w:rsidP="005B7678">
      <w:pPr>
        <w:ind w:firstLine="540"/>
        <w:jc w:val="both"/>
        <w:rPr>
          <w:color w:val="000000"/>
        </w:rPr>
      </w:pPr>
      <w:r>
        <w:rPr>
          <w:color w:val="000000"/>
        </w:rPr>
        <w:t>И</w:t>
      </w:r>
      <w:r w:rsidRPr="00FF5ADB">
        <w:rPr>
          <w:color w:val="000000"/>
        </w:rPr>
        <w:t xml:space="preserve">сходя из заниженной </w:t>
      </w:r>
      <w:r w:rsidRPr="00E843B9">
        <w:rPr>
          <w:spacing w:val="-2"/>
        </w:rPr>
        <w:t>ГУП «БФпП ТНИ»</w:t>
      </w:r>
      <w:r w:rsidRPr="00FF5ADB">
        <w:rPr>
          <w:color w:val="000000"/>
        </w:rPr>
        <w:t xml:space="preserve"> </w:t>
      </w:r>
      <w:r w:rsidRPr="009C4209">
        <w:rPr>
          <w:color w:val="000000"/>
        </w:rPr>
        <w:t>в 2015-2016</w:t>
      </w:r>
      <w:r>
        <w:rPr>
          <w:color w:val="000000"/>
        </w:rPr>
        <w:t xml:space="preserve"> </w:t>
      </w:r>
      <w:r w:rsidRPr="009C4209">
        <w:rPr>
          <w:color w:val="000000"/>
        </w:rPr>
        <w:t xml:space="preserve">гг. </w:t>
      </w:r>
      <w:r w:rsidRPr="00FF5ADB">
        <w:rPr>
          <w:color w:val="000000"/>
        </w:rPr>
        <w:t xml:space="preserve">налоговой базы по единому социальному налогу на цели социального страхования работающих граждан в сумме </w:t>
      </w:r>
      <w:r>
        <w:rPr>
          <w:color w:val="000000"/>
        </w:rPr>
        <w:t xml:space="preserve">33 501,01 </w:t>
      </w:r>
      <w:r w:rsidRPr="00FF5ADB">
        <w:rPr>
          <w:color w:val="000000"/>
        </w:rPr>
        <w:t>руб.</w:t>
      </w:r>
      <w:r>
        <w:rPr>
          <w:color w:val="000000"/>
        </w:rPr>
        <w:t xml:space="preserve">, НИ по г. Бендеры был доначислен </w:t>
      </w:r>
      <w:r w:rsidRPr="00FF5ADB">
        <w:rPr>
          <w:color w:val="000000"/>
        </w:rPr>
        <w:t>един</w:t>
      </w:r>
      <w:r>
        <w:rPr>
          <w:color w:val="000000"/>
        </w:rPr>
        <w:t>ый</w:t>
      </w:r>
      <w:r w:rsidRPr="00FF5ADB">
        <w:rPr>
          <w:color w:val="000000"/>
        </w:rPr>
        <w:t xml:space="preserve"> социальн</w:t>
      </w:r>
      <w:r>
        <w:rPr>
          <w:color w:val="000000"/>
        </w:rPr>
        <w:t>ый</w:t>
      </w:r>
      <w:r w:rsidRPr="00FF5ADB">
        <w:rPr>
          <w:color w:val="000000"/>
        </w:rPr>
        <w:t xml:space="preserve"> налог </w:t>
      </w:r>
      <w:r>
        <w:rPr>
          <w:color w:val="000000"/>
        </w:rPr>
        <w:t>в сумме</w:t>
      </w:r>
      <w:r w:rsidRPr="00FF5ADB">
        <w:rPr>
          <w:color w:val="000000"/>
        </w:rPr>
        <w:t xml:space="preserve"> </w:t>
      </w:r>
      <w:r w:rsidRPr="00AE22A1">
        <w:rPr>
          <w:color w:val="000000"/>
        </w:rPr>
        <w:t>8</w:t>
      </w:r>
      <w:r>
        <w:rPr>
          <w:color w:val="000000"/>
        </w:rPr>
        <w:t xml:space="preserve"> </w:t>
      </w:r>
      <w:r w:rsidRPr="00AE22A1">
        <w:rPr>
          <w:color w:val="000000"/>
        </w:rPr>
        <w:t>375,25руб.,</w:t>
      </w:r>
      <w:r>
        <w:rPr>
          <w:color w:val="000000"/>
        </w:rPr>
        <w:t xml:space="preserve"> и исходя из заниженной </w:t>
      </w:r>
      <w:r w:rsidRPr="009C4209">
        <w:rPr>
          <w:color w:val="000000"/>
        </w:rPr>
        <w:t>в 2014-2015</w:t>
      </w:r>
      <w:r>
        <w:rPr>
          <w:color w:val="000000"/>
        </w:rPr>
        <w:t xml:space="preserve"> </w:t>
      </w:r>
      <w:r w:rsidRPr="009C4209">
        <w:rPr>
          <w:color w:val="000000"/>
        </w:rPr>
        <w:t xml:space="preserve">гг. </w:t>
      </w:r>
      <w:r w:rsidRPr="00FF5ADB">
        <w:rPr>
          <w:color w:val="000000"/>
        </w:rPr>
        <w:t>налоговой базы по обязательному страховому взносу в размере 61</w:t>
      </w:r>
      <w:r>
        <w:rPr>
          <w:color w:val="000000"/>
        </w:rPr>
        <w:t xml:space="preserve"> </w:t>
      </w:r>
      <w:r w:rsidRPr="00FF5ADB">
        <w:rPr>
          <w:color w:val="000000"/>
        </w:rPr>
        <w:t>387,98 руб.</w:t>
      </w:r>
      <w:r>
        <w:rPr>
          <w:color w:val="000000"/>
        </w:rPr>
        <w:t xml:space="preserve"> доначислен  </w:t>
      </w:r>
      <w:r w:rsidRPr="00FF5ADB">
        <w:rPr>
          <w:color w:val="000000"/>
        </w:rPr>
        <w:t>обязательн</w:t>
      </w:r>
      <w:r>
        <w:rPr>
          <w:color w:val="000000"/>
        </w:rPr>
        <w:t>ый</w:t>
      </w:r>
      <w:r w:rsidRPr="00FF5ADB">
        <w:rPr>
          <w:color w:val="000000"/>
        </w:rPr>
        <w:t xml:space="preserve"> страхово</w:t>
      </w:r>
      <w:r>
        <w:rPr>
          <w:color w:val="000000"/>
        </w:rPr>
        <w:t>й</w:t>
      </w:r>
      <w:r w:rsidRPr="00FF5ADB">
        <w:rPr>
          <w:color w:val="000000"/>
        </w:rPr>
        <w:t xml:space="preserve"> взнос</w:t>
      </w:r>
      <w:r>
        <w:rPr>
          <w:color w:val="000000"/>
        </w:rPr>
        <w:t xml:space="preserve"> в размере</w:t>
      </w:r>
      <w:r w:rsidRPr="00FF5ADB">
        <w:rPr>
          <w:color w:val="000000"/>
        </w:rPr>
        <w:t xml:space="preserve"> </w:t>
      </w:r>
      <w:r w:rsidRPr="00AE22A1">
        <w:rPr>
          <w:color w:val="000000"/>
        </w:rPr>
        <w:t>1</w:t>
      </w:r>
      <w:r>
        <w:rPr>
          <w:color w:val="000000"/>
        </w:rPr>
        <w:t xml:space="preserve"> </w:t>
      </w:r>
      <w:r w:rsidRPr="00AE22A1">
        <w:rPr>
          <w:color w:val="000000"/>
        </w:rPr>
        <w:t>841,64 руб.</w:t>
      </w:r>
    </w:p>
    <w:p w:rsidR="00983218" w:rsidRDefault="00983218" w:rsidP="005B7678">
      <w:pPr>
        <w:ind w:firstLine="540"/>
        <w:jc w:val="both"/>
      </w:pPr>
      <w:r w:rsidRPr="00E843B9">
        <w:t>В соответствии с п</w:t>
      </w:r>
      <w:r>
        <w:t>п.</w:t>
      </w:r>
      <w:r w:rsidRPr="00E843B9">
        <w:t xml:space="preserve"> в) п</w:t>
      </w:r>
      <w:r>
        <w:t>.</w:t>
      </w:r>
      <w:r w:rsidRPr="00E843B9">
        <w:t xml:space="preserve"> 1 ст</w:t>
      </w:r>
      <w:r>
        <w:t>.</w:t>
      </w:r>
      <w:r w:rsidRPr="00E843B9">
        <w:t xml:space="preserve"> 10 Закона ПМР «Об основах налоговой системы в Приднестровской Молдавской Республики» за нарушение налогового законодательства, в частности, за занижение, неисчисление либо неправильное исчисление налогов (сборов или иных обязательных платежей), не повлекшее за собой занижение (сокрытие) объекта налогообложения к налогоплательщику применяются финансовые санкции в виде взыскания в бюджет суммы налогов с заниженного (неисчисленного) налога (сбора или иного обязательного платежа).</w:t>
      </w:r>
    </w:p>
    <w:p w:rsidR="00983218" w:rsidRPr="00AE22A1" w:rsidRDefault="00983218" w:rsidP="005B7678">
      <w:pPr>
        <w:autoSpaceDE w:val="0"/>
        <w:autoSpaceDN w:val="0"/>
        <w:adjustRightInd w:val="0"/>
        <w:ind w:firstLine="567"/>
        <w:jc w:val="both"/>
      </w:pPr>
      <w:r w:rsidRPr="00AE22A1">
        <w:t xml:space="preserve">В связи с чем, по указанному нарушению, </w:t>
      </w:r>
      <w:r>
        <w:t>НИ</w:t>
      </w:r>
      <w:r w:rsidRPr="00AE22A1">
        <w:t xml:space="preserve"> по г. Бендеры применена финансовая санкция за занижение:</w:t>
      </w:r>
    </w:p>
    <w:p w:rsidR="00983218" w:rsidRPr="00AE22A1" w:rsidRDefault="00983218" w:rsidP="005B7678">
      <w:pPr>
        <w:autoSpaceDE w:val="0"/>
        <w:autoSpaceDN w:val="0"/>
        <w:adjustRightInd w:val="0"/>
        <w:ind w:firstLine="567"/>
        <w:jc w:val="both"/>
      </w:pPr>
      <w:r w:rsidRPr="00AE22A1">
        <w:t>- подоходного налога с физических лиц в размере 134</w:t>
      </w:r>
      <w:r>
        <w:t xml:space="preserve"> </w:t>
      </w:r>
      <w:r w:rsidRPr="00AE22A1">
        <w:t>855,83 руб.</w:t>
      </w:r>
    </w:p>
    <w:p w:rsidR="00983218" w:rsidRPr="00AE22A1" w:rsidRDefault="00983218" w:rsidP="005B7678">
      <w:pPr>
        <w:autoSpaceDE w:val="0"/>
        <w:autoSpaceDN w:val="0"/>
        <w:adjustRightInd w:val="0"/>
        <w:ind w:firstLine="567"/>
        <w:jc w:val="both"/>
      </w:pPr>
      <w:r w:rsidRPr="00AE22A1">
        <w:t>- единого социального налога в сумме 8</w:t>
      </w:r>
      <w:r>
        <w:t xml:space="preserve"> </w:t>
      </w:r>
      <w:r w:rsidRPr="00AE22A1">
        <w:t>375,25руб.</w:t>
      </w:r>
    </w:p>
    <w:p w:rsidR="00983218" w:rsidRPr="00AE22A1" w:rsidRDefault="00983218" w:rsidP="005B7678">
      <w:pPr>
        <w:autoSpaceDE w:val="0"/>
        <w:autoSpaceDN w:val="0"/>
        <w:adjustRightInd w:val="0"/>
        <w:ind w:firstLine="567"/>
        <w:jc w:val="both"/>
      </w:pPr>
      <w:r w:rsidRPr="00AE22A1">
        <w:t>- обязательного страхового взноса в размере 1</w:t>
      </w:r>
      <w:r>
        <w:t xml:space="preserve"> </w:t>
      </w:r>
      <w:r w:rsidRPr="00AE22A1">
        <w:t>841,64 руб.</w:t>
      </w:r>
    </w:p>
    <w:p w:rsidR="00983218" w:rsidRPr="009660A4" w:rsidRDefault="00983218" w:rsidP="005B7678">
      <w:pPr>
        <w:pStyle w:val="BodyText3"/>
        <w:suppressAutoHyphens/>
        <w:spacing w:after="0"/>
        <w:ind w:firstLine="567"/>
        <w:jc w:val="both"/>
        <w:rPr>
          <w:sz w:val="24"/>
          <w:szCs w:val="24"/>
        </w:rPr>
      </w:pPr>
      <w:r w:rsidRPr="009660A4">
        <w:rPr>
          <w:sz w:val="24"/>
          <w:szCs w:val="24"/>
        </w:rPr>
        <w:t xml:space="preserve">При анализе первичных документов, представленных </w:t>
      </w:r>
      <w:r w:rsidRPr="005A4A0A">
        <w:rPr>
          <w:spacing w:val="-2"/>
          <w:sz w:val="24"/>
          <w:szCs w:val="24"/>
        </w:rPr>
        <w:t>ГУП «БФпП ТНИ»</w:t>
      </w:r>
      <w:r>
        <w:rPr>
          <w:sz w:val="24"/>
          <w:szCs w:val="24"/>
        </w:rPr>
        <w:t>,</w:t>
      </w:r>
      <w:r w:rsidRPr="009660A4">
        <w:rPr>
          <w:sz w:val="24"/>
          <w:szCs w:val="24"/>
        </w:rPr>
        <w:t xml:space="preserve"> установлено, что </w:t>
      </w:r>
      <w:r w:rsidRPr="005A4A0A">
        <w:rPr>
          <w:spacing w:val="-2"/>
          <w:sz w:val="24"/>
          <w:szCs w:val="24"/>
        </w:rPr>
        <w:t>ГУП «БФпП ТНИ»</w:t>
      </w:r>
      <w:r w:rsidRPr="005A4A0A">
        <w:rPr>
          <w:sz w:val="24"/>
          <w:szCs w:val="24"/>
        </w:rPr>
        <w:t xml:space="preserve"> </w:t>
      </w:r>
      <w:r w:rsidRPr="009660A4">
        <w:rPr>
          <w:sz w:val="24"/>
          <w:szCs w:val="24"/>
        </w:rPr>
        <w:t xml:space="preserve">за период </w:t>
      </w:r>
      <w:r>
        <w:rPr>
          <w:sz w:val="24"/>
          <w:szCs w:val="24"/>
        </w:rPr>
        <w:t xml:space="preserve">январь - май 2019 </w:t>
      </w:r>
      <w:r w:rsidRPr="009660A4">
        <w:rPr>
          <w:sz w:val="24"/>
          <w:szCs w:val="24"/>
        </w:rPr>
        <w:t>г., при наличии задолженности по расчетам с бюджетом, внебюджетными фондами, поступившие денежные средства в кассу предприятия не сдавались в банк для зачисления на текущий счет, а использовались на выплату заработной платы. Общая сумма выплат из кассы организации на выплату заработной платы работникам составила 18</w:t>
      </w:r>
      <w:r>
        <w:rPr>
          <w:sz w:val="24"/>
          <w:szCs w:val="24"/>
        </w:rPr>
        <w:t xml:space="preserve"> </w:t>
      </w:r>
      <w:r w:rsidRPr="009660A4">
        <w:rPr>
          <w:sz w:val="24"/>
          <w:szCs w:val="24"/>
        </w:rPr>
        <w:t>984,40 руб.</w:t>
      </w:r>
    </w:p>
    <w:p w:rsidR="00983218" w:rsidRPr="009660A4" w:rsidRDefault="00983218" w:rsidP="005B7678">
      <w:pPr>
        <w:suppressAutoHyphens/>
        <w:ind w:firstLine="567"/>
        <w:jc w:val="both"/>
      </w:pPr>
      <w:r w:rsidRPr="009660A4">
        <w:t>Также, в 2019</w:t>
      </w:r>
      <w:r>
        <w:t xml:space="preserve"> </w:t>
      </w:r>
      <w:r w:rsidRPr="009660A4">
        <w:t xml:space="preserve">г. </w:t>
      </w:r>
      <w:r w:rsidRPr="005A4A0A">
        <w:rPr>
          <w:spacing w:val="-2"/>
        </w:rPr>
        <w:t>ГУП «БФпП ТНИ»</w:t>
      </w:r>
      <w:r w:rsidRPr="009660A4">
        <w:t xml:space="preserve"> производилась отгрузка материалов работникам организации в счет погашения заработной платы за текущий период. Общая сумма отгруженных материалов в счет погашения задолженности по заработной плате составила 12</w:t>
      </w:r>
      <w:r>
        <w:t xml:space="preserve"> </w:t>
      </w:r>
      <w:r w:rsidRPr="009660A4">
        <w:t>871,00 руб. ПМР.</w:t>
      </w:r>
    </w:p>
    <w:p w:rsidR="00983218" w:rsidRPr="009660A4" w:rsidRDefault="00983218" w:rsidP="005B7678">
      <w:pPr>
        <w:suppressAutoHyphens/>
        <w:ind w:firstLine="567"/>
        <w:jc w:val="both"/>
      </w:pPr>
      <w:r w:rsidRPr="009660A4">
        <w:t xml:space="preserve">Кроме этого, </w:t>
      </w:r>
      <w:r w:rsidRPr="005A4A0A">
        <w:rPr>
          <w:spacing w:val="-2"/>
        </w:rPr>
        <w:t>ГУП «БФпП ТНИ»</w:t>
      </w:r>
      <w:r w:rsidRPr="009660A4">
        <w:t xml:space="preserve"> в 2018</w:t>
      </w:r>
      <w:r>
        <w:t xml:space="preserve"> г.</w:t>
      </w:r>
      <w:r w:rsidRPr="009660A4">
        <w:t xml:space="preserve"> направляло письма в адрес директора СООО </w:t>
      </w:r>
      <w:r>
        <w:t>«</w:t>
      </w:r>
      <w:r w:rsidRPr="009660A4">
        <w:t>Мир бумаги и упаковки</w:t>
      </w:r>
      <w:r>
        <w:t>»</w:t>
      </w:r>
      <w:r w:rsidRPr="009660A4">
        <w:t xml:space="preserve"> с просьбой оплатить текущие услуги и коммунальные платежи предприятия перед иными организациями ГУП </w:t>
      </w:r>
      <w:r>
        <w:t>«</w:t>
      </w:r>
      <w:r w:rsidRPr="009660A4">
        <w:t>ЕРЭС</w:t>
      </w:r>
      <w:r>
        <w:t>»</w:t>
      </w:r>
      <w:r w:rsidRPr="009660A4">
        <w:t xml:space="preserve">, ГУП </w:t>
      </w:r>
      <w:r>
        <w:t>«</w:t>
      </w:r>
      <w:r w:rsidRPr="009660A4">
        <w:t>Водоснабжение и водоотведение</w:t>
      </w:r>
      <w:r>
        <w:t>»</w:t>
      </w:r>
      <w:r w:rsidRPr="009660A4">
        <w:t xml:space="preserve"> и т.д., а также с просьбой денежны</w:t>
      </w:r>
      <w:r>
        <w:t>е</w:t>
      </w:r>
      <w:r w:rsidRPr="009660A4">
        <w:t xml:space="preserve"> средств</w:t>
      </w:r>
      <w:r>
        <w:t>а,</w:t>
      </w:r>
      <w:r w:rsidRPr="009660A4">
        <w:t xml:space="preserve"> причитающи</w:t>
      </w:r>
      <w:r>
        <w:t>еся по аренде, перевести</w:t>
      </w:r>
      <w:r w:rsidRPr="009660A4">
        <w:t xml:space="preserve"> на личные </w:t>
      </w:r>
      <w:r>
        <w:t>карточки работников предприятия</w:t>
      </w:r>
      <w:r w:rsidRPr="009660A4">
        <w:t xml:space="preserve"> для выплаты им заработной платы. Согласно платежным документам СООО </w:t>
      </w:r>
      <w:r>
        <w:t>«</w:t>
      </w:r>
      <w:r w:rsidRPr="009660A4">
        <w:t>Мир бумаги и упаковки</w:t>
      </w:r>
      <w:r>
        <w:t>»</w:t>
      </w:r>
      <w:r w:rsidRPr="009660A4">
        <w:t xml:space="preserve"> и письмам  </w:t>
      </w:r>
      <w:r w:rsidRPr="005A4A0A">
        <w:rPr>
          <w:spacing w:val="-2"/>
        </w:rPr>
        <w:t>ГУП «БФпП ТНИ»</w:t>
      </w:r>
      <w:r w:rsidRPr="009660A4">
        <w:t xml:space="preserve"> общая сумма денежных средств</w:t>
      </w:r>
      <w:r w:rsidRPr="00A17A73">
        <w:t>,</w:t>
      </w:r>
      <w:r w:rsidRPr="009660A4">
        <w:t xml:space="preserve"> перечисленных с расчетного счета СООО </w:t>
      </w:r>
      <w:r>
        <w:t>«</w:t>
      </w:r>
      <w:r w:rsidRPr="009660A4">
        <w:t>Мир бумаги и упаковки</w:t>
      </w:r>
      <w:r>
        <w:t>»</w:t>
      </w:r>
      <w:r w:rsidRPr="009660A4">
        <w:t xml:space="preserve"> на выплату заработной платы работникам </w:t>
      </w:r>
      <w:r w:rsidRPr="005A4A0A">
        <w:rPr>
          <w:spacing w:val="-2"/>
        </w:rPr>
        <w:t>ГУП «БФпП ТНИ»</w:t>
      </w:r>
      <w:r w:rsidRPr="009660A4">
        <w:t xml:space="preserve"> по поручению последнего составила 77</w:t>
      </w:r>
      <w:r>
        <w:t xml:space="preserve"> </w:t>
      </w:r>
      <w:r w:rsidRPr="009660A4">
        <w:t>321,00 руб.</w:t>
      </w:r>
    </w:p>
    <w:p w:rsidR="00983218" w:rsidRPr="009660A4" w:rsidRDefault="00983218" w:rsidP="005B7678">
      <w:pPr>
        <w:ind w:firstLine="567"/>
        <w:jc w:val="both"/>
        <w:rPr>
          <w:color w:val="0000FF"/>
        </w:rPr>
      </w:pPr>
      <w:r w:rsidRPr="009660A4">
        <w:t>На основании вышеизложенного, денежны</w:t>
      </w:r>
      <w:r>
        <w:t>е</w:t>
      </w:r>
      <w:r w:rsidRPr="009660A4">
        <w:t xml:space="preserve"> средств</w:t>
      </w:r>
      <w:r>
        <w:t>а</w:t>
      </w:r>
      <w:r w:rsidRPr="009660A4">
        <w:t xml:space="preserve"> в размере 109</w:t>
      </w:r>
      <w:r>
        <w:t xml:space="preserve"> </w:t>
      </w:r>
      <w:r w:rsidRPr="009660A4">
        <w:t>176,40 руб. (18</w:t>
      </w:r>
      <w:r>
        <w:t xml:space="preserve"> </w:t>
      </w:r>
      <w:r w:rsidRPr="009660A4">
        <w:t>984,40 руб. + 12</w:t>
      </w:r>
      <w:r>
        <w:t xml:space="preserve"> </w:t>
      </w:r>
      <w:r w:rsidRPr="009660A4">
        <w:t>871</w:t>
      </w:r>
      <w:r w:rsidRPr="00A17A73">
        <w:t>,</w:t>
      </w:r>
      <w:r w:rsidRPr="009660A4">
        <w:t>00 руб. + 77</w:t>
      </w:r>
      <w:r>
        <w:t xml:space="preserve"> </w:t>
      </w:r>
      <w:r w:rsidRPr="009660A4">
        <w:t>321,00 руб.)</w:t>
      </w:r>
      <w:r>
        <w:t>,</w:t>
      </w:r>
      <w:r w:rsidRPr="009660A4">
        <w:t xml:space="preserve"> полученные в 2018 - 2019</w:t>
      </w:r>
      <w:r w:rsidRPr="009660A4">
        <w:rPr>
          <w:color w:val="000000"/>
        </w:rPr>
        <w:t xml:space="preserve">гг. работниками </w:t>
      </w:r>
      <w:r w:rsidRPr="005A4A0A">
        <w:rPr>
          <w:spacing w:val="-2"/>
        </w:rPr>
        <w:t>ГУП «БФпП ТНИ»</w:t>
      </w:r>
      <w:r w:rsidRPr="009660A4">
        <w:rPr>
          <w:color w:val="000000"/>
        </w:rPr>
        <w:t>, являются доходом</w:t>
      </w:r>
      <w:r>
        <w:rPr>
          <w:color w:val="000000"/>
        </w:rPr>
        <w:t>,</w:t>
      </w:r>
      <w:r w:rsidRPr="009660A4">
        <w:rPr>
          <w:color w:val="000000"/>
        </w:rPr>
        <w:t xml:space="preserve"> полученным последними в денежной и/или в натуральной форме. </w:t>
      </w:r>
    </w:p>
    <w:p w:rsidR="00983218" w:rsidRDefault="00983218" w:rsidP="0062008E">
      <w:pPr>
        <w:ind w:firstLine="567"/>
        <w:jc w:val="both"/>
        <w:rPr>
          <w:color w:val="000000"/>
        </w:rPr>
      </w:pPr>
      <w:r w:rsidRPr="009660A4">
        <w:rPr>
          <w:color w:val="000000"/>
        </w:rPr>
        <w:t xml:space="preserve">При этом, подоходный налог, единый социальный налог и обязательный страховой взнос с доходов, полученных работниками </w:t>
      </w:r>
      <w:r w:rsidRPr="005A4A0A">
        <w:rPr>
          <w:spacing w:val="-2"/>
        </w:rPr>
        <w:t>ГУП «БФпП ТНИ»</w:t>
      </w:r>
      <w:r w:rsidRPr="009660A4">
        <w:rPr>
          <w:color w:val="000000"/>
        </w:rPr>
        <w:t xml:space="preserve"> не исчислен, не удержан и не перечислен в бюджет.</w:t>
      </w:r>
    </w:p>
    <w:p w:rsidR="00983218" w:rsidRPr="009660A4" w:rsidRDefault="00983218" w:rsidP="00087BDB">
      <w:pPr>
        <w:ind w:firstLine="567"/>
        <w:jc w:val="both"/>
        <w:rPr>
          <w:color w:val="000000"/>
        </w:rPr>
      </w:pPr>
      <w:r w:rsidRPr="009660A4">
        <w:rPr>
          <w:color w:val="000000"/>
        </w:rPr>
        <w:t xml:space="preserve">Таким образом, при выплате доходов физическим лицам - работникам </w:t>
      </w:r>
      <w:r w:rsidRPr="005A4A0A">
        <w:rPr>
          <w:spacing w:val="-2"/>
        </w:rPr>
        <w:t>ГУП «БФпП ТНИ»</w:t>
      </w:r>
      <w:r w:rsidRPr="009660A4">
        <w:rPr>
          <w:color w:val="000000"/>
        </w:rPr>
        <w:t xml:space="preserve"> как в денежной форме, так и в натуральной форме, </w:t>
      </w:r>
      <w:r w:rsidRPr="005A4A0A">
        <w:rPr>
          <w:spacing w:val="-2"/>
        </w:rPr>
        <w:t>ГУП «БФпП ТНИ»</w:t>
      </w:r>
      <w:r>
        <w:rPr>
          <w:color w:val="000000"/>
        </w:rPr>
        <w:t>,</w:t>
      </w:r>
      <w:r w:rsidRPr="009660A4">
        <w:rPr>
          <w:color w:val="000000"/>
        </w:rPr>
        <w:t xml:space="preserve"> сокрыло объект налогообложения по подоходному налогу</w:t>
      </w:r>
      <w:r>
        <w:rPr>
          <w:color w:val="000000"/>
        </w:rPr>
        <w:t xml:space="preserve"> в сумме </w:t>
      </w:r>
      <w:r w:rsidRPr="00EC2D8E">
        <w:rPr>
          <w:color w:val="000000"/>
        </w:rPr>
        <w:t>109</w:t>
      </w:r>
      <w:r>
        <w:rPr>
          <w:color w:val="000000"/>
        </w:rPr>
        <w:t xml:space="preserve"> </w:t>
      </w:r>
      <w:r w:rsidRPr="00EC2D8E">
        <w:rPr>
          <w:color w:val="000000"/>
        </w:rPr>
        <w:t>176,40 руб.</w:t>
      </w:r>
      <w:r w:rsidRPr="009660A4">
        <w:rPr>
          <w:color w:val="000000"/>
        </w:rPr>
        <w:t>, и соответственно, не исчислило и не перечислило в бюджет подоходный налог с выплаченных сумм</w:t>
      </w:r>
      <w:r>
        <w:rPr>
          <w:color w:val="000000"/>
        </w:rPr>
        <w:t xml:space="preserve"> в размере </w:t>
      </w:r>
      <w:r w:rsidRPr="00EC2D8E">
        <w:rPr>
          <w:color w:val="000000"/>
        </w:rPr>
        <w:t>15</w:t>
      </w:r>
      <w:r>
        <w:rPr>
          <w:color w:val="000000"/>
        </w:rPr>
        <w:t xml:space="preserve"> </w:t>
      </w:r>
      <w:r w:rsidRPr="00EC2D8E">
        <w:rPr>
          <w:color w:val="000000"/>
        </w:rPr>
        <w:t>885,17 руб.</w:t>
      </w:r>
      <w:r w:rsidRPr="009660A4">
        <w:rPr>
          <w:color w:val="000000"/>
        </w:rPr>
        <w:t xml:space="preserve">, как предусмотрено пунктами 1, 2 статьи 17 Закона ПМР </w:t>
      </w:r>
      <w:r>
        <w:rPr>
          <w:color w:val="000000"/>
        </w:rPr>
        <w:t>«</w:t>
      </w:r>
      <w:r w:rsidRPr="009660A4">
        <w:rPr>
          <w:color w:val="000000"/>
        </w:rPr>
        <w:t>О подоходном налоге с физических лиц</w:t>
      </w:r>
      <w:r>
        <w:rPr>
          <w:color w:val="000000"/>
        </w:rPr>
        <w:t>»</w:t>
      </w:r>
      <w:r w:rsidRPr="009660A4">
        <w:rPr>
          <w:color w:val="000000"/>
        </w:rPr>
        <w:t>.</w:t>
      </w:r>
      <w:r w:rsidRPr="009660A4">
        <w:rPr>
          <w:color w:val="000000"/>
        </w:rPr>
        <w:tab/>
      </w:r>
    </w:p>
    <w:p w:rsidR="00983218" w:rsidRPr="00BC2303" w:rsidRDefault="00983218" w:rsidP="00087BDB">
      <w:pPr>
        <w:ind w:firstLine="567"/>
        <w:jc w:val="both"/>
        <w:rPr>
          <w:color w:val="000000"/>
          <w:spacing w:val="-4"/>
        </w:rPr>
      </w:pPr>
      <w:r w:rsidRPr="00BC2303">
        <w:rPr>
          <w:color w:val="000000"/>
          <w:spacing w:val="-4"/>
        </w:rPr>
        <w:t>В соответствии с подпунктом а) пункта 1 статьи 2 Закона ПМР «О едином социальном налоге и обязательном страховом взносе» плательщиками единого социального налога признаются юридические лица, производящие выплаты работникам и иным физическим лицам.</w:t>
      </w:r>
    </w:p>
    <w:p w:rsidR="00983218" w:rsidRPr="00BC2303" w:rsidRDefault="00983218" w:rsidP="00087BDB">
      <w:pPr>
        <w:ind w:firstLine="567"/>
        <w:jc w:val="both"/>
        <w:rPr>
          <w:color w:val="000000"/>
          <w:spacing w:val="-2"/>
        </w:rPr>
      </w:pPr>
      <w:r w:rsidRPr="00BC2303">
        <w:rPr>
          <w:color w:val="000000"/>
          <w:spacing w:val="-2"/>
        </w:rPr>
        <w:t>Согласно пункту 1 статьи 3 Закона ПМР «О едином социальном налоге и обязательном страховом взносе», для юридических лиц, производящих выплаты работникам и иным физическим лицам, объектом налогообложения признаются выплаты и иные вознаграждения, начисляемые в пользу работников и иных физических лиц по всем основаниям.</w:t>
      </w:r>
    </w:p>
    <w:p w:rsidR="00983218" w:rsidRPr="00A96F5B" w:rsidRDefault="00983218" w:rsidP="00087BDB">
      <w:pPr>
        <w:ind w:firstLine="567"/>
        <w:jc w:val="both"/>
      </w:pPr>
      <w:r w:rsidRPr="009660A4">
        <w:rPr>
          <w:color w:val="000000"/>
        </w:rPr>
        <w:t xml:space="preserve">В соответствии со статьёй 4 Закона ПМР </w:t>
      </w:r>
      <w:r>
        <w:rPr>
          <w:color w:val="000000"/>
        </w:rPr>
        <w:t>«</w:t>
      </w:r>
      <w:r w:rsidRPr="009660A4">
        <w:rPr>
          <w:color w:val="000000"/>
        </w:rPr>
        <w:t>О едином социальном налоге и обязательном страховом взносе</w:t>
      </w:r>
      <w:r>
        <w:rPr>
          <w:color w:val="000000"/>
        </w:rPr>
        <w:t>»</w:t>
      </w:r>
      <w:r w:rsidRPr="009660A4">
        <w:rPr>
          <w:color w:val="000000"/>
        </w:rPr>
        <w:t xml:space="preserve"> вышеозначенный доход как в денежной, так и натуральной форме должен был быть определен </w:t>
      </w:r>
      <w:r w:rsidRPr="005A4A0A">
        <w:rPr>
          <w:spacing w:val="-2"/>
        </w:rPr>
        <w:t>ГУП «БФпП ТНИ»</w:t>
      </w:r>
      <w:r w:rsidRPr="00A96F5B">
        <w:t xml:space="preserve"> как объект налогообложения по единому социальному налогу. </w:t>
      </w:r>
    </w:p>
    <w:p w:rsidR="00983218" w:rsidRPr="00A96F5B" w:rsidRDefault="00983218" w:rsidP="00087BDB">
      <w:pPr>
        <w:ind w:firstLine="567"/>
        <w:jc w:val="both"/>
      </w:pPr>
      <w:r w:rsidRPr="00A96F5B">
        <w:t>В нарушение вышеописанных норм</w:t>
      </w:r>
      <w:r>
        <w:t xml:space="preserve"> </w:t>
      </w:r>
      <w:r w:rsidRPr="00A96F5B">
        <w:t>Закона ПМР «О едином социальном налоге и обязательном страховом взносе»,</w:t>
      </w:r>
      <w:r>
        <w:t xml:space="preserve"> </w:t>
      </w:r>
      <w:r w:rsidRPr="005A4A0A">
        <w:rPr>
          <w:spacing w:val="-2"/>
        </w:rPr>
        <w:t>ГУП «БФпП ТНИ»</w:t>
      </w:r>
      <w:r w:rsidRPr="00A96F5B">
        <w:t xml:space="preserve"> не произвело исчисление и уплату единого социального налога с вышеуказанных сумм дохода полученных работниками </w:t>
      </w:r>
      <w:r w:rsidRPr="005A4A0A">
        <w:rPr>
          <w:spacing w:val="-2"/>
        </w:rPr>
        <w:t>ГУП «БФпП ТНИ»</w:t>
      </w:r>
      <w:r w:rsidRPr="00A96F5B">
        <w:t xml:space="preserve"> как в денежной, так и натуральной форме, что привело к сокрытию объекта налогообложения по единому социальному налогу (25%) в размере 15</w:t>
      </w:r>
      <w:r>
        <w:t xml:space="preserve"> </w:t>
      </w:r>
      <w:r w:rsidRPr="00A96F5B">
        <w:t>581,00 руб., сокрытию объекта налогообложения по единому социальному налогу (22%) в размере 93</w:t>
      </w:r>
      <w:r>
        <w:t xml:space="preserve"> </w:t>
      </w:r>
      <w:r w:rsidRPr="00A96F5B">
        <w:t>595,40 руб. и сокрытию объекта налогообложения по обязательному страховому взносу (3%) в размере 109</w:t>
      </w:r>
      <w:r>
        <w:t xml:space="preserve"> </w:t>
      </w:r>
      <w:r w:rsidRPr="00A96F5B">
        <w:t>176,40 руб. Сумма недоначисленного единого социального налога (25%) составила 3</w:t>
      </w:r>
      <w:r>
        <w:t xml:space="preserve"> </w:t>
      </w:r>
      <w:r w:rsidRPr="00A96F5B">
        <w:t>895,25 руб., сумма недоначисленного единого социального налога (22%) составила 20</w:t>
      </w:r>
      <w:r>
        <w:t xml:space="preserve"> </w:t>
      </w:r>
      <w:r w:rsidRPr="00A96F5B">
        <w:t>590,99 руб., сумма недоначисленного обязательного страхового взноса (3%) составила 3</w:t>
      </w:r>
      <w:r>
        <w:t xml:space="preserve"> </w:t>
      </w:r>
      <w:r w:rsidRPr="00A96F5B">
        <w:t xml:space="preserve">275,29 руб. </w:t>
      </w:r>
    </w:p>
    <w:p w:rsidR="00983218" w:rsidRDefault="00983218" w:rsidP="00087BDB">
      <w:pPr>
        <w:suppressAutoHyphens/>
        <w:ind w:right="-1" w:firstLine="567"/>
        <w:jc w:val="both"/>
      </w:pPr>
      <w:r w:rsidRPr="007C08F0">
        <w:t xml:space="preserve">В связи с чем, </w:t>
      </w:r>
      <w:bookmarkStart w:id="2" w:name="_Hlk26968615"/>
      <w:r w:rsidRPr="007C08F0">
        <w:t xml:space="preserve">по указанному нарушению, </w:t>
      </w:r>
      <w:r>
        <w:t>на основании пп</w:t>
      </w:r>
      <w:r w:rsidRPr="00BC2303">
        <w:t xml:space="preserve"> а) п</w:t>
      </w:r>
      <w:r>
        <w:t>.</w:t>
      </w:r>
      <w:r w:rsidRPr="00BC2303">
        <w:t xml:space="preserve"> 1 ст</w:t>
      </w:r>
      <w:r>
        <w:t>.</w:t>
      </w:r>
      <w:r w:rsidRPr="00BC2303">
        <w:t xml:space="preserve"> 10 Закона ПМР «Об основах налоговой системы в Приднестровской Молдавской Республик</w:t>
      </w:r>
      <w:r>
        <w:t>е</w:t>
      </w:r>
      <w:r w:rsidRPr="00BC2303">
        <w:t>»</w:t>
      </w:r>
      <w:r>
        <w:t>, НИ</w:t>
      </w:r>
      <w:r w:rsidRPr="007C08F0">
        <w:t xml:space="preserve"> по г. Бендеры применена финансовая санкция за сокрытые:</w:t>
      </w:r>
    </w:p>
    <w:p w:rsidR="00983218" w:rsidRDefault="00983218" w:rsidP="00087BDB">
      <w:pPr>
        <w:suppressAutoHyphens/>
        <w:ind w:right="-1" w:firstLine="567"/>
        <w:jc w:val="both"/>
      </w:pPr>
      <w:r>
        <w:t xml:space="preserve">- </w:t>
      </w:r>
      <w:r w:rsidRPr="007C08F0">
        <w:t>подоходному налогу</w:t>
      </w:r>
      <w:r>
        <w:t xml:space="preserve"> с физических лиц в размере </w:t>
      </w:r>
      <w:r w:rsidRPr="007C08F0">
        <w:t>15</w:t>
      </w:r>
      <w:r>
        <w:t xml:space="preserve"> </w:t>
      </w:r>
      <w:r w:rsidRPr="007C08F0">
        <w:t>885,17</w:t>
      </w:r>
      <w:r>
        <w:t xml:space="preserve"> руб.;</w:t>
      </w:r>
    </w:p>
    <w:p w:rsidR="00983218" w:rsidRDefault="00983218" w:rsidP="00087BDB">
      <w:pPr>
        <w:suppressAutoHyphens/>
        <w:ind w:right="-1" w:firstLine="567"/>
        <w:jc w:val="both"/>
      </w:pPr>
      <w:r>
        <w:t>- единый социальный налог в сумме  24 486,24 руб.;</w:t>
      </w:r>
    </w:p>
    <w:p w:rsidR="00983218" w:rsidRPr="009660A4" w:rsidRDefault="00983218" w:rsidP="00087BDB">
      <w:pPr>
        <w:suppressAutoHyphens/>
        <w:ind w:right="-1" w:firstLine="567"/>
        <w:jc w:val="both"/>
      </w:pPr>
      <w:r>
        <w:t>- обязательный страховой взнос в размере 3 275,29 руб.</w:t>
      </w:r>
    </w:p>
    <w:bookmarkEnd w:id="2"/>
    <w:p w:rsidR="00983218" w:rsidRDefault="00983218" w:rsidP="00C87242">
      <w:pPr>
        <w:ind w:right="-1" w:firstLine="567"/>
        <w:jc w:val="both"/>
      </w:pPr>
      <w:r>
        <w:t xml:space="preserve">Как следует из материалов дела, </w:t>
      </w:r>
      <w:r w:rsidRPr="003417C5">
        <w:t xml:space="preserve">за </w:t>
      </w:r>
      <w:r w:rsidRPr="00DB35D8">
        <w:rPr>
          <w:spacing w:val="-2"/>
        </w:rPr>
        <w:t>ГУП «БФпП ТНИ»</w:t>
      </w:r>
      <w:r>
        <w:t xml:space="preserve"> </w:t>
      </w:r>
      <w:r w:rsidRPr="003417C5">
        <w:t xml:space="preserve">числятся 8 единиц транспортных средств. </w:t>
      </w:r>
      <w:r>
        <w:t xml:space="preserve">Исходя из представленных данных налогового органа, </w:t>
      </w:r>
      <w:r w:rsidRPr="003417C5">
        <w:t xml:space="preserve"> в 2016</w:t>
      </w:r>
      <w:r>
        <w:t xml:space="preserve"> </w:t>
      </w:r>
      <w:r w:rsidRPr="003417C5">
        <w:t xml:space="preserve">г. </w:t>
      </w:r>
      <w:r>
        <w:t>–</w:t>
      </w:r>
      <w:r w:rsidRPr="003417C5">
        <w:t xml:space="preserve"> 201</w:t>
      </w:r>
      <w:r>
        <w:t xml:space="preserve">9 </w:t>
      </w:r>
      <w:r w:rsidRPr="003417C5">
        <w:t xml:space="preserve">г. расчеты налога с владельцев транспортных средств </w:t>
      </w:r>
      <w:r w:rsidRPr="00DB35D8">
        <w:rPr>
          <w:spacing w:val="-2"/>
        </w:rPr>
        <w:t>ГУП «БФпП ТНИ»</w:t>
      </w:r>
      <w:r w:rsidRPr="003417C5">
        <w:t xml:space="preserve"> в </w:t>
      </w:r>
      <w:r>
        <w:t>НИ</w:t>
      </w:r>
      <w:r w:rsidRPr="003417C5">
        <w:t xml:space="preserve"> по г. Бендеры не предоставляло, налог с владельцев транспортных средств не исчислялся и не уплачивался.</w:t>
      </w:r>
    </w:p>
    <w:p w:rsidR="00983218" w:rsidRPr="003417C5" w:rsidRDefault="00983218" w:rsidP="00441F4B">
      <w:pPr>
        <w:suppressAutoHyphens/>
        <w:ind w:right="-1" w:firstLine="567"/>
        <w:jc w:val="both"/>
      </w:pPr>
      <w:r w:rsidRPr="003417C5">
        <w:t xml:space="preserve">В соответствии с п. 1 ст. 5 Закона ПМР </w:t>
      </w:r>
      <w:r>
        <w:t>«</w:t>
      </w:r>
      <w:r w:rsidRPr="003417C5">
        <w:t>О Дорожном фонде Приднестровской Молдавской Республики</w:t>
      </w:r>
      <w:r>
        <w:t>»</w:t>
      </w:r>
      <w:r w:rsidRPr="003417C5">
        <w:t xml:space="preserve"> налог с владельцев транспортных средств ежегодно уплачивают организации независимо от организационно-правовой формы и формы собственности, на которых в установленном порядке в соответствии с законодательством Приднестровской Молдавской Республики зарегистрированы транспортные средства. </w:t>
      </w:r>
    </w:p>
    <w:p w:rsidR="00983218" w:rsidRPr="003417C5" w:rsidRDefault="00983218" w:rsidP="00441F4B">
      <w:pPr>
        <w:suppressAutoHyphens/>
        <w:ind w:right="-1" w:firstLine="567"/>
        <w:jc w:val="both"/>
      </w:pPr>
      <w:r w:rsidRPr="003417C5">
        <w:t xml:space="preserve">В соответствии с п. 6 ст. 5 Закона ПМР </w:t>
      </w:r>
      <w:r>
        <w:t>«</w:t>
      </w:r>
      <w:r w:rsidRPr="003417C5">
        <w:t>О Дорожном фонде Приднестровской Молдавской Республики</w:t>
      </w:r>
      <w:r>
        <w:t>»</w:t>
      </w:r>
      <w:r w:rsidRPr="003417C5">
        <w:t>, налог с владельцев транспортных средств исчисляется юридическими лицами самостоятельно, исходя из количества зарегистрированных транспортных средств по состоянию на первое число месяца, предшествующего тому, в котором производится уплата налога, а также исходя из их технических характеристик в виде рабочего объема двигателя, грузоподъемности и количества посадочных мест.</w:t>
      </w:r>
    </w:p>
    <w:p w:rsidR="00983218" w:rsidRPr="003417C5" w:rsidRDefault="00983218" w:rsidP="00435446">
      <w:pPr>
        <w:suppressAutoHyphens/>
        <w:ind w:right="-1" w:firstLine="567"/>
        <w:jc w:val="both"/>
      </w:pPr>
      <w:r>
        <w:t>В</w:t>
      </w:r>
      <w:r w:rsidRPr="003417C5">
        <w:t xml:space="preserve"> нарушение ст. 5 Закона ПМР </w:t>
      </w:r>
      <w:r>
        <w:t>«</w:t>
      </w:r>
      <w:r w:rsidRPr="003417C5">
        <w:t>О Дорожном фонде Приднестровской Молдавской Республики</w:t>
      </w:r>
      <w:r>
        <w:t>»</w:t>
      </w:r>
      <w:r w:rsidRPr="003417C5">
        <w:t xml:space="preserve"> </w:t>
      </w:r>
      <w:r>
        <w:t>ответчик сокрыл</w:t>
      </w:r>
      <w:r w:rsidRPr="003417C5">
        <w:t xml:space="preserve"> объект налогообложения по налогу с владельцев транспортных средств за 2016-2019 гг., что повлекло неисчисление и неуплату налога с владельцев транспортных средств в размере 48</w:t>
      </w:r>
      <w:r>
        <w:t xml:space="preserve"> </w:t>
      </w:r>
      <w:r w:rsidRPr="003417C5">
        <w:t xml:space="preserve">000,57 рублей ПМР. </w:t>
      </w:r>
    </w:p>
    <w:p w:rsidR="00983218" w:rsidRPr="0061401E" w:rsidRDefault="00983218" w:rsidP="0061401E">
      <w:pPr>
        <w:autoSpaceDE w:val="0"/>
        <w:autoSpaceDN w:val="0"/>
        <w:adjustRightInd w:val="0"/>
        <w:ind w:firstLine="567"/>
        <w:jc w:val="both"/>
      </w:pPr>
      <w:bookmarkStart w:id="3" w:name="_Hlk26968808"/>
      <w:r>
        <w:t>В связи с чем, по указанному нарушению, на основании пп</w:t>
      </w:r>
      <w:r w:rsidRPr="00BC2303">
        <w:t xml:space="preserve"> а) п</w:t>
      </w:r>
      <w:r>
        <w:t>.</w:t>
      </w:r>
      <w:r w:rsidRPr="00BC2303">
        <w:t xml:space="preserve"> 1 ст</w:t>
      </w:r>
      <w:r>
        <w:t>.</w:t>
      </w:r>
      <w:r w:rsidRPr="00BC2303">
        <w:t xml:space="preserve"> 10 Закона ПМР «Об основах налоговой системы в Приднестровской Молдавской Республик</w:t>
      </w:r>
      <w:r>
        <w:t>е</w:t>
      </w:r>
      <w:r w:rsidRPr="00BC2303">
        <w:t>»</w:t>
      </w:r>
      <w:r>
        <w:t>, НИ</w:t>
      </w:r>
      <w:r w:rsidRPr="007C08F0">
        <w:t xml:space="preserve"> по г. Бендеры</w:t>
      </w:r>
      <w:r>
        <w:t xml:space="preserve"> применена финансовая санкция за сокрытый </w:t>
      </w:r>
      <w:r w:rsidRPr="008C79FB">
        <w:t xml:space="preserve">налог с владельцев транспортных средств в размере </w:t>
      </w:r>
      <w:r w:rsidRPr="0061401E">
        <w:t>48000,57 рублей ПМР.</w:t>
      </w:r>
    </w:p>
    <w:bookmarkEnd w:id="3"/>
    <w:p w:rsidR="00983218" w:rsidRPr="001D33FC" w:rsidRDefault="00983218" w:rsidP="00435446">
      <w:pPr>
        <w:ind w:firstLine="567"/>
        <w:jc w:val="both"/>
      </w:pPr>
      <w:r>
        <w:t>В ходе мероприятия по контролю налоговым органом установлено, что в</w:t>
      </w:r>
      <w:r w:rsidRPr="001D33FC">
        <w:t xml:space="preserve"> соответствии с Решением Государственной администрации г. Бендеры №</w:t>
      </w:r>
      <w:r>
        <w:t xml:space="preserve"> </w:t>
      </w:r>
      <w:r w:rsidRPr="001D33FC">
        <w:t>457 от 27.04.2004</w:t>
      </w:r>
      <w:r>
        <w:t xml:space="preserve"> </w:t>
      </w:r>
      <w:r w:rsidRPr="001D33FC">
        <w:t>г</w:t>
      </w:r>
      <w:r>
        <w:t>.</w:t>
      </w:r>
      <w:r w:rsidRPr="00987A02">
        <w:rPr>
          <w:spacing w:val="-2"/>
        </w:rPr>
        <w:t xml:space="preserve"> </w:t>
      </w:r>
      <w:r w:rsidRPr="00DB35D8">
        <w:rPr>
          <w:spacing w:val="-2"/>
        </w:rPr>
        <w:t>ГУП «БФпП ТНИ»</w:t>
      </w:r>
      <w:r w:rsidRPr="001D33FC">
        <w:t xml:space="preserve"> в долгосрочное пользование сроком на 99 лет предоставлен земельный участок площадью 1,6742 га, категория земель – земли промышленности, связи, радиовещания, телевидения, информатики, энергетики, обороны и иного назначения по адресу: г. Бендеры, ул. Индустриальная, д. 81.</w:t>
      </w:r>
    </w:p>
    <w:p w:rsidR="00983218" w:rsidRDefault="00983218" w:rsidP="00987A02">
      <w:pPr>
        <w:ind w:right="-1" w:firstLine="567"/>
        <w:jc w:val="both"/>
      </w:pPr>
      <w:r>
        <w:t>Согласно</w:t>
      </w:r>
      <w:r w:rsidRPr="001D33FC">
        <w:t xml:space="preserve"> п</w:t>
      </w:r>
      <w:r>
        <w:t>.</w:t>
      </w:r>
      <w:r w:rsidRPr="001D33FC">
        <w:t xml:space="preserve"> 1 ст</w:t>
      </w:r>
      <w:r>
        <w:t>.</w:t>
      </w:r>
      <w:r w:rsidRPr="001D33FC">
        <w:t xml:space="preserve">2 Закона ПМР </w:t>
      </w:r>
      <w:r>
        <w:t>«</w:t>
      </w:r>
      <w:r w:rsidRPr="001D33FC">
        <w:t>О плате за землю</w:t>
      </w:r>
      <w:r>
        <w:t>»</w:t>
      </w:r>
      <w:r w:rsidRPr="001D33FC">
        <w:t xml:space="preserve"> плательщиками земельного налога являются организации независимо от их организационно-правовых форм и форм собственности, а также физические лица (граждане ПМР, иностранные граждане и лица без гражданства), в том числе индивидуальные предприниматели, которые имеют земельные участки на территории ПМР на праве пользования, владения либо аренды.</w:t>
      </w:r>
    </w:p>
    <w:p w:rsidR="00983218" w:rsidRPr="00987A02" w:rsidRDefault="00983218" w:rsidP="00987A02">
      <w:pPr>
        <w:ind w:right="-1" w:firstLine="567"/>
        <w:jc w:val="both"/>
      </w:pPr>
      <w:r>
        <w:t xml:space="preserve">Статьей 3 указанного Закона установлено, что объектами обложения </w:t>
      </w:r>
      <w:r w:rsidRPr="00987A02">
        <w:t>земельным налогом и взимания арендной платы являются земельные участки.</w:t>
      </w:r>
      <w:r>
        <w:t xml:space="preserve"> </w:t>
      </w:r>
      <w:r w:rsidRPr="00987A02">
        <w:t>В облагаемую налогом площадь включаются земельные участки, занятые строениями и сооружениями, участками, необходимыми для их содержания, а также санитарно-защитные зоны объектов, технические и другие зоны, если они не предоставлены в пользование другим юридическим и физическим лицам.</w:t>
      </w:r>
    </w:p>
    <w:p w:rsidR="00983218" w:rsidRDefault="00983218" w:rsidP="00987A02">
      <w:pPr>
        <w:ind w:right="-1" w:firstLine="567"/>
        <w:jc w:val="both"/>
        <w:rPr>
          <w:spacing w:val="-4"/>
        </w:rPr>
      </w:pPr>
      <w:r w:rsidRPr="00BC2303">
        <w:rPr>
          <w:spacing w:val="-4"/>
        </w:rPr>
        <w:t>Согласно пп. а) п. 5 ст. 7</w:t>
      </w:r>
      <w:r w:rsidRPr="00BC2303">
        <w:rPr>
          <w:spacing w:val="-4"/>
          <w:sz w:val="20"/>
          <w:szCs w:val="20"/>
        </w:rPr>
        <w:t xml:space="preserve"> </w:t>
      </w:r>
      <w:r w:rsidRPr="00BC2303">
        <w:rPr>
          <w:spacing w:val="-4"/>
        </w:rPr>
        <w:t>Закона ПМР «О плате за землю»</w:t>
      </w:r>
      <w:r w:rsidRPr="00BC2303">
        <w:rPr>
          <w:spacing w:val="-4"/>
          <w:sz w:val="20"/>
          <w:szCs w:val="20"/>
        </w:rPr>
        <w:t xml:space="preserve"> </w:t>
      </w:r>
      <w:r w:rsidRPr="00BC2303">
        <w:rPr>
          <w:spacing w:val="-4"/>
        </w:rPr>
        <w:t xml:space="preserve">налогоплательщики предоставляют в налоговые органы по месту нахождения облагаемых объектов расчеты причитающихся с них платежей земельного налога, а также арендной платы, подлежащей зачислению в бюджеты и во внебюджетные фонды по обязательным платежам, в </w:t>
      </w:r>
      <w:r>
        <w:rPr>
          <w:spacing w:val="-4"/>
        </w:rPr>
        <w:t>установленные настоящей статьей сроки.</w:t>
      </w:r>
    </w:p>
    <w:p w:rsidR="00983218" w:rsidRPr="0028302C" w:rsidRDefault="00983218" w:rsidP="00987A02">
      <w:pPr>
        <w:ind w:firstLine="567"/>
        <w:jc w:val="both"/>
      </w:pPr>
      <w:r>
        <w:rPr>
          <w:spacing w:val="-4"/>
        </w:rPr>
        <w:t xml:space="preserve">При этом </w:t>
      </w:r>
      <w:r w:rsidRPr="0028302C">
        <w:t>в 2018-2019</w:t>
      </w:r>
      <w:r>
        <w:t xml:space="preserve"> </w:t>
      </w:r>
      <w:r w:rsidRPr="001D33FC">
        <w:t xml:space="preserve">гг. </w:t>
      </w:r>
      <w:r w:rsidRPr="00DB35D8">
        <w:rPr>
          <w:spacing w:val="-2"/>
        </w:rPr>
        <w:t>ГУП «БФпП ТНИ»</w:t>
      </w:r>
      <w:r w:rsidRPr="001D33FC">
        <w:t xml:space="preserve"> не предоставило расчет</w:t>
      </w:r>
      <w:r w:rsidRPr="0028302C">
        <w:t>ы</w:t>
      </w:r>
      <w:r w:rsidRPr="001D33FC">
        <w:t xml:space="preserve"> по земельному налогу с вышеуказанного земельного участка.</w:t>
      </w:r>
    </w:p>
    <w:p w:rsidR="00983218" w:rsidRPr="001D33FC" w:rsidRDefault="00983218" w:rsidP="00987A02">
      <w:pPr>
        <w:ind w:firstLine="567"/>
        <w:jc w:val="both"/>
      </w:pPr>
      <w:r w:rsidRPr="0028302C">
        <w:t xml:space="preserve">В связи с чем, </w:t>
      </w:r>
      <w:r>
        <w:t>ответчик в нарушение</w:t>
      </w:r>
      <w:r w:rsidRPr="001D33FC">
        <w:t xml:space="preserve"> ст</w:t>
      </w:r>
      <w:r>
        <w:t>.</w:t>
      </w:r>
      <w:r w:rsidRPr="001D33FC">
        <w:t xml:space="preserve">3 Закона ПМР </w:t>
      </w:r>
      <w:r w:rsidRPr="0028302C">
        <w:t>«</w:t>
      </w:r>
      <w:r w:rsidRPr="001D33FC">
        <w:t>О плате за землю</w:t>
      </w:r>
      <w:r w:rsidRPr="0028302C">
        <w:t>»</w:t>
      </w:r>
      <w:r w:rsidRPr="001D33FC">
        <w:t>, сокры</w:t>
      </w:r>
      <w:r w:rsidRPr="0028302C">
        <w:t>л</w:t>
      </w:r>
      <w:r w:rsidRPr="001D33FC">
        <w:t xml:space="preserve"> объект налогообложения в</w:t>
      </w:r>
      <w:r w:rsidRPr="0028302C">
        <w:t xml:space="preserve"> виде земельного участка, площадью 1</w:t>
      </w:r>
      <w:r w:rsidRPr="001D33FC">
        <w:t>,6742 га</w:t>
      </w:r>
      <w:r w:rsidRPr="0028302C">
        <w:t>,</w:t>
      </w:r>
      <w:r w:rsidRPr="001D33FC">
        <w:t xml:space="preserve"> </w:t>
      </w:r>
      <w:r w:rsidRPr="0028302C">
        <w:t>что привело к не</w:t>
      </w:r>
      <w:r w:rsidRPr="001D33FC">
        <w:t>исчислен</w:t>
      </w:r>
      <w:r w:rsidRPr="0028302C">
        <w:t>ию</w:t>
      </w:r>
      <w:r w:rsidRPr="001D33FC">
        <w:t xml:space="preserve"> земельн</w:t>
      </w:r>
      <w:r w:rsidRPr="0028302C">
        <w:t>ого</w:t>
      </w:r>
      <w:r w:rsidRPr="001D33FC">
        <w:t xml:space="preserve"> налог</w:t>
      </w:r>
      <w:r w:rsidRPr="0028302C">
        <w:t>а</w:t>
      </w:r>
      <w:r w:rsidRPr="001D33FC">
        <w:t xml:space="preserve"> за 2018</w:t>
      </w:r>
      <w:r w:rsidRPr="0028302C">
        <w:t>-2019</w:t>
      </w:r>
      <w:r>
        <w:t xml:space="preserve"> </w:t>
      </w:r>
      <w:r w:rsidRPr="001D33FC">
        <w:t>гг. в сумме 54</w:t>
      </w:r>
      <w:r>
        <w:t xml:space="preserve"> </w:t>
      </w:r>
      <w:r w:rsidRPr="001D33FC">
        <w:t xml:space="preserve">378,02 руб. </w:t>
      </w:r>
    </w:p>
    <w:p w:rsidR="00983218" w:rsidRPr="0061401E" w:rsidRDefault="00983218" w:rsidP="00E843B9">
      <w:pPr>
        <w:suppressAutoHyphens/>
        <w:ind w:right="-1" w:firstLine="567"/>
        <w:jc w:val="both"/>
      </w:pPr>
      <w:r w:rsidRPr="0061401E">
        <w:t>В соответствии с пп. а) п. 1 ст. 10 Закона ПМР «Об основах налоговой системы в Приднестровской Молдавской Республике», за нарушение налогового законодательства, а именно за сокрытие выручки либо иного обязательного объекта налогообложения налоговой инспекцией по г. Бендеры к ГУП «Бендерская фабрика по производству технических носителей информации» применена финансовая санкция в виде взыскания в бюджет земельного налога в размере 54</w:t>
      </w:r>
      <w:r>
        <w:t xml:space="preserve"> </w:t>
      </w:r>
      <w:r w:rsidRPr="0061401E">
        <w:t>378,02 рублей ПМР.</w:t>
      </w:r>
    </w:p>
    <w:p w:rsidR="00983218" w:rsidRDefault="00983218" w:rsidP="00851FB5">
      <w:pPr>
        <w:ind w:firstLine="540"/>
        <w:jc w:val="both"/>
        <w:rPr>
          <w:spacing w:val="-2"/>
        </w:rPr>
      </w:pPr>
      <w:r>
        <w:t xml:space="preserve">При установленных обстоятельствах, суд находит обоснованным применение налоговым органом к </w:t>
      </w:r>
      <w:r w:rsidRPr="00E843B9">
        <w:rPr>
          <w:spacing w:val="-2"/>
        </w:rPr>
        <w:t>ГУП «БФпП ТНИ»</w:t>
      </w:r>
      <w:r>
        <w:t xml:space="preserve"> финансовой санкции, предусмотренной пп. а), в) п. 1 ст. 10 Закона ПМР «Об основах налоговой системы в Приднестровской Молдавской Республике», в размере </w:t>
      </w:r>
      <w:r>
        <w:rPr>
          <w:spacing w:val="-2"/>
        </w:rPr>
        <w:t>334 559,93 руб</w:t>
      </w:r>
      <w:r w:rsidRPr="007B3657">
        <w:rPr>
          <w:spacing w:val="-2"/>
        </w:rPr>
        <w:t>.</w:t>
      </w:r>
      <w:r>
        <w:rPr>
          <w:spacing w:val="-2"/>
        </w:rPr>
        <w:t>, в том числе:</w:t>
      </w:r>
    </w:p>
    <w:p w:rsidR="00983218" w:rsidRPr="000F570E" w:rsidRDefault="00983218" w:rsidP="000F570E">
      <w:pPr>
        <w:ind w:firstLine="540"/>
        <w:jc w:val="both"/>
      </w:pPr>
      <w:r w:rsidRPr="000F570E">
        <w:t>- финансовая санкция за сокрытый налог на доходы организаций в сумме 37</w:t>
      </w:r>
      <w:r>
        <w:t xml:space="preserve"> </w:t>
      </w:r>
      <w:r w:rsidRPr="000F570E">
        <w:t>014,30 руб.</w:t>
      </w:r>
      <w:r>
        <w:t>;</w:t>
      </w:r>
    </w:p>
    <w:p w:rsidR="00983218" w:rsidRPr="000F570E" w:rsidRDefault="00983218" w:rsidP="000F570E">
      <w:pPr>
        <w:ind w:firstLine="540"/>
        <w:jc w:val="both"/>
      </w:pPr>
      <w:r w:rsidRPr="000F570E">
        <w:t>- финансовая санкция за сокрытые отчисления в Единый государственный фонд социального страхования ПМР на цели пенсионного страхования (обеспечения) в сумме 5</w:t>
      </w:r>
      <w:r>
        <w:t xml:space="preserve"> </w:t>
      </w:r>
      <w:r w:rsidRPr="000F570E">
        <w:t>552,15 руб.</w:t>
      </w:r>
      <w:r>
        <w:t>;</w:t>
      </w:r>
    </w:p>
    <w:p w:rsidR="00983218" w:rsidRPr="000F570E" w:rsidRDefault="00983218" w:rsidP="000F570E">
      <w:pPr>
        <w:ind w:firstLine="540"/>
        <w:jc w:val="both"/>
      </w:pPr>
      <w:r w:rsidRPr="000F570E">
        <w:t>- финансовая санкция за сокрытый налог на содержание жилищного фонда, объектов социально-культурной сферы и благоустройство территории города (района) в сумме 895,48</w:t>
      </w:r>
      <w:r>
        <w:t xml:space="preserve"> </w:t>
      </w:r>
      <w:r w:rsidRPr="000F570E">
        <w:t>руб.</w:t>
      </w:r>
      <w:r>
        <w:t>;</w:t>
      </w:r>
    </w:p>
    <w:p w:rsidR="00983218" w:rsidRPr="000F570E" w:rsidRDefault="00983218" w:rsidP="000F570E">
      <w:pPr>
        <w:ind w:firstLine="540"/>
        <w:jc w:val="both"/>
      </w:pPr>
      <w:r w:rsidRPr="000F570E">
        <w:t>- финансовая санкция за сокрытый и заниженный подоходный налог с физических лиц в сумме 150</w:t>
      </w:r>
      <w:r>
        <w:t xml:space="preserve"> </w:t>
      </w:r>
      <w:r w:rsidRPr="000F570E">
        <w:t>741,00 руб.</w:t>
      </w:r>
      <w:r>
        <w:t>;</w:t>
      </w:r>
    </w:p>
    <w:p w:rsidR="00983218" w:rsidRPr="000F570E" w:rsidRDefault="00983218" w:rsidP="000F570E">
      <w:pPr>
        <w:ind w:firstLine="540"/>
        <w:jc w:val="both"/>
      </w:pPr>
      <w:r w:rsidRPr="000F570E">
        <w:t>- финансовая санкция за сокрытый и заниженный единый социальный налог в сумме 32</w:t>
      </w:r>
      <w:r>
        <w:t xml:space="preserve"> </w:t>
      </w:r>
      <w:r w:rsidRPr="000F570E">
        <w:t>861,48 руб.</w:t>
      </w:r>
      <w:r>
        <w:t>;</w:t>
      </w:r>
    </w:p>
    <w:p w:rsidR="00983218" w:rsidRPr="000F570E" w:rsidRDefault="00983218" w:rsidP="000F570E">
      <w:pPr>
        <w:ind w:firstLine="540"/>
        <w:jc w:val="both"/>
      </w:pPr>
      <w:r w:rsidRPr="000F570E">
        <w:t>- финансовая санкция за сокрытый и заниженный обязательный страховой взнос в сумме 5</w:t>
      </w:r>
      <w:r>
        <w:t xml:space="preserve"> </w:t>
      </w:r>
      <w:r w:rsidRPr="000F570E">
        <w:t>116,93 руб.</w:t>
      </w:r>
      <w:r>
        <w:t>;</w:t>
      </w:r>
    </w:p>
    <w:p w:rsidR="00983218" w:rsidRPr="000F570E" w:rsidRDefault="00983218" w:rsidP="000F570E">
      <w:pPr>
        <w:ind w:firstLine="540"/>
        <w:jc w:val="both"/>
      </w:pPr>
      <w:r w:rsidRPr="000F570E">
        <w:t>- финансовая санкция за сокрытый налог с владельцев транспортных средств в размере 48</w:t>
      </w:r>
      <w:r>
        <w:t xml:space="preserve"> </w:t>
      </w:r>
      <w:r w:rsidRPr="000F570E">
        <w:t>000,57 руб.</w:t>
      </w:r>
    </w:p>
    <w:p w:rsidR="00983218" w:rsidRPr="00E0039C" w:rsidRDefault="00983218" w:rsidP="007E4AB2">
      <w:pPr>
        <w:tabs>
          <w:tab w:val="left" w:pos="0"/>
        </w:tabs>
        <w:autoSpaceDE w:val="0"/>
        <w:autoSpaceDN w:val="0"/>
        <w:adjustRightInd w:val="0"/>
        <w:ind w:firstLine="540"/>
        <w:jc w:val="both"/>
      </w:pPr>
      <w:r w:rsidRPr="00E0039C">
        <w:t>Подпунктом а) ч</w:t>
      </w:r>
      <w:r>
        <w:t>.</w:t>
      </w:r>
      <w:r w:rsidRPr="00E0039C">
        <w:t xml:space="preserve"> 3 п</w:t>
      </w:r>
      <w:r>
        <w:t>.</w:t>
      </w:r>
      <w:r w:rsidRPr="00E0039C">
        <w:t xml:space="preserve"> 3 ст</w:t>
      </w:r>
      <w:r>
        <w:t>.</w:t>
      </w:r>
      <w:r w:rsidRPr="00E0039C">
        <w:t xml:space="preserve"> 10 Закона ПМР «Об основах налоговой системы в ПМР» предусмотрено, что финансовые санкции взыскиваются по истечении 30 (тридцати) дней со дня, следующего за днем вынесения решения о наложении финансовых санкций с юридических лиц – в бесспорном порядке, в случае если сумма наложенных санкций не превышает 150 (ста пятидесяти) РУ МЗП и в течение 30 (тридцати) дней со дня, следующего за днем вынесения решения о наложении финансовых санкций, решение о наложении финансовых санкций не было обжаловано в вышестоящем по подчиненности органе (у должностного лица) и (или) в суде или финансовые санкции не были уплачены добровольно; в ином случае – в судебном порядке.</w:t>
      </w:r>
    </w:p>
    <w:p w:rsidR="00983218" w:rsidRPr="00E0039C" w:rsidRDefault="00983218" w:rsidP="007E4AB2">
      <w:pPr>
        <w:ind w:firstLine="540"/>
        <w:jc w:val="both"/>
      </w:pPr>
      <w:r w:rsidRPr="00E0039C">
        <w:t xml:space="preserve">Учитывая, что </w:t>
      </w:r>
      <w:r>
        <w:t>предприятием</w:t>
      </w:r>
      <w:r w:rsidRPr="00E0039C">
        <w:t xml:space="preserve"> самостоятельно в течение  установленного Законом ПМР «</w:t>
      </w:r>
      <w:r w:rsidRPr="0061401E">
        <w:t>Об основах налоговой системы в Приднестровской Молдавской Республике</w:t>
      </w:r>
      <w:r w:rsidRPr="00E0039C">
        <w:t xml:space="preserve">» 30-тидневного срока оплачен не был, </w:t>
      </w:r>
      <w:r>
        <w:t>НИ по г. Бендеры</w:t>
      </w:r>
      <w:r w:rsidRPr="00E0039C">
        <w:t xml:space="preserve">, руководствуясь статьей 37 Конституции Приднестровской Молдавской Республики, согласно которой никто не может быть лишен своего имущества, иначе как по решению суда, правомерно и обоснованно обратилась в суд за взысканием с </w:t>
      </w:r>
      <w:r w:rsidRPr="00E843B9">
        <w:rPr>
          <w:spacing w:val="-2"/>
        </w:rPr>
        <w:t>ГУП «БФпП ТНИ»</w:t>
      </w:r>
      <w:r w:rsidRPr="00E0039C">
        <w:t xml:space="preserve">  финансов</w:t>
      </w:r>
      <w:r>
        <w:t>ых</w:t>
      </w:r>
      <w:r w:rsidRPr="00E0039C">
        <w:t xml:space="preserve"> санкци</w:t>
      </w:r>
      <w:r>
        <w:t>й</w:t>
      </w:r>
      <w:r w:rsidRPr="00E0039C">
        <w:t>.</w:t>
      </w:r>
    </w:p>
    <w:p w:rsidR="00983218" w:rsidRPr="00E0039C" w:rsidRDefault="00983218" w:rsidP="007E4AB2">
      <w:pPr>
        <w:pStyle w:val="PlainText"/>
        <w:tabs>
          <w:tab w:val="left" w:pos="567"/>
        </w:tabs>
        <w:ind w:firstLine="540"/>
        <w:jc w:val="both"/>
        <w:rPr>
          <w:rFonts w:ascii="Times New Roman" w:hAnsi="Times New Roman"/>
          <w:sz w:val="24"/>
          <w:szCs w:val="24"/>
        </w:rPr>
      </w:pPr>
      <w:r w:rsidRPr="00E0039C">
        <w:rPr>
          <w:rFonts w:ascii="Times New Roman" w:hAnsi="Times New Roman"/>
          <w:sz w:val="24"/>
          <w:szCs w:val="24"/>
        </w:rPr>
        <w:t>Полномочия налоговой инспекции по проведению контрольных мероприятий, а также по принятию решений по результатам проведенных мероприятий закреплены положениями пункта 8 статьи 8 Закона «О государственной налоговой службе</w:t>
      </w:r>
      <w:r w:rsidRPr="009E1F8E">
        <w:t xml:space="preserve"> </w:t>
      </w:r>
      <w:r w:rsidRPr="009E1F8E">
        <w:rPr>
          <w:rFonts w:ascii="Times New Roman" w:hAnsi="Times New Roman"/>
          <w:sz w:val="24"/>
          <w:szCs w:val="24"/>
        </w:rPr>
        <w:t>Приднестровской Молдавской Республик</w:t>
      </w:r>
      <w:r>
        <w:rPr>
          <w:rFonts w:ascii="Times New Roman" w:hAnsi="Times New Roman"/>
          <w:sz w:val="24"/>
          <w:szCs w:val="24"/>
        </w:rPr>
        <w:t>и</w:t>
      </w:r>
      <w:r w:rsidRPr="00E0039C">
        <w:rPr>
          <w:rFonts w:ascii="Times New Roman" w:hAnsi="Times New Roman"/>
          <w:sz w:val="24"/>
          <w:szCs w:val="24"/>
        </w:rPr>
        <w:t>», в соответствии с которым налоговому органу вменено право применять к предприятиям, учреждениям, организациям и физическим лицам финансовые санкции за нарушение законодательства в размерах и случаях, предусмотренных действующим законодательством.</w:t>
      </w:r>
    </w:p>
    <w:p w:rsidR="00983218" w:rsidRDefault="00983218" w:rsidP="006B1CD1">
      <w:pPr>
        <w:ind w:firstLine="540"/>
        <w:jc w:val="both"/>
      </w:pPr>
      <w:r>
        <w:t>На основании изложенного суд удовлетворяет требования налогового органа в полном объеме.</w:t>
      </w:r>
    </w:p>
    <w:p w:rsidR="00983218" w:rsidRPr="00AA637B" w:rsidRDefault="00983218" w:rsidP="00D74C53">
      <w:pPr>
        <w:ind w:firstLine="540"/>
        <w:jc w:val="both"/>
      </w:pPr>
      <w:r>
        <w:t xml:space="preserve">В соответствии со ст. </w:t>
      </w:r>
      <w:r w:rsidRPr="00AA637B">
        <w:t>84 АПК ПМР судебные расходы относятся на лиц, участвующих в деле, пропорционально размеру удовлетворенных требований. Учитывая, что заявленные налоговым органом требования подлежат удовлетворению в полном объеме, на ответчика в полном объеме относятся расходы по оплате государственной пошлины.</w:t>
      </w:r>
    </w:p>
    <w:p w:rsidR="00983218" w:rsidRPr="00BC79FA" w:rsidRDefault="00983218" w:rsidP="00322D26">
      <w:pPr>
        <w:pStyle w:val="NoSpacing"/>
        <w:ind w:firstLine="540"/>
        <w:jc w:val="both"/>
      </w:pPr>
      <w:r w:rsidRPr="00BC79FA">
        <w:t xml:space="preserve">Арбитражный суд ПМР, руководствуясь статьями  84, 113-116, 122, 123, 130-27  Арбитражного процессуального кодекса ПМР, </w:t>
      </w:r>
    </w:p>
    <w:p w:rsidR="00983218" w:rsidRPr="00BC79FA" w:rsidRDefault="00983218" w:rsidP="00322D26">
      <w:pPr>
        <w:pStyle w:val="NoSpacing"/>
        <w:jc w:val="center"/>
        <w:rPr>
          <w:b/>
        </w:rPr>
      </w:pPr>
    </w:p>
    <w:p w:rsidR="00983218" w:rsidRPr="00BC79FA" w:rsidRDefault="00983218" w:rsidP="00322D26">
      <w:pPr>
        <w:pStyle w:val="NoSpacing"/>
        <w:jc w:val="center"/>
      </w:pPr>
      <w:r w:rsidRPr="00BC79FA">
        <w:rPr>
          <w:b/>
        </w:rPr>
        <w:t>РЕШИЛ:</w:t>
      </w:r>
    </w:p>
    <w:p w:rsidR="00983218" w:rsidRPr="00BC79FA" w:rsidRDefault="00983218" w:rsidP="00322D26">
      <w:pPr>
        <w:ind w:firstLine="540"/>
        <w:jc w:val="both"/>
      </w:pPr>
      <w:r w:rsidRPr="00BC79FA">
        <w:t xml:space="preserve">Требование Налоговой инспекции по г. </w:t>
      </w:r>
      <w:r>
        <w:t>Бендеры</w:t>
      </w:r>
      <w:r w:rsidRPr="00BC79FA">
        <w:t xml:space="preserve">  удовлетворить.</w:t>
      </w:r>
    </w:p>
    <w:p w:rsidR="00983218" w:rsidRPr="000D6F5E" w:rsidRDefault="00983218" w:rsidP="00322D26">
      <w:pPr>
        <w:ind w:firstLine="540"/>
        <w:jc w:val="both"/>
      </w:pPr>
      <w:r w:rsidRPr="00BC79FA">
        <w:t xml:space="preserve">Взыскать с </w:t>
      </w:r>
      <w:r w:rsidRPr="006A643B">
        <w:t>Государственно</w:t>
      </w:r>
      <w:r>
        <w:t>го</w:t>
      </w:r>
      <w:r w:rsidRPr="006A643B">
        <w:t xml:space="preserve"> унитарно</w:t>
      </w:r>
      <w:r>
        <w:t>го</w:t>
      </w:r>
      <w:r w:rsidRPr="006A643B">
        <w:t xml:space="preserve"> предприяти</w:t>
      </w:r>
      <w:r>
        <w:t>я</w:t>
      </w:r>
      <w:r w:rsidRPr="006A643B">
        <w:t xml:space="preserve"> «Бендерская фабрика по производству технических носителей информации» </w:t>
      </w:r>
      <w:r>
        <w:t>(</w:t>
      </w:r>
      <w:r w:rsidRPr="006A643B">
        <w:t>г. Бендеры, ул. Индустриальная, д. 81</w:t>
      </w:r>
      <w:r w:rsidRPr="00BC79FA">
        <w:t>, регистрационный номер 0</w:t>
      </w:r>
      <w:r>
        <w:t>2</w:t>
      </w:r>
      <w:r w:rsidRPr="00BC79FA">
        <w:t>-0</w:t>
      </w:r>
      <w:r>
        <w:t>41</w:t>
      </w:r>
      <w:r w:rsidRPr="00BC79FA">
        <w:t>-</w:t>
      </w:r>
      <w:r>
        <w:t>3323</w:t>
      </w:r>
      <w:r w:rsidRPr="00BC79FA">
        <w:t>, номер и серия свидетельства о регистрации 00</w:t>
      </w:r>
      <w:r>
        <w:t xml:space="preserve">05522 </w:t>
      </w:r>
      <w:r w:rsidRPr="00BC79FA">
        <w:t xml:space="preserve">АА от </w:t>
      </w:r>
      <w:r>
        <w:t>11</w:t>
      </w:r>
      <w:r w:rsidRPr="00BC79FA">
        <w:t>.</w:t>
      </w:r>
      <w:r>
        <w:t>10</w:t>
      </w:r>
      <w:r w:rsidRPr="00BC79FA">
        <w:t>.</w:t>
      </w:r>
      <w:r>
        <w:t>1994</w:t>
      </w:r>
      <w:r w:rsidRPr="00BC79FA">
        <w:t xml:space="preserve"> г.) </w:t>
      </w:r>
      <w:r w:rsidRPr="004A58DC">
        <w:t>за нарушения, выявленные в ходе проведения мероприятия по контролю и отражённые в акте проверки № 023-</w:t>
      </w:r>
      <w:r>
        <w:t>0239</w:t>
      </w:r>
      <w:r w:rsidRPr="004A58DC">
        <w:t>-1</w:t>
      </w:r>
      <w:r>
        <w:t>9</w:t>
      </w:r>
      <w:r w:rsidRPr="004A58DC">
        <w:t xml:space="preserve"> от 12.0</w:t>
      </w:r>
      <w:r>
        <w:t>9</w:t>
      </w:r>
      <w:r w:rsidRPr="004A58DC">
        <w:t>.201</w:t>
      </w:r>
      <w:r>
        <w:t xml:space="preserve">9 г. </w:t>
      </w:r>
      <w:r w:rsidRPr="004A58DC">
        <w:t xml:space="preserve">финансовую санкцию в сумме </w:t>
      </w:r>
      <w:r w:rsidRPr="000D6F5E">
        <w:t>334</w:t>
      </w:r>
      <w:r>
        <w:t xml:space="preserve"> </w:t>
      </w:r>
      <w:r w:rsidRPr="000D6F5E">
        <w:t>559,93 руб</w:t>
      </w:r>
      <w:r>
        <w:t>лей ПМР</w:t>
      </w:r>
      <w:r w:rsidRPr="000D6F5E">
        <w:t>.</w:t>
      </w:r>
    </w:p>
    <w:p w:rsidR="00983218" w:rsidRPr="00BC79FA" w:rsidRDefault="00983218" w:rsidP="00322D26">
      <w:pPr>
        <w:ind w:firstLine="540"/>
        <w:jc w:val="both"/>
      </w:pPr>
      <w:r w:rsidRPr="00BC79FA">
        <w:t xml:space="preserve">Взыскать  с </w:t>
      </w:r>
      <w:r w:rsidRPr="006A643B">
        <w:t>Государственно</w:t>
      </w:r>
      <w:r>
        <w:t>го</w:t>
      </w:r>
      <w:r w:rsidRPr="006A643B">
        <w:t xml:space="preserve"> унитарно</w:t>
      </w:r>
      <w:r>
        <w:t>го</w:t>
      </w:r>
      <w:r w:rsidRPr="006A643B">
        <w:t xml:space="preserve"> предприяти</w:t>
      </w:r>
      <w:r>
        <w:t>я</w:t>
      </w:r>
      <w:r w:rsidRPr="006A643B">
        <w:t xml:space="preserve"> «Бендерская фабрика по производству технических носителей информации»</w:t>
      </w:r>
      <w:r w:rsidRPr="00BC79FA">
        <w:t xml:space="preserve"> в доход республиканского бюджета государственную пошлину в размере </w:t>
      </w:r>
      <w:r>
        <w:t>8 291,20</w:t>
      </w:r>
      <w:r w:rsidRPr="00BC79FA">
        <w:t xml:space="preserve"> рублей ПМР.</w:t>
      </w:r>
    </w:p>
    <w:p w:rsidR="00983218" w:rsidRPr="00BC79FA" w:rsidRDefault="00983218" w:rsidP="00322D26">
      <w:pPr>
        <w:ind w:firstLine="540"/>
        <w:jc w:val="both"/>
      </w:pPr>
    </w:p>
    <w:p w:rsidR="00983218" w:rsidRPr="00BC79FA" w:rsidRDefault="00983218" w:rsidP="00322D26">
      <w:pPr>
        <w:ind w:firstLine="540"/>
        <w:jc w:val="both"/>
      </w:pPr>
      <w:r w:rsidRPr="00BC79FA">
        <w:t>Решение может быть обжаловано в течение 20 дней после принятия в кассационную инстанцию Арбитражного суда ПМР.</w:t>
      </w:r>
    </w:p>
    <w:p w:rsidR="00983218" w:rsidRPr="00BC79FA" w:rsidRDefault="00983218" w:rsidP="00322D26">
      <w:pPr>
        <w:autoSpaceDE w:val="0"/>
        <w:autoSpaceDN w:val="0"/>
        <w:adjustRightInd w:val="0"/>
        <w:ind w:firstLine="540"/>
        <w:jc w:val="both"/>
      </w:pPr>
    </w:p>
    <w:p w:rsidR="00983218" w:rsidRPr="00322D26" w:rsidRDefault="00983218" w:rsidP="00322D26">
      <w:pPr>
        <w:pStyle w:val="1"/>
        <w:jc w:val="center"/>
        <w:rPr>
          <w:rFonts w:ascii="Times New Roman" w:hAnsi="Times New Roman"/>
          <w:b/>
          <w:sz w:val="24"/>
          <w:szCs w:val="24"/>
        </w:rPr>
      </w:pPr>
      <w:r w:rsidRPr="00322D26">
        <w:rPr>
          <w:rFonts w:ascii="Times New Roman" w:hAnsi="Times New Roman"/>
          <w:sz w:val="24"/>
          <w:szCs w:val="24"/>
        </w:rPr>
        <w:t>Судья                                                                                                               Р.Б. Сливка</w:t>
      </w:r>
    </w:p>
    <w:p w:rsidR="00983218" w:rsidRDefault="00983218" w:rsidP="00D74C53"/>
    <w:p w:rsidR="00983218" w:rsidRDefault="00983218"/>
    <w:sectPr w:rsidR="00983218" w:rsidSect="00851FB5">
      <w:footerReference w:type="even" r:id="rId8"/>
      <w:footerReference w:type="default" r:id="rId9"/>
      <w:pgSz w:w="11906" w:h="16838" w:code="9"/>
      <w:pgMar w:top="357" w:right="567" w:bottom="902"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218" w:rsidRDefault="00983218">
      <w:r>
        <w:separator/>
      </w:r>
    </w:p>
  </w:endnote>
  <w:endnote w:type="continuationSeparator" w:id="0">
    <w:p w:rsidR="00983218" w:rsidRDefault="00983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18" w:rsidRDefault="00983218" w:rsidP="0066592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83218" w:rsidRDefault="00983218" w:rsidP="00851FB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18" w:rsidRDefault="00983218" w:rsidP="0066592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83218" w:rsidRDefault="00983218" w:rsidP="00851FB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218" w:rsidRDefault="00983218">
      <w:r>
        <w:separator/>
      </w:r>
    </w:p>
  </w:footnote>
  <w:footnote w:type="continuationSeparator" w:id="0">
    <w:p w:rsidR="00983218" w:rsidRDefault="009832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EA55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3546A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42A2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86BC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204C9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3CE7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563A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A8C3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7EA6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C418D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C53"/>
    <w:rsid w:val="00002CDB"/>
    <w:rsid w:val="000209DD"/>
    <w:rsid w:val="000269B6"/>
    <w:rsid w:val="00027458"/>
    <w:rsid w:val="00034DDE"/>
    <w:rsid w:val="00041B6E"/>
    <w:rsid w:val="000558E0"/>
    <w:rsid w:val="00074394"/>
    <w:rsid w:val="00087BDB"/>
    <w:rsid w:val="000B286A"/>
    <w:rsid w:val="000D6F5E"/>
    <w:rsid w:val="000F570E"/>
    <w:rsid w:val="000F5DCC"/>
    <w:rsid w:val="00122DF1"/>
    <w:rsid w:val="001255DE"/>
    <w:rsid w:val="00166EB1"/>
    <w:rsid w:val="00176DDB"/>
    <w:rsid w:val="00191DC2"/>
    <w:rsid w:val="001C01D3"/>
    <w:rsid w:val="001D33FC"/>
    <w:rsid w:val="001E4CA9"/>
    <w:rsid w:val="00217088"/>
    <w:rsid w:val="0022176C"/>
    <w:rsid w:val="002350C6"/>
    <w:rsid w:val="00265C71"/>
    <w:rsid w:val="0028302C"/>
    <w:rsid w:val="002C1B51"/>
    <w:rsid w:val="002D0F61"/>
    <w:rsid w:val="002F1DDF"/>
    <w:rsid w:val="003014E7"/>
    <w:rsid w:val="003061AF"/>
    <w:rsid w:val="003065F2"/>
    <w:rsid w:val="00322D26"/>
    <w:rsid w:val="003417C5"/>
    <w:rsid w:val="00347CEF"/>
    <w:rsid w:val="003575D6"/>
    <w:rsid w:val="00395403"/>
    <w:rsid w:val="003A415B"/>
    <w:rsid w:val="003B2EB9"/>
    <w:rsid w:val="003E5F46"/>
    <w:rsid w:val="003F66CB"/>
    <w:rsid w:val="003F78E6"/>
    <w:rsid w:val="004139E8"/>
    <w:rsid w:val="00421344"/>
    <w:rsid w:val="00435446"/>
    <w:rsid w:val="00441F4B"/>
    <w:rsid w:val="00465FC5"/>
    <w:rsid w:val="00470BA5"/>
    <w:rsid w:val="00471CF8"/>
    <w:rsid w:val="004A0EA1"/>
    <w:rsid w:val="004A58DC"/>
    <w:rsid w:val="004E01F0"/>
    <w:rsid w:val="004F0969"/>
    <w:rsid w:val="0051093D"/>
    <w:rsid w:val="00534776"/>
    <w:rsid w:val="00556329"/>
    <w:rsid w:val="00571595"/>
    <w:rsid w:val="00572C03"/>
    <w:rsid w:val="005A4A0A"/>
    <w:rsid w:val="005B31CF"/>
    <w:rsid w:val="005B7678"/>
    <w:rsid w:val="005D0356"/>
    <w:rsid w:val="0060076D"/>
    <w:rsid w:val="0061401E"/>
    <w:rsid w:val="0062008E"/>
    <w:rsid w:val="00664C86"/>
    <w:rsid w:val="00665929"/>
    <w:rsid w:val="006A643B"/>
    <w:rsid w:val="006B1CD1"/>
    <w:rsid w:val="006C336C"/>
    <w:rsid w:val="006C4ACC"/>
    <w:rsid w:val="006F293C"/>
    <w:rsid w:val="0070238A"/>
    <w:rsid w:val="00741CC0"/>
    <w:rsid w:val="00757A1B"/>
    <w:rsid w:val="0077282F"/>
    <w:rsid w:val="0079536C"/>
    <w:rsid w:val="007A7A05"/>
    <w:rsid w:val="007B3657"/>
    <w:rsid w:val="007C08F0"/>
    <w:rsid w:val="007D5DEC"/>
    <w:rsid w:val="007E4AB2"/>
    <w:rsid w:val="007F4D32"/>
    <w:rsid w:val="00821122"/>
    <w:rsid w:val="00823CBF"/>
    <w:rsid w:val="008267F4"/>
    <w:rsid w:val="00831717"/>
    <w:rsid w:val="00851FB5"/>
    <w:rsid w:val="008C79FB"/>
    <w:rsid w:val="009660A4"/>
    <w:rsid w:val="00983218"/>
    <w:rsid w:val="00987A02"/>
    <w:rsid w:val="009970CE"/>
    <w:rsid w:val="009B15A8"/>
    <w:rsid w:val="009C4209"/>
    <w:rsid w:val="009E1F8E"/>
    <w:rsid w:val="00A07847"/>
    <w:rsid w:val="00A17A73"/>
    <w:rsid w:val="00A223DF"/>
    <w:rsid w:val="00A35722"/>
    <w:rsid w:val="00A8504D"/>
    <w:rsid w:val="00A96F5B"/>
    <w:rsid w:val="00AA50E1"/>
    <w:rsid w:val="00AA637B"/>
    <w:rsid w:val="00AE22A1"/>
    <w:rsid w:val="00AF340B"/>
    <w:rsid w:val="00AF5A3B"/>
    <w:rsid w:val="00B37AAD"/>
    <w:rsid w:val="00B50B5E"/>
    <w:rsid w:val="00B50D26"/>
    <w:rsid w:val="00B75E65"/>
    <w:rsid w:val="00B93390"/>
    <w:rsid w:val="00BA2B7A"/>
    <w:rsid w:val="00BC0530"/>
    <w:rsid w:val="00BC2303"/>
    <w:rsid w:val="00BC79FA"/>
    <w:rsid w:val="00BC7FFC"/>
    <w:rsid w:val="00BD1EAB"/>
    <w:rsid w:val="00BD6B13"/>
    <w:rsid w:val="00BE3E50"/>
    <w:rsid w:val="00C17B3D"/>
    <w:rsid w:val="00C513BD"/>
    <w:rsid w:val="00C557CE"/>
    <w:rsid w:val="00C74207"/>
    <w:rsid w:val="00C87242"/>
    <w:rsid w:val="00CE043D"/>
    <w:rsid w:val="00D12D0C"/>
    <w:rsid w:val="00D1691C"/>
    <w:rsid w:val="00D44FF2"/>
    <w:rsid w:val="00D73D6D"/>
    <w:rsid w:val="00D74C53"/>
    <w:rsid w:val="00D94F1B"/>
    <w:rsid w:val="00DB35D8"/>
    <w:rsid w:val="00DC4CDB"/>
    <w:rsid w:val="00DC56F9"/>
    <w:rsid w:val="00DD0CE8"/>
    <w:rsid w:val="00E0039C"/>
    <w:rsid w:val="00E25935"/>
    <w:rsid w:val="00E300A1"/>
    <w:rsid w:val="00E53D97"/>
    <w:rsid w:val="00E843B9"/>
    <w:rsid w:val="00E84BB0"/>
    <w:rsid w:val="00E925A7"/>
    <w:rsid w:val="00EC2D8E"/>
    <w:rsid w:val="00ED38C8"/>
    <w:rsid w:val="00EE60D1"/>
    <w:rsid w:val="00EF777D"/>
    <w:rsid w:val="00F507D8"/>
    <w:rsid w:val="00F82F6B"/>
    <w:rsid w:val="00F87B87"/>
    <w:rsid w:val="00F9060A"/>
    <w:rsid w:val="00FF5A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5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D74C53"/>
    <w:rPr>
      <w:rFonts w:eastAsia="Times New Roman"/>
      <w:lang w:eastAsia="en-US"/>
    </w:rPr>
  </w:style>
  <w:style w:type="character" w:customStyle="1" w:styleId="FontStyle26">
    <w:name w:val="Font Style26"/>
    <w:basedOn w:val="DefaultParagraphFont"/>
    <w:uiPriority w:val="99"/>
    <w:rsid w:val="00D74C53"/>
    <w:rPr>
      <w:rFonts w:ascii="Times New Roman" w:hAnsi="Times New Roman" w:cs="Times New Roman"/>
      <w:sz w:val="24"/>
      <w:szCs w:val="24"/>
    </w:rPr>
  </w:style>
  <w:style w:type="paragraph" w:customStyle="1" w:styleId="Style24">
    <w:name w:val="Style24"/>
    <w:basedOn w:val="Normal"/>
    <w:uiPriority w:val="99"/>
    <w:rsid w:val="00D74C53"/>
    <w:pPr>
      <w:widowControl w:val="0"/>
      <w:autoSpaceDE w:val="0"/>
      <w:autoSpaceDN w:val="0"/>
      <w:adjustRightInd w:val="0"/>
      <w:spacing w:line="278" w:lineRule="exact"/>
      <w:ind w:firstLine="718"/>
      <w:jc w:val="both"/>
    </w:pPr>
  </w:style>
  <w:style w:type="character" w:customStyle="1" w:styleId="FontStyle44">
    <w:name w:val="Font Style44"/>
    <w:basedOn w:val="DefaultParagraphFont"/>
    <w:uiPriority w:val="99"/>
    <w:rsid w:val="00D74C53"/>
    <w:rPr>
      <w:rFonts w:ascii="Times New Roman" w:hAnsi="Times New Roman" w:cs="Times New Roman"/>
      <w:sz w:val="22"/>
      <w:szCs w:val="22"/>
    </w:rPr>
  </w:style>
  <w:style w:type="paragraph" w:customStyle="1" w:styleId="Style18">
    <w:name w:val="Style18"/>
    <w:basedOn w:val="Normal"/>
    <w:uiPriority w:val="99"/>
    <w:rsid w:val="00D74C53"/>
    <w:pPr>
      <w:widowControl w:val="0"/>
      <w:autoSpaceDE w:val="0"/>
      <w:autoSpaceDN w:val="0"/>
      <w:adjustRightInd w:val="0"/>
      <w:spacing w:line="283" w:lineRule="exact"/>
      <w:ind w:hanging="122"/>
    </w:pPr>
  </w:style>
  <w:style w:type="paragraph" w:styleId="BodyText3">
    <w:name w:val="Body Text 3"/>
    <w:basedOn w:val="Normal"/>
    <w:link w:val="BodyText3Char"/>
    <w:uiPriority w:val="99"/>
    <w:rsid w:val="00D74C53"/>
    <w:pPr>
      <w:spacing w:after="120"/>
    </w:pPr>
    <w:rPr>
      <w:sz w:val="16"/>
      <w:szCs w:val="16"/>
    </w:rPr>
  </w:style>
  <w:style w:type="character" w:customStyle="1" w:styleId="BodyText3Char">
    <w:name w:val="Body Text 3 Char"/>
    <w:basedOn w:val="DefaultParagraphFont"/>
    <w:link w:val="BodyText3"/>
    <w:uiPriority w:val="99"/>
    <w:locked/>
    <w:rsid w:val="00D74C53"/>
    <w:rPr>
      <w:rFonts w:ascii="Times New Roman" w:hAnsi="Times New Roman" w:cs="Times New Roman"/>
      <w:sz w:val="16"/>
      <w:szCs w:val="16"/>
      <w:lang w:eastAsia="ru-RU"/>
    </w:rPr>
  </w:style>
  <w:style w:type="paragraph" w:styleId="BodyText2">
    <w:name w:val="Body Text 2"/>
    <w:basedOn w:val="Normal"/>
    <w:link w:val="BodyText2Char"/>
    <w:uiPriority w:val="99"/>
    <w:rsid w:val="00D74C53"/>
    <w:pPr>
      <w:spacing w:after="120" w:line="480" w:lineRule="auto"/>
    </w:pPr>
  </w:style>
  <w:style w:type="character" w:customStyle="1" w:styleId="BodyText2Char">
    <w:name w:val="Body Text 2 Char"/>
    <w:basedOn w:val="DefaultParagraphFont"/>
    <w:link w:val="BodyText2"/>
    <w:uiPriority w:val="99"/>
    <w:locked/>
    <w:rsid w:val="00D74C53"/>
    <w:rPr>
      <w:rFonts w:ascii="Times New Roman" w:hAnsi="Times New Roman" w:cs="Times New Roman"/>
      <w:sz w:val="24"/>
      <w:szCs w:val="24"/>
      <w:lang w:eastAsia="ru-RU"/>
    </w:rPr>
  </w:style>
  <w:style w:type="character" w:customStyle="1" w:styleId="s2">
    <w:name w:val="s2"/>
    <w:basedOn w:val="DefaultParagraphFont"/>
    <w:uiPriority w:val="99"/>
    <w:rsid w:val="00D74C53"/>
    <w:rPr>
      <w:rFonts w:cs="Times New Roman"/>
    </w:rPr>
  </w:style>
  <w:style w:type="character" w:styleId="Strong">
    <w:name w:val="Strong"/>
    <w:basedOn w:val="DefaultParagraphFont"/>
    <w:uiPriority w:val="99"/>
    <w:qFormat/>
    <w:rsid w:val="00D74C53"/>
    <w:rPr>
      <w:rFonts w:cs="Times New Roman"/>
      <w:b/>
    </w:rPr>
  </w:style>
  <w:style w:type="paragraph" w:customStyle="1" w:styleId="a">
    <w:name w:val="Базовый"/>
    <w:uiPriority w:val="99"/>
    <w:rsid w:val="00D74C53"/>
    <w:pPr>
      <w:tabs>
        <w:tab w:val="left" w:pos="709"/>
      </w:tabs>
      <w:suppressAutoHyphens/>
    </w:pPr>
    <w:rPr>
      <w:rFonts w:ascii="Times New Roman" w:eastAsia="Times New Roman" w:hAnsi="Times New Roman"/>
      <w:sz w:val="20"/>
      <w:szCs w:val="20"/>
    </w:rPr>
  </w:style>
  <w:style w:type="paragraph" w:styleId="NoSpacing">
    <w:name w:val="No Spacing"/>
    <w:uiPriority w:val="99"/>
    <w:qFormat/>
    <w:rsid w:val="00D74C53"/>
    <w:rPr>
      <w:rFonts w:ascii="Times New Roman" w:eastAsia="Times New Roman" w:hAnsi="Times New Roman"/>
      <w:sz w:val="24"/>
      <w:szCs w:val="24"/>
    </w:rPr>
  </w:style>
  <w:style w:type="paragraph" w:styleId="BodyText">
    <w:name w:val="Body Text"/>
    <w:basedOn w:val="Normal"/>
    <w:link w:val="BodyTextChar"/>
    <w:uiPriority w:val="99"/>
    <w:rsid w:val="006F293C"/>
    <w:pPr>
      <w:spacing w:after="120"/>
    </w:pPr>
    <w:rPr>
      <w:b/>
      <w:bCs/>
      <w:color w:val="000000"/>
      <w:sz w:val="20"/>
      <w:szCs w:val="20"/>
    </w:rPr>
  </w:style>
  <w:style w:type="character" w:customStyle="1" w:styleId="BodyTextChar">
    <w:name w:val="Body Text Char"/>
    <w:basedOn w:val="DefaultParagraphFont"/>
    <w:link w:val="BodyText"/>
    <w:uiPriority w:val="99"/>
    <w:locked/>
    <w:rsid w:val="006F293C"/>
    <w:rPr>
      <w:rFonts w:ascii="Times New Roman" w:hAnsi="Times New Roman" w:cs="Times New Roman"/>
      <w:b/>
      <w:bCs/>
      <w:color w:val="000000"/>
      <w:sz w:val="20"/>
      <w:szCs w:val="20"/>
      <w:lang w:eastAsia="ru-RU"/>
    </w:rPr>
  </w:style>
  <w:style w:type="paragraph" w:styleId="PlainText">
    <w:name w:val="Plain Text"/>
    <w:aliases w:val="Текст Знак1 Знак Знак1,Текст Знак Знак Знак Знак1,Знак Знак Знак Знак Знак2,Текст Знак1 Знак2,Знак Знак Знак Знак2,Знак Знак2,Знак Знак1,Текст Знак2 Знак,Текст Знак1 Знак Знак Знак,Текст Знак Знак Знак Знак Знак,Знак Знак Знак Знак Знак Знак"/>
    <w:basedOn w:val="Normal"/>
    <w:link w:val="PlainTextChar2"/>
    <w:uiPriority w:val="99"/>
    <w:rsid w:val="003F66CB"/>
    <w:rPr>
      <w:rFonts w:ascii="Courier New" w:hAnsi="Courier New"/>
      <w:sz w:val="20"/>
      <w:szCs w:val="20"/>
    </w:rPr>
  </w:style>
  <w:style w:type="character" w:customStyle="1" w:styleId="PlainTextChar">
    <w:name w:val="Plain Text Char"/>
    <w:aliases w:val="Текст Знак1 Знак Знак1 Char,Текст Знак Знак Знак Знак1 Char,Знак Знак Знак Знак Знак2 Char,Текст Знак1 Знак2 Char,Знак Знак Знак Знак2 Char,Знак Знак2 Char,Знак Знак1 Char,Текст Знак2 Знак Char,Текст Знак1 Знак Знак Знак Char"/>
    <w:basedOn w:val="DefaultParagraphFont"/>
    <w:link w:val="PlainText"/>
    <w:uiPriority w:val="99"/>
    <w:semiHidden/>
    <w:rsid w:val="00CA6127"/>
    <w:rPr>
      <w:rFonts w:ascii="Courier New" w:eastAsia="Times New Roman" w:hAnsi="Courier New" w:cs="Courier New"/>
      <w:sz w:val="20"/>
      <w:szCs w:val="20"/>
    </w:rPr>
  </w:style>
  <w:style w:type="character" w:customStyle="1" w:styleId="PlainTextChar2">
    <w:name w:val="Plain Text Char2"/>
    <w:aliases w:val="Текст Знак1 Знак Знак1 Char1,Текст Знак Знак Знак Знак1 Char1,Знак Знак Знак Знак Знак2 Char1,Текст Знак1 Знак2 Char1,Знак Знак Знак Знак2 Char1,Знак Знак2 Char1,Знак Знак1 Char1,Текст Знак2 Знак Char1,Текст Знак1 Знак Знак Знак Char1"/>
    <w:basedOn w:val="DefaultParagraphFont"/>
    <w:link w:val="PlainText"/>
    <w:uiPriority w:val="99"/>
    <w:locked/>
    <w:rsid w:val="003F66CB"/>
    <w:rPr>
      <w:rFonts w:ascii="Courier New" w:hAnsi="Courier New" w:cs="Times New Roman"/>
      <w:sz w:val="20"/>
    </w:rPr>
  </w:style>
  <w:style w:type="character" w:customStyle="1" w:styleId="PlainTextChar1">
    <w:name w:val="Plain Text Char1"/>
    <w:aliases w:val="Текст Знак1 Знак Знак1 Char2,Текст Знак Знак Знак Знак1 Char2,Знак Знак Знак Знак Знак2 Char2,Текст Знак1 Знак2 Char2,Знак Знак Знак Знак2 Char2,Знак Знак2 Char2,Знак Знак1 Char2,Текст Знак2 Знак Char2,Текст Знак1 Знак Знак Знак Char2"/>
    <w:basedOn w:val="DefaultParagraphFont"/>
    <w:link w:val="PlainText"/>
    <w:uiPriority w:val="99"/>
    <w:semiHidden/>
    <w:locked/>
    <w:rsid w:val="003F66CB"/>
    <w:rPr>
      <w:rFonts w:ascii="Consolas" w:hAnsi="Consolas" w:cs="Times New Roman"/>
      <w:sz w:val="21"/>
      <w:szCs w:val="21"/>
      <w:lang w:eastAsia="ru-RU"/>
    </w:rPr>
  </w:style>
  <w:style w:type="paragraph" w:customStyle="1" w:styleId="10">
    <w:name w:val="Абзац списка1"/>
    <w:basedOn w:val="Normal"/>
    <w:uiPriority w:val="99"/>
    <w:rsid w:val="003F66CB"/>
    <w:pPr>
      <w:ind w:left="720"/>
    </w:pPr>
  </w:style>
  <w:style w:type="paragraph" w:styleId="BalloonText">
    <w:name w:val="Balloon Text"/>
    <w:basedOn w:val="Normal"/>
    <w:link w:val="BalloonTextChar"/>
    <w:uiPriority w:val="99"/>
    <w:semiHidden/>
    <w:rsid w:val="00322D26"/>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AF340B"/>
    <w:rPr>
      <w:rFonts w:ascii="Times New Roman" w:hAnsi="Times New Roman" w:cs="Times New Roman"/>
      <w:sz w:val="2"/>
    </w:rPr>
  </w:style>
  <w:style w:type="paragraph" w:styleId="Footer">
    <w:name w:val="footer"/>
    <w:basedOn w:val="Normal"/>
    <w:link w:val="FooterChar"/>
    <w:uiPriority w:val="99"/>
    <w:rsid w:val="00851FB5"/>
    <w:pPr>
      <w:tabs>
        <w:tab w:val="center" w:pos="4677"/>
        <w:tab w:val="right" w:pos="9355"/>
      </w:tabs>
    </w:pPr>
  </w:style>
  <w:style w:type="character" w:customStyle="1" w:styleId="FooterChar">
    <w:name w:val="Footer Char"/>
    <w:basedOn w:val="DefaultParagraphFont"/>
    <w:link w:val="Footer"/>
    <w:uiPriority w:val="99"/>
    <w:semiHidden/>
    <w:locked/>
    <w:rsid w:val="00AF340B"/>
    <w:rPr>
      <w:rFonts w:ascii="Times New Roman" w:hAnsi="Times New Roman" w:cs="Times New Roman"/>
      <w:sz w:val="24"/>
      <w:szCs w:val="24"/>
    </w:rPr>
  </w:style>
  <w:style w:type="character" w:styleId="PageNumber">
    <w:name w:val="page number"/>
    <w:basedOn w:val="DefaultParagraphFont"/>
    <w:uiPriority w:val="99"/>
    <w:rsid w:val="00851FB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8</Pages>
  <Words>4575</Words>
  <Characters>26082</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Юлия О. Оссовская</dc:creator>
  <cp:keywords/>
  <dc:description/>
  <cp:lastModifiedBy>ARB103</cp:lastModifiedBy>
  <cp:revision>30</cp:revision>
  <cp:lastPrinted>2020-01-15T06:25:00Z</cp:lastPrinted>
  <dcterms:created xsi:type="dcterms:W3CDTF">2020-01-13T13:53:00Z</dcterms:created>
  <dcterms:modified xsi:type="dcterms:W3CDTF">2020-01-15T06:26:00Z</dcterms:modified>
</cp:coreProperties>
</file>