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3632C9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3632C9" w:rsidRDefault="003632C9" w:rsidP="003632C9">
      <w:pPr>
        <w:pStyle w:val="2"/>
        <w:shd w:val="clear" w:color="auto" w:fill="auto"/>
        <w:spacing w:after="188" w:line="220" w:lineRule="exact"/>
        <w:ind w:left="20"/>
        <w:jc w:val="center"/>
      </w:pPr>
      <w:r>
        <w:rPr>
          <w:color w:val="000000"/>
        </w:rPr>
        <w:t>О принятии искового 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3632C9" w:rsidRDefault="00435D1A" w:rsidP="003632C9">
            <w:pPr>
              <w:rPr>
                <w:rFonts w:eastAsia="Calibri"/>
                <w:bCs/>
                <w:u w:val="single"/>
              </w:rPr>
            </w:pPr>
            <w:r w:rsidRPr="003632C9">
              <w:rPr>
                <w:rFonts w:eastAsia="Calibri"/>
                <w:u w:val="single"/>
              </w:rPr>
              <w:t>«</w:t>
            </w:r>
            <w:r w:rsidR="003632C9">
              <w:rPr>
                <w:rFonts w:eastAsia="Calibri"/>
                <w:u w:val="single"/>
              </w:rPr>
              <w:t xml:space="preserve"> </w:t>
            </w:r>
            <w:r w:rsidR="003632C9" w:rsidRPr="003632C9">
              <w:rPr>
                <w:rFonts w:eastAsia="Calibri"/>
                <w:u w:val="single"/>
                <w:lang w:val="en-US"/>
              </w:rPr>
              <w:t>04</w:t>
            </w:r>
            <w:r w:rsidR="003632C9">
              <w:rPr>
                <w:rFonts w:eastAsia="Calibri"/>
                <w:u w:val="single"/>
              </w:rPr>
              <w:t xml:space="preserve"> </w:t>
            </w:r>
            <w:r w:rsidRPr="003632C9">
              <w:rPr>
                <w:rFonts w:eastAsia="Calibri"/>
                <w:u w:val="single"/>
              </w:rPr>
              <w:t xml:space="preserve">» </w:t>
            </w:r>
            <w:r w:rsidRPr="003632C9">
              <w:rPr>
                <w:rFonts w:eastAsia="Calibri"/>
                <w:bCs/>
                <w:u w:val="single"/>
              </w:rPr>
              <w:t>__</w:t>
            </w:r>
            <w:r w:rsidR="003632C9" w:rsidRPr="003632C9">
              <w:rPr>
                <w:rFonts w:eastAsia="Calibri"/>
                <w:bCs/>
                <w:u w:val="single"/>
              </w:rPr>
              <w:t>ноября</w:t>
            </w:r>
            <w:r w:rsidRPr="003632C9">
              <w:rPr>
                <w:rFonts w:eastAsia="Calibri"/>
                <w:bCs/>
                <w:u w:val="single"/>
              </w:rPr>
              <w:t xml:space="preserve">_ </w:t>
            </w:r>
            <w:r w:rsidR="003632C9" w:rsidRPr="003632C9">
              <w:rPr>
                <w:rFonts w:eastAsia="Calibri"/>
                <w:bCs/>
                <w:u w:val="single"/>
              </w:rPr>
              <w:t>2019</w:t>
            </w:r>
            <w:r w:rsidRPr="003632C9">
              <w:rPr>
                <w:rFonts w:eastAsia="Calibri"/>
                <w:bCs/>
                <w:u w:val="single"/>
              </w:rPr>
              <w:t>_г.</w:t>
            </w:r>
            <w:r w:rsidR="003632C9" w:rsidRPr="003632C9">
              <w:rPr>
                <w:rFonts w:eastAsia="Calibri"/>
                <w:bCs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435D1A" w:rsidRPr="003632C9" w:rsidRDefault="00435D1A" w:rsidP="003632C9">
            <w:pPr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3632C9">
              <w:rPr>
                <w:rFonts w:eastAsia="Calibri"/>
                <w:bCs/>
                <w:sz w:val="20"/>
                <w:szCs w:val="20"/>
              </w:rPr>
              <w:t xml:space="preserve">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632C9">
              <w:rPr>
                <w:rFonts w:eastAsia="Calibri"/>
                <w:bCs/>
                <w:u w:val="single"/>
              </w:rPr>
              <w:t xml:space="preserve">Дело </w:t>
            </w:r>
            <w:r w:rsidRPr="003632C9">
              <w:rPr>
                <w:rFonts w:eastAsia="Calibri"/>
                <w:u w:val="single"/>
              </w:rPr>
              <w:t xml:space="preserve">№ </w:t>
            </w:r>
            <w:r w:rsidR="003632C9">
              <w:rPr>
                <w:rFonts w:eastAsia="Calibri"/>
                <w:u w:val="single"/>
              </w:rPr>
              <w:t xml:space="preserve"> </w:t>
            </w:r>
            <w:r w:rsidR="003632C9" w:rsidRPr="003632C9">
              <w:rPr>
                <w:rFonts w:eastAsia="Calibri"/>
                <w:u w:val="single"/>
              </w:rPr>
              <w:t>771/19-04</w:t>
            </w:r>
            <w:r w:rsidRPr="003632C9">
              <w:rPr>
                <w:rFonts w:eastAsia="Calibri"/>
                <w:u w:val="single"/>
              </w:rPr>
              <w:t xml:space="preserve">_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3632C9" w:rsidRDefault="003632C9" w:rsidP="003632C9">
      <w:pPr>
        <w:pStyle w:val="2"/>
        <w:shd w:val="clear" w:color="auto" w:fill="auto"/>
        <w:spacing w:line="240" w:lineRule="auto"/>
        <w:ind w:left="23" w:right="20" w:firstLine="700"/>
        <w:jc w:val="both"/>
      </w:pPr>
      <w:r>
        <w:rPr>
          <w:color w:val="000000"/>
        </w:rPr>
        <w:t>Арбитражный суд Приднестровской Молдавской Республики в составе судьи Романенко А.П., рассмотрев исковое заявление МГУП «Тирастеплоэнерго» (г. Тирасполь, ул. Шутова, д. 3) к ДООО «Сервис и уют» (г.Тирасполь, ул.Одесская, д.86/1) о взыскании долга и неустойки и приложенные к нему документы,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right="20" w:firstLine="700"/>
        <w:jc w:val="both"/>
      </w:pPr>
      <w:r>
        <w:rPr>
          <w:rStyle w:val="ab"/>
        </w:rPr>
        <w:t xml:space="preserve">установил: </w:t>
      </w:r>
      <w:r>
        <w:rPr>
          <w:color w:val="000000"/>
        </w:rPr>
        <w:t>заявление подано с соблюдением требований статей 91-93 Арбитражного процессуального кодекса Приднестровской Молдавской Республики. Принимая во внимание достаточность оснований для принятия искового заявления, руководствуясь статьями 95, 101 АПК ПМР, суд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/>
        <w:jc w:val="center"/>
      </w:pPr>
      <w:r>
        <w:rPr>
          <w:color w:val="000000"/>
        </w:rPr>
        <w:t>определил: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right="20" w:firstLine="700"/>
        <w:jc w:val="both"/>
      </w:pPr>
      <w:r>
        <w:rPr>
          <w:color w:val="000000"/>
        </w:rPr>
        <w:t>Принять заявление МГУП «Тирастеплоэнерго» к производству Арбитражного суда Приднестровской Молдавской Республики.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right="20" w:firstLine="700"/>
        <w:jc w:val="both"/>
      </w:pPr>
      <w:r>
        <w:rPr>
          <w:color w:val="000000"/>
        </w:rPr>
        <w:t xml:space="preserve">Назначить судебное заседание на 20 ноября 2019 года в 10ч. 40мин. в здании Арбитражного суда ПМР по адресу: Приднестровская Молдавская Республика, г.Тирасполь, ул. Ленина, </w:t>
      </w:r>
      <w:r>
        <w:rPr>
          <w:rStyle w:val="-1pt"/>
        </w:rPr>
        <w:t>'/г,</w:t>
      </w:r>
      <w:r>
        <w:rPr>
          <w:color w:val="000000"/>
        </w:rPr>
        <w:t xml:space="preserve"> каб.305.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firstLine="700"/>
        <w:jc w:val="both"/>
      </w:pPr>
      <w:r>
        <w:rPr>
          <w:color w:val="000000"/>
        </w:rPr>
        <w:t>В порядке подготовки дела к судебному заседанию:</w:t>
      </w:r>
    </w:p>
    <w:p w:rsidR="003632C9" w:rsidRDefault="003632C9" w:rsidP="003632C9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23" w:right="20" w:firstLine="700"/>
        <w:jc w:val="both"/>
      </w:pPr>
      <w:r>
        <w:rPr>
          <w:rStyle w:val="ab"/>
        </w:rPr>
        <w:t xml:space="preserve">истцу </w:t>
      </w:r>
      <w:r>
        <w:rPr>
          <w:color w:val="000000"/>
        </w:rPr>
        <w:t>представить в судебное заседание оригиналы приложенных к заявлению документов для обозрения.</w:t>
      </w:r>
    </w:p>
    <w:p w:rsidR="003632C9" w:rsidRDefault="003632C9" w:rsidP="003632C9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23" w:right="20" w:firstLine="700"/>
        <w:jc w:val="both"/>
      </w:pPr>
      <w:r>
        <w:rPr>
          <w:rStyle w:val="ab"/>
        </w:rPr>
        <w:t xml:space="preserve">ответчику </w:t>
      </w:r>
      <w:r>
        <w:rPr>
          <w:color w:val="000000"/>
        </w:rPr>
        <w:t>предлагается представить отзыв с приложением документов, подтверждающих изложенные в нем возражения.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right="20" w:firstLine="700"/>
        <w:jc w:val="both"/>
      </w:pPr>
      <w:r>
        <w:rPr>
          <w:color w:val="000000"/>
        </w:rPr>
        <w:t>Разъяснить лицам, участвующим в деле, что после получения настоящего определения они, в соответствии с п.5 ст. 102-1 АПК ПМР, самостоятельно предпринимают меры по получению информации о движении дела с использованием любых источников такой информации и любых средств связи.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23" w:right="20" w:firstLine="700"/>
        <w:jc w:val="both"/>
      </w:pPr>
      <w:r>
        <w:rPr>
          <w:color w:val="000000"/>
        </w:rPr>
        <w:t>Информацию о дальнейшем движении дела лица, участвующие в деле, могут получить по тел.(533) 7-70-47, 7-42-07.</w:t>
      </w:r>
    </w:p>
    <w:p w:rsidR="003632C9" w:rsidRDefault="003632C9" w:rsidP="003632C9">
      <w:pPr>
        <w:pStyle w:val="2"/>
        <w:shd w:val="clear" w:color="auto" w:fill="auto"/>
        <w:spacing w:after="540" w:line="240" w:lineRule="auto"/>
        <w:ind w:left="23" w:firstLine="700"/>
        <w:jc w:val="both"/>
      </w:pPr>
      <w:r>
        <w:rPr>
          <w:color w:val="000000"/>
        </w:rPr>
        <w:t>Определение не обжалуется.</w:t>
      </w:r>
    </w:p>
    <w:p w:rsidR="003632C9" w:rsidRPr="003632C9" w:rsidRDefault="003632C9" w:rsidP="003632C9">
      <w:pPr>
        <w:pStyle w:val="2"/>
        <w:shd w:val="clear" w:color="auto" w:fill="auto"/>
        <w:spacing w:after="0" w:line="240" w:lineRule="auto"/>
        <w:ind w:left="100"/>
        <w:jc w:val="left"/>
      </w:pPr>
      <w:r>
        <w:rPr>
          <w:color w:val="000000"/>
        </w:rPr>
        <w:t xml:space="preserve">Судья Арбитражного суда </w:t>
      </w:r>
    </w:p>
    <w:p w:rsidR="003632C9" w:rsidRDefault="003632C9" w:rsidP="003632C9">
      <w:pPr>
        <w:pStyle w:val="2"/>
        <w:shd w:val="clear" w:color="auto" w:fill="auto"/>
        <w:spacing w:after="0" w:line="240" w:lineRule="auto"/>
        <w:ind w:left="100"/>
        <w:jc w:val="left"/>
      </w:pPr>
      <w:r>
        <w:rPr>
          <w:color w:val="000000"/>
        </w:rPr>
        <w:t>Приднестровской Молдавской Республики</w:t>
      </w:r>
      <w:r w:rsidRPr="00213519">
        <w:rPr>
          <w:rStyle w:val="Exact"/>
        </w:rPr>
        <w:t xml:space="preserve"> </w:t>
      </w:r>
      <w:r>
        <w:rPr>
          <w:rStyle w:val="Exact"/>
        </w:rPr>
        <w:t xml:space="preserve">                                                                     А.П. Романенко</w:t>
      </w:r>
    </w:p>
    <w:p w:rsidR="00AB326C" w:rsidRPr="00E377FB" w:rsidRDefault="00AB326C" w:rsidP="00717526">
      <w:pPr>
        <w:jc w:val="right"/>
        <w:rPr>
          <w:sz w:val="28"/>
          <w:szCs w:val="28"/>
        </w:rPr>
      </w:pPr>
    </w:p>
    <w:sectPr w:rsidR="00AB326C" w:rsidRPr="00E377FB" w:rsidSect="004B23C9">
      <w:type w:val="continuous"/>
      <w:pgSz w:w="11906" w:h="16838"/>
      <w:pgMar w:top="720" w:right="284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E6" w:rsidRDefault="008846E6" w:rsidP="00747910">
      <w:r>
        <w:separator/>
      </w:r>
    </w:p>
  </w:endnote>
  <w:endnote w:type="continuationSeparator" w:id="1">
    <w:p w:rsidR="008846E6" w:rsidRDefault="008846E6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E6" w:rsidRDefault="008846E6" w:rsidP="00747910">
      <w:r>
        <w:separator/>
      </w:r>
    </w:p>
  </w:footnote>
  <w:footnote w:type="continuationSeparator" w:id="1">
    <w:p w:rsidR="008846E6" w:rsidRDefault="008846E6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778"/>
    <w:multiLevelType w:val="multilevel"/>
    <w:tmpl w:val="C4FED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823B7"/>
    <w:rsid w:val="001979FD"/>
    <w:rsid w:val="001A48C1"/>
    <w:rsid w:val="001C1B4F"/>
    <w:rsid w:val="001D3D23"/>
    <w:rsid w:val="00212E13"/>
    <w:rsid w:val="002431E5"/>
    <w:rsid w:val="0026059C"/>
    <w:rsid w:val="002935E2"/>
    <w:rsid w:val="002D2926"/>
    <w:rsid w:val="00303D72"/>
    <w:rsid w:val="003331A5"/>
    <w:rsid w:val="003632C9"/>
    <w:rsid w:val="00365A17"/>
    <w:rsid w:val="00381CF3"/>
    <w:rsid w:val="003A617A"/>
    <w:rsid w:val="00424065"/>
    <w:rsid w:val="00435D1A"/>
    <w:rsid w:val="00444EB1"/>
    <w:rsid w:val="004A01C7"/>
    <w:rsid w:val="004B0F41"/>
    <w:rsid w:val="004B23C9"/>
    <w:rsid w:val="004C56EA"/>
    <w:rsid w:val="004C701C"/>
    <w:rsid w:val="004F7B6D"/>
    <w:rsid w:val="0051667D"/>
    <w:rsid w:val="00533BE1"/>
    <w:rsid w:val="005A6736"/>
    <w:rsid w:val="00694E57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F6115"/>
    <w:rsid w:val="00813A13"/>
    <w:rsid w:val="008273B9"/>
    <w:rsid w:val="00833454"/>
    <w:rsid w:val="008846E6"/>
    <w:rsid w:val="008A11D6"/>
    <w:rsid w:val="008F60C5"/>
    <w:rsid w:val="008F64F3"/>
    <w:rsid w:val="00900716"/>
    <w:rsid w:val="00903238"/>
    <w:rsid w:val="00904994"/>
    <w:rsid w:val="00917458"/>
    <w:rsid w:val="00926900"/>
    <w:rsid w:val="00991CBB"/>
    <w:rsid w:val="00997222"/>
    <w:rsid w:val="009977D8"/>
    <w:rsid w:val="009B61B4"/>
    <w:rsid w:val="00A032B6"/>
    <w:rsid w:val="00A42F10"/>
    <w:rsid w:val="00A654E1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555F"/>
    <w:rsid w:val="00D90A20"/>
    <w:rsid w:val="00D96E34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4B23C9"/>
    <w:rPr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a"/>
    <w:rsid w:val="004B23C9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4B23C9"/>
    <w:pPr>
      <w:widowControl w:val="0"/>
      <w:shd w:val="clear" w:color="auto" w:fill="FFFFFF"/>
      <w:spacing w:after="480" w:line="274" w:lineRule="exact"/>
      <w:ind w:hanging="340"/>
      <w:jc w:val="right"/>
    </w:pPr>
    <w:rPr>
      <w:sz w:val="23"/>
      <w:szCs w:val="23"/>
    </w:rPr>
  </w:style>
  <w:style w:type="character" w:customStyle="1" w:styleId="Exact">
    <w:name w:val="Основной текст Exact"/>
    <w:basedOn w:val="a0"/>
    <w:rsid w:val="0036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a"/>
    <w:rsid w:val="0036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a"/>
    <w:rsid w:val="0036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Денис А. Абрамович</cp:lastModifiedBy>
  <cp:revision>2</cp:revision>
  <cp:lastPrinted>2018-12-19T09:14:00Z</cp:lastPrinted>
  <dcterms:created xsi:type="dcterms:W3CDTF">2019-11-19T07:59:00Z</dcterms:created>
  <dcterms:modified xsi:type="dcterms:W3CDTF">2019-11-19T07:59:00Z</dcterms:modified>
</cp:coreProperties>
</file>