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E81BDB" w:rsidTr="00305E2B">
        <w:trPr>
          <w:trHeight w:val="63"/>
        </w:trPr>
        <w:tc>
          <w:tcPr>
            <w:tcW w:w="3969" w:type="dxa"/>
          </w:tcPr>
          <w:p w:rsidR="00F253A2" w:rsidRPr="0034099B" w:rsidRDefault="00F253A2" w:rsidP="00225550">
            <w:pPr>
              <w:ind w:right="367"/>
              <w:rPr>
                <w:rFonts w:eastAsia="Calibri"/>
                <w:bCs/>
                <w:sz w:val="20"/>
                <w:szCs w:val="20"/>
              </w:rPr>
            </w:pPr>
            <w:r w:rsidRPr="0034099B">
              <w:rPr>
                <w:rFonts w:eastAsia="Calibri"/>
                <w:sz w:val="20"/>
                <w:szCs w:val="20"/>
              </w:rPr>
              <w:t xml:space="preserve">исх. № </w:t>
            </w:r>
            <w:r w:rsidRPr="0034099B">
              <w:rPr>
                <w:rFonts w:eastAsia="Calibri"/>
                <w:bCs/>
                <w:sz w:val="20"/>
                <w:szCs w:val="20"/>
              </w:rPr>
              <w:t>______________________</w:t>
            </w:r>
          </w:p>
        </w:tc>
      </w:tr>
      <w:tr w:rsidR="00F253A2" w:rsidRPr="00E81BDB" w:rsidTr="005157B8">
        <w:tc>
          <w:tcPr>
            <w:tcW w:w="3969" w:type="dxa"/>
          </w:tcPr>
          <w:p w:rsidR="00F253A2" w:rsidRPr="0034099B" w:rsidRDefault="00F253A2" w:rsidP="00225550">
            <w:pPr>
              <w:ind w:right="367"/>
              <w:rPr>
                <w:rFonts w:eastAsia="Calibri"/>
                <w:bCs/>
                <w:sz w:val="4"/>
                <w:szCs w:val="4"/>
              </w:rPr>
            </w:pPr>
          </w:p>
        </w:tc>
      </w:tr>
      <w:tr w:rsidR="00F253A2" w:rsidRPr="00E81BDB" w:rsidTr="005157B8">
        <w:tc>
          <w:tcPr>
            <w:tcW w:w="3969" w:type="dxa"/>
          </w:tcPr>
          <w:p w:rsidR="00F253A2" w:rsidRPr="0034099B" w:rsidRDefault="00F253A2" w:rsidP="00225550">
            <w:pPr>
              <w:ind w:right="367"/>
              <w:rPr>
                <w:rFonts w:eastAsia="Calibri"/>
                <w:b/>
                <w:bCs/>
                <w:sz w:val="20"/>
                <w:szCs w:val="20"/>
              </w:rPr>
            </w:pPr>
            <w:r w:rsidRPr="0034099B">
              <w:rPr>
                <w:rFonts w:eastAsia="Calibri"/>
                <w:bCs/>
                <w:sz w:val="20"/>
                <w:szCs w:val="20"/>
              </w:rPr>
              <w:t xml:space="preserve">от </w:t>
            </w:r>
            <w:r w:rsidRPr="0034099B">
              <w:rPr>
                <w:rFonts w:eastAsia="Calibri"/>
              </w:rPr>
              <w:t>«</w:t>
            </w:r>
            <w:r w:rsidRPr="0034099B">
              <w:rPr>
                <w:rFonts w:eastAsia="Calibri"/>
                <w:lang w:val="en-US"/>
              </w:rPr>
              <w:t>___</w:t>
            </w:r>
            <w:r w:rsidRPr="0034099B">
              <w:rPr>
                <w:rFonts w:eastAsia="Calibri"/>
              </w:rPr>
              <w:t>»</w:t>
            </w:r>
            <w:r w:rsidRPr="0034099B">
              <w:rPr>
                <w:rFonts w:eastAsia="Calibri"/>
                <w:b/>
                <w:bCs/>
                <w:sz w:val="20"/>
                <w:szCs w:val="20"/>
              </w:rPr>
              <w:t xml:space="preserve">_____________ </w:t>
            </w:r>
            <w:r w:rsidRPr="0034099B">
              <w:rPr>
                <w:rFonts w:eastAsia="Calibri"/>
                <w:bCs/>
                <w:sz w:val="20"/>
                <w:szCs w:val="20"/>
              </w:rPr>
              <w:t>20____г.</w:t>
            </w:r>
          </w:p>
        </w:tc>
      </w:tr>
    </w:tbl>
    <w:p w:rsidR="008959A2" w:rsidRPr="00E81BDB" w:rsidRDefault="008959A2" w:rsidP="00225550">
      <w:pPr>
        <w:ind w:right="367"/>
        <w:rPr>
          <w:vanish/>
          <w:highlight w:val="cyan"/>
        </w:rPr>
      </w:pPr>
    </w:p>
    <w:tbl>
      <w:tblPr>
        <w:tblpPr w:leftFromText="180" w:rightFromText="180" w:vertAnchor="text" w:horzAnchor="margin" w:tblpXSpec="right" w:tblpY="-759"/>
        <w:tblW w:w="0" w:type="auto"/>
        <w:tblLook w:val="01E0"/>
      </w:tblPr>
      <w:tblGrid>
        <w:gridCol w:w="3888"/>
      </w:tblGrid>
      <w:tr w:rsidR="00BF27D5" w:rsidRPr="00E81BDB" w:rsidTr="008959A2">
        <w:trPr>
          <w:trHeight w:val="342"/>
        </w:trPr>
        <w:tc>
          <w:tcPr>
            <w:tcW w:w="3888" w:type="dxa"/>
            <w:shd w:val="clear" w:color="auto" w:fill="auto"/>
          </w:tcPr>
          <w:p w:rsidR="00BF27D5" w:rsidRPr="00E81BDB" w:rsidRDefault="00BF27D5" w:rsidP="00225550">
            <w:pPr>
              <w:ind w:right="367"/>
              <w:jc w:val="right"/>
              <w:rPr>
                <w:rFonts w:eastAsia="Calibri"/>
                <w:color w:val="000000"/>
                <w:sz w:val="20"/>
                <w:szCs w:val="20"/>
                <w:highlight w:val="cyan"/>
              </w:rPr>
            </w:pPr>
          </w:p>
        </w:tc>
      </w:tr>
    </w:tbl>
    <w:p w:rsidR="00F64381" w:rsidRDefault="00225550" w:rsidP="00731502">
      <w:pPr>
        <w:ind w:right="650"/>
        <w:jc w:val="center"/>
        <w:rPr>
          <w:b/>
          <w:color w:val="5F5F5F"/>
          <w:sz w:val="18"/>
          <w:szCs w:val="18"/>
        </w:rPr>
      </w:pPr>
      <w:r w:rsidRPr="00E81BDB">
        <w:rPr>
          <w:noProof/>
          <w:highlight w:val="cyan"/>
        </w:rPr>
        <w:drawing>
          <wp:anchor distT="0" distB="0" distL="114300" distR="114300" simplePos="0" relativeHeight="251658752" behindDoc="1" locked="0" layoutInCell="1" allowOverlap="1">
            <wp:simplePos x="0" y="0"/>
            <wp:positionH relativeFrom="column">
              <wp:posOffset>-292341</wp:posOffset>
            </wp:positionH>
            <wp:positionV relativeFrom="paragraph">
              <wp:posOffset>-269329</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EA27A2"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Default="00717526" w:rsidP="00731502">
      <w:pPr>
        <w:ind w:left="-181" w:right="650"/>
        <w:jc w:val="center"/>
        <w:rPr>
          <w:b/>
          <w:color w:val="000000" w:themeColor="text1"/>
          <w:sz w:val="16"/>
          <w:szCs w:val="16"/>
        </w:rPr>
      </w:pPr>
    </w:p>
    <w:p w:rsidR="00E2054C" w:rsidRPr="00DD7B13" w:rsidRDefault="00E2054C"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F72E6E" w:rsidTr="004412B9">
        <w:trPr>
          <w:trHeight w:val="259"/>
        </w:trPr>
        <w:tc>
          <w:tcPr>
            <w:tcW w:w="4952" w:type="dxa"/>
            <w:gridSpan w:val="7"/>
          </w:tcPr>
          <w:p w:rsidR="008848DF" w:rsidRPr="00F72E6E" w:rsidRDefault="008848DF" w:rsidP="00E9370A">
            <w:pPr>
              <w:ind w:right="650"/>
              <w:rPr>
                <w:rFonts w:eastAsia="Calibri"/>
                <w:bCs/>
                <w:color w:val="000000" w:themeColor="text1"/>
              </w:rPr>
            </w:pPr>
            <w:r w:rsidRPr="00F72E6E">
              <w:rPr>
                <w:rFonts w:eastAsia="Calibri"/>
                <w:color w:val="000000" w:themeColor="text1"/>
              </w:rPr>
              <w:t>«</w:t>
            </w:r>
            <w:r w:rsidR="00E9370A" w:rsidRPr="00527B33">
              <w:rPr>
                <w:rFonts w:eastAsia="Calibri"/>
                <w:color w:val="000000" w:themeColor="text1"/>
              </w:rPr>
              <w:t>04</w:t>
            </w:r>
            <w:r w:rsidRPr="00527B33">
              <w:rPr>
                <w:rFonts w:eastAsia="Calibri"/>
                <w:color w:val="000000" w:themeColor="text1"/>
              </w:rPr>
              <w:t>»</w:t>
            </w:r>
            <w:r w:rsidR="00F9446F" w:rsidRPr="00527B33">
              <w:rPr>
                <w:rFonts w:eastAsia="Calibri"/>
                <w:color w:val="000000" w:themeColor="text1"/>
              </w:rPr>
              <w:t xml:space="preserve"> </w:t>
            </w:r>
            <w:r w:rsidR="00BF44BF" w:rsidRPr="00527B33">
              <w:rPr>
                <w:rFonts w:eastAsia="Calibri"/>
                <w:bCs/>
                <w:color w:val="000000" w:themeColor="text1"/>
              </w:rPr>
              <w:t>июня</w:t>
            </w:r>
            <w:r w:rsidR="00F9446F" w:rsidRPr="00527B33">
              <w:rPr>
                <w:rFonts w:eastAsia="Calibri"/>
                <w:bCs/>
                <w:color w:val="000000" w:themeColor="text1"/>
              </w:rPr>
              <w:t xml:space="preserve"> </w:t>
            </w:r>
            <w:r w:rsidRPr="00527B33">
              <w:rPr>
                <w:rFonts w:eastAsia="Calibri"/>
                <w:bCs/>
                <w:color w:val="000000" w:themeColor="text1"/>
              </w:rPr>
              <w:t>20</w:t>
            </w:r>
            <w:r w:rsidR="00E61D11" w:rsidRPr="00527B33">
              <w:rPr>
                <w:rFonts w:eastAsia="Calibri"/>
                <w:bCs/>
                <w:color w:val="000000" w:themeColor="text1"/>
              </w:rPr>
              <w:t>20</w:t>
            </w:r>
            <w:r w:rsidR="00E61D11" w:rsidRPr="00F72E6E">
              <w:rPr>
                <w:rFonts w:eastAsia="Calibri"/>
                <w:bCs/>
                <w:color w:val="000000" w:themeColor="text1"/>
              </w:rPr>
              <w:t xml:space="preserve"> </w:t>
            </w:r>
            <w:r w:rsidRPr="00F72E6E">
              <w:rPr>
                <w:rFonts w:eastAsia="Calibri"/>
                <w:bCs/>
                <w:color w:val="000000" w:themeColor="text1"/>
              </w:rPr>
              <w:t>г.</w:t>
            </w:r>
          </w:p>
        </w:tc>
        <w:tc>
          <w:tcPr>
            <w:tcW w:w="4971" w:type="dxa"/>
            <w:gridSpan w:val="3"/>
          </w:tcPr>
          <w:p w:rsidR="008848DF" w:rsidRDefault="008848DF" w:rsidP="00BF44BF">
            <w:pPr>
              <w:ind w:right="650"/>
              <w:rPr>
                <w:rFonts w:eastAsia="Calibri"/>
                <w:color w:val="000000" w:themeColor="text1"/>
              </w:rPr>
            </w:pPr>
            <w:r w:rsidRPr="00F72E6E">
              <w:rPr>
                <w:rFonts w:eastAsia="Calibri"/>
                <w:bCs/>
                <w:color w:val="000000" w:themeColor="text1"/>
              </w:rPr>
              <w:t xml:space="preserve">                     </w:t>
            </w:r>
            <w:r w:rsidR="00E61D11" w:rsidRPr="00F72E6E">
              <w:rPr>
                <w:rFonts w:eastAsia="Calibri"/>
                <w:bCs/>
                <w:color w:val="000000" w:themeColor="text1"/>
              </w:rPr>
              <w:t xml:space="preserve">       </w:t>
            </w:r>
            <w:r w:rsidRPr="00F72E6E">
              <w:rPr>
                <w:rFonts w:eastAsia="Calibri"/>
                <w:bCs/>
                <w:color w:val="000000" w:themeColor="text1"/>
              </w:rPr>
              <w:t xml:space="preserve">Дело </w:t>
            </w:r>
            <w:r w:rsidR="00BF44BF" w:rsidRPr="00461E79">
              <w:rPr>
                <w:rFonts w:eastAsia="Calibri"/>
                <w:u w:val="single"/>
              </w:rPr>
              <w:t>№  711/19-(11)02</w:t>
            </w:r>
          </w:p>
          <w:p w:rsidR="00BF44BF" w:rsidRPr="00F72E6E" w:rsidRDefault="00BF44BF" w:rsidP="00BF44BF">
            <w:pPr>
              <w:ind w:right="650"/>
              <w:rPr>
                <w:rFonts w:eastAsia="Calibri"/>
                <w:b/>
                <w:bCs/>
                <w:color w:val="000000" w:themeColor="text1"/>
              </w:rPr>
            </w:pPr>
          </w:p>
        </w:tc>
      </w:tr>
      <w:tr w:rsidR="00717526" w:rsidRPr="00F72E6E" w:rsidTr="002D2926">
        <w:tc>
          <w:tcPr>
            <w:tcW w:w="1199" w:type="dxa"/>
          </w:tcPr>
          <w:p w:rsidR="00F64381" w:rsidRPr="00F72E6E" w:rsidRDefault="00F64381" w:rsidP="00731502">
            <w:pPr>
              <w:ind w:right="650"/>
              <w:rPr>
                <w:rFonts w:eastAsia="Calibri"/>
                <w:b/>
                <w:bCs/>
                <w:color w:val="000000" w:themeColor="text1"/>
                <w:sz w:val="20"/>
                <w:szCs w:val="20"/>
              </w:rPr>
            </w:pPr>
          </w:p>
        </w:tc>
        <w:tc>
          <w:tcPr>
            <w:tcW w:w="1418" w:type="dxa"/>
            <w:gridSpan w:val="4"/>
          </w:tcPr>
          <w:p w:rsidR="00F64381" w:rsidRPr="00F72E6E" w:rsidRDefault="00F64381" w:rsidP="00731502">
            <w:pPr>
              <w:ind w:right="650"/>
              <w:rPr>
                <w:rFonts w:eastAsia="Calibri"/>
                <w:b/>
                <w:bCs/>
                <w:color w:val="000000" w:themeColor="text1"/>
                <w:sz w:val="20"/>
                <w:szCs w:val="20"/>
              </w:rPr>
            </w:pPr>
          </w:p>
        </w:tc>
        <w:tc>
          <w:tcPr>
            <w:tcW w:w="838" w:type="dxa"/>
          </w:tcPr>
          <w:p w:rsidR="00F64381" w:rsidRPr="00F72E6E" w:rsidRDefault="00F64381" w:rsidP="00731502">
            <w:pPr>
              <w:ind w:right="650"/>
              <w:rPr>
                <w:rFonts w:eastAsia="Calibri"/>
                <w:b/>
                <w:bCs/>
                <w:color w:val="000000" w:themeColor="text1"/>
                <w:sz w:val="20"/>
                <w:szCs w:val="20"/>
              </w:rPr>
            </w:pPr>
          </w:p>
        </w:tc>
        <w:tc>
          <w:tcPr>
            <w:tcW w:w="3577" w:type="dxa"/>
            <w:gridSpan w:val="2"/>
          </w:tcPr>
          <w:p w:rsidR="00F64381" w:rsidRPr="00F72E6E"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F72E6E"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F72E6E">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9667A7">
            <w:pPr>
              <w:ind w:right="-2"/>
              <w:rPr>
                <w:rFonts w:eastAsia="Calibri"/>
                <w:b/>
                <w:bCs/>
                <w:color w:val="000000" w:themeColor="text1"/>
                <w:sz w:val="20"/>
                <w:szCs w:val="20"/>
              </w:rPr>
            </w:pPr>
          </w:p>
        </w:tc>
        <w:tc>
          <w:tcPr>
            <w:tcW w:w="1418" w:type="dxa"/>
            <w:gridSpan w:val="4"/>
          </w:tcPr>
          <w:p w:rsidR="008273B9" w:rsidRPr="00DD7B13" w:rsidRDefault="008273B9" w:rsidP="009667A7">
            <w:pPr>
              <w:ind w:right="-2"/>
              <w:rPr>
                <w:rFonts w:eastAsia="Calibri"/>
                <w:b/>
                <w:bCs/>
                <w:color w:val="000000" w:themeColor="text1"/>
                <w:sz w:val="20"/>
                <w:szCs w:val="20"/>
              </w:rPr>
            </w:pPr>
          </w:p>
        </w:tc>
        <w:tc>
          <w:tcPr>
            <w:tcW w:w="838" w:type="dxa"/>
          </w:tcPr>
          <w:p w:rsidR="008273B9" w:rsidRPr="00DD7B13" w:rsidRDefault="008273B9" w:rsidP="009667A7">
            <w:pPr>
              <w:ind w:right="-2"/>
              <w:rPr>
                <w:rFonts w:eastAsia="Calibri"/>
                <w:b/>
                <w:bCs/>
                <w:color w:val="000000" w:themeColor="text1"/>
                <w:sz w:val="20"/>
                <w:szCs w:val="20"/>
              </w:rPr>
            </w:pPr>
          </w:p>
        </w:tc>
        <w:tc>
          <w:tcPr>
            <w:tcW w:w="3577" w:type="dxa"/>
            <w:gridSpan w:val="2"/>
          </w:tcPr>
          <w:p w:rsidR="008273B9" w:rsidRPr="00DD7B13" w:rsidRDefault="008273B9" w:rsidP="009667A7">
            <w:pPr>
              <w:ind w:right="-2"/>
              <w:rPr>
                <w:rFonts w:eastAsia="Calibri"/>
                <w:b/>
                <w:bCs/>
                <w:color w:val="000000" w:themeColor="text1"/>
                <w:sz w:val="20"/>
                <w:szCs w:val="20"/>
              </w:rPr>
            </w:pPr>
          </w:p>
        </w:tc>
        <w:tc>
          <w:tcPr>
            <w:tcW w:w="2891" w:type="dxa"/>
            <w:gridSpan w:val="2"/>
          </w:tcPr>
          <w:p w:rsidR="008273B9" w:rsidRPr="00DD7B13" w:rsidRDefault="008273B9" w:rsidP="009667A7">
            <w:pPr>
              <w:ind w:right="-2"/>
              <w:rPr>
                <w:rFonts w:eastAsia="Calibri"/>
                <w:b/>
                <w:bCs/>
                <w:color w:val="000000" w:themeColor="text1"/>
                <w:sz w:val="20"/>
                <w:szCs w:val="20"/>
              </w:rPr>
            </w:pPr>
          </w:p>
        </w:tc>
      </w:tr>
    </w:tbl>
    <w:p w:rsidR="00BF44BF" w:rsidRDefault="005A58FF" w:rsidP="00BF44BF">
      <w:pPr>
        <w:pStyle w:val="af0"/>
        <w:ind w:right="-2" w:firstLine="708"/>
        <w:jc w:val="both"/>
      </w:pPr>
      <w:r w:rsidRPr="00396493">
        <w:t xml:space="preserve">Арбитражный суд Приднестровской Молдавской Республики в составе судьи </w:t>
      </w:r>
      <w:r>
        <w:t xml:space="preserve">Е.В.Качуровской, рассматривая в открытом судебном заседании дело по </w:t>
      </w:r>
      <w:r w:rsidR="009667A7">
        <w:t xml:space="preserve">заявлению </w:t>
      </w:r>
      <w:r w:rsidR="00BF44BF">
        <w:t>общества с ограниченной ответственностью «Терновские зори» (Слободзейский район, с.Терновка, ул.Котовского,22</w:t>
      </w:r>
      <w:r w:rsidR="00BF44BF" w:rsidRPr="00C604AB">
        <w:t xml:space="preserve">) </w:t>
      </w:r>
      <w:r w:rsidR="00BF44BF">
        <w:t>о признании недействительным Предписания Налоговой инспекции по г.Слободзея и Слободзейскому району (г.Слободзея ул.Фрунзе,10) № 112-0124-19 от 09 октября 2019 г.,</w:t>
      </w:r>
    </w:p>
    <w:p w:rsidR="00BF44BF" w:rsidRDefault="00BF44BF" w:rsidP="00BF44BF">
      <w:pPr>
        <w:ind w:right="-2" w:firstLine="709"/>
        <w:jc w:val="both"/>
      </w:pPr>
      <w:r>
        <w:rPr>
          <w:color w:val="000000" w:themeColor="text1"/>
        </w:rPr>
        <w:t>с участием в судебном заседании</w:t>
      </w:r>
      <w:r w:rsidRPr="00531BFC">
        <w:rPr>
          <w:color w:val="000000" w:themeColor="text1"/>
        </w:rPr>
        <w:t xml:space="preserve"> </w:t>
      </w:r>
      <w:r>
        <w:rPr>
          <w:color w:val="000000" w:themeColor="text1"/>
        </w:rPr>
        <w:t xml:space="preserve">представителя ООО </w:t>
      </w:r>
      <w:r>
        <w:t>«Терновские зори» Боброва С.К. по доверенности от 19.04.2020 г.,</w:t>
      </w:r>
    </w:p>
    <w:p w:rsidR="00BF44BF" w:rsidRDefault="00BF44BF" w:rsidP="00BF44BF">
      <w:pPr>
        <w:ind w:right="-2" w:firstLine="709"/>
        <w:jc w:val="both"/>
      </w:pPr>
      <w:r>
        <w:t xml:space="preserve">представителя </w:t>
      </w:r>
      <w:r w:rsidRPr="00010233">
        <w:t xml:space="preserve">Налоговой инспекции </w:t>
      </w:r>
      <w:r>
        <w:t>по г.Слободзея и Слободзейскому району Негура Е.В. по доверенности №01-26/6 от 08.01.2020 г.,</w:t>
      </w:r>
    </w:p>
    <w:p w:rsidR="00225550" w:rsidRDefault="00BF44BF" w:rsidP="00774CB8">
      <w:pPr>
        <w:tabs>
          <w:tab w:val="left" w:pos="3667"/>
        </w:tabs>
        <w:ind w:right="650" w:firstLine="720"/>
        <w:jc w:val="both"/>
        <w:rPr>
          <w:b/>
        </w:rPr>
      </w:pPr>
      <w:r>
        <w:tab/>
      </w:r>
      <w:r w:rsidR="00225550" w:rsidRPr="00DC6469">
        <w:rPr>
          <w:b/>
        </w:rPr>
        <w:t>У С Т А Н О В И Л:</w:t>
      </w:r>
    </w:p>
    <w:p w:rsidR="00BF44BF" w:rsidRDefault="00BF44BF" w:rsidP="0099312F">
      <w:pPr>
        <w:tabs>
          <w:tab w:val="left" w:pos="9498"/>
        </w:tabs>
        <w:ind w:right="-2" w:firstLine="567"/>
        <w:jc w:val="both"/>
      </w:pPr>
      <w:r>
        <w:t>Общество с ограниченной ответственностью «Терновские зори» обратилось в Арбитражный суд Приднестровской Молдавской  Республики (далее Арбитражный суд, суд) с заявлением</w:t>
      </w:r>
      <w:r>
        <w:rPr>
          <w:color w:val="000000"/>
        </w:rPr>
        <w:t xml:space="preserve"> </w:t>
      </w:r>
      <w:r>
        <w:t xml:space="preserve">о признании незаконным </w:t>
      </w:r>
      <w:r w:rsidR="001764E1">
        <w:t xml:space="preserve">(после уточнения-недействительным) </w:t>
      </w:r>
      <w:r>
        <w:t xml:space="preserve">Предписания Налоговой инспекции по г.Слободзея и Слободзейскому району </w:t>
      </w:r>
      <w:r w:rsidR="00E702F9">
        <w:t xml:space="preserve">                  </w:t>
      </w:r>
      <w:r>
        <w:t>№ 112-0124-19 от 09 октября 2019 г.</w:t>
      </w:r>
    </w:p>
    <w:p w:rsidR="00E67DE3" w:rsidRDefault="00BF44BF" w:rsidP="0099312F">
      <w:pPr>
        <w:tabs>
          <w:tab w:val="left" w:pos="9498"/>
        </w:tabs>
        <w:ind w:right="-2" w:firstLine="567"/>
        <w:jc w:val="both"/>
      </w:pPr>
      <w:r w:rsidRPr="00633077">
        <w:t xml:space="preserve">Определением </w:t>
      </w:r>
      <w:r>
        <w:t>суда</w:t>
      </w:r>
      <w:r w:rsidRPr="00633077">
        <w:t xml:space="preserve"> от </w:t>
      </w:r>
      <w:r>
        <w:t>28 апреля 2020</w:t>
      </w:r>
      <w:r w:rsidRPr="00633077">
        <w:t xml:space="preserve"> года</w:t>
      </w:r>
      <w:r w:rsidR="00E67DE3">
        <w:t>,</w:t>
      </w:r>
      <w:r w:rsidR="001764E1">
        <w:t xml:space="preserve"> во исполнение</w:t>
      </w:r>
      <w:r w:rsidRPr="00A5792D">
        <w:t xml:space="preserve"> </w:t>
      </w:r>
      <w:r w:rsidR="001764E1">
        <w:t>П</w:t>
      </w:r>
      <w:r w:rsidR="001764E1" w:rsidRPr="00C604AB">
        <w:t>остановлени</w:t>
      </w:r>
      <w:r w:rsidR="001764E1">
        <w:t>я</w:t>
      </w:r>
      <w:r w:rsidR="001764E1" w:rsidRPr="00C604AB">
        <w:t xml:space="preserve"> </w:t>
      </w:r>
      <w:r w:rsidR="001764E1">
        <w:t>Пленума</w:t>
      </w:r>
      <w:r w:rsidR="001764E1" w:rsidRPr="00C604AB">
        <w:t xml:space="preserve"> Арбитражного суда от </w:t>
      </w:r>
      <w:r w:rsidR="001764E1">
        <w:t>10 апреля</w:t>
      </w:r>
      <w:r w:rsidR="001764E1" w:rsidRPr="00C604AB">
        <w:t xml:space="preserve"> 20</w:t>
      </w:r>
      <w:r w:rsidR="001764E1">
        <w:t>20</w:t>
      </w:r>
      <w:r w:rsidR="001764E1" w:rsidRPr="00C604AB">
        <w:t xml:space="preserve"> года № </w:t>
      </w:r>
      <w:r w:rsidR="001764E1">
        <w:t>3/20</w:t>
      </w:r>
      <w:r w:rsidR="001764E1" w:rsidRPr="00C604AB">
        <w:t>-</w:t>
      </w:r>
      <w:r w:rsidR="00E67DE3">
        <w:t xml:space="preserve">12п, </w:t>
      </w:r>
      <w:r w:rsidRPr="00633077">
        <w:t>з</w:t>
      </w:r>
      <w:r w:rsidR="00926995">
        <w:t>аявление принято к производству.</w:t>
      </w:r>
    </w:p>
    <w:p w:rsidR="00E702F9" w:rsidRDefault="00926995" w:rsidP="00E702F9">
      <w:pPr>
        <w:tabs>
          <w:tab w:val="left" w:pos="9498"/>
        </w:tabs>
        <w:ind w:right="-2" w:firstLine="567"/>
        <w:jc w:val="both"/>
        <w:rPr>
          <w:color w:val="000000" w:themeColor="text1"/>
        </w:rPr>
      </w:pPr>
      <w:r>
        <w:t>Р</w:t>
      </w:r>
      <w:r w:rsidR="00BF44BF">
        <w:t xml:space="preserve">ассмотрение дела </w:t>
      </w:r>
      <w:r>
        <w:t>неоднократно откладывалось</w:t>
      </w:r>
      <w:r w:rsidR="00BF44BF">
        <w:t xml:space="preserve"> по основаниям, указанным в мотивированн</w:t>
      </w:r>
      <w:r w:rsidR="00816880">
        <w:t>ых</w:t>
      </w:r>
      <w:r w:rsidR="00BF44BF">
        <w:t xml:space="preserve"> определени</w:t>
      </w:r>
      <w:r w:rsidR="00816880">
        <w:t>ях</w:t>
      </w:r>
      <w:r w:rsidR="00BF44BF">
        <w:t xml:space="preserve">. </w:t>
      </w:r>
      <w:r w:rsidR="0013667F">
        <w:t xml:space="preserve">В ходе рассмотрения дела судом разрешались ходатайства </w:t>
      </w:r>
      <w:r w:rsidR="00707EDD">
        <w:t xml:space="preserve">сторон </w:t>
      </w:r>
      <w:r w:rsidR="0013667F">
        <w:t xml:space="preserve">о </w:t>
      </w:r>
      <w:r w:rsidR="0013667F" w:rsidRPr="00B03768">
        <w:rPr>
          <w:color w:val="000000" w:themeColor="text1"/>
        </w:rPr>
        <w:t>приобщении документов</w:t>
      </w:r>
      <w:r w:rsidR="00851128" w:rsidRPr="00B03768">
        <w:rPr>
          <w:color w:val="000000" w:themeColor="text1"/>
        </w:rPr>
        <w:t>,</w:t>
      </w:r>
      <w:r w:rsidR="0013667F" w:rsidRPr="00B03768">
        <w:rPr>
          <w:color w:val="000000" w:themeColor="text1"/>
        </w:rPr>
        <w:t xml:space="preserve"> </w:t>
      </w:r>
      <w:r w:rsidR="00816880">
        <w:rPr>
          <w:color w:val="000000" w:themeColor="text1"/>
        </w:rPr>
        <w:t xml:space="preserve">ходатайство заявителя об изменении оснований заявления, </w:t>
      </w:r>
      <w:r w:rsidR="00851128" w:rsidRPr="00B03768">
        <w:rPr>
          <w:color w:val="000000" w:themeColor="text1"/>
        </w:rPr>
        <w:t>по результатам которых</w:t>
      </w:r>
      <w:r w:rsidR="00F21ADB" w:rsidRPr="00B03768">
        <w:rPr>
          <w:color w:val="000000" w:themeColor="text1"/>
        </w:rPr>
        <w:t>,</w:t>
      </w:r>
      <w:r w:rsidR="00851128" w:rsidRPr="00B03768">
        <w:rPr>
          <w:color w:val="000000" w:themeColor="text1"/>
        </w:rPr>
        <w:t xml:space="preserve"> в соответствии со </w:t>
      </w:r>
      <w:r w:rsidR="00414CC6" w:rsidRPr="00B03768">
        <w:rPr>
          <w:color w:val="000000" w:themeColor="text1"/>
        </w:rPr>
        <w:t>ст.</w:t>
      </w:r>
      <w:r w:rsidR="00851128" w:rsidRPr="00B03768">
        <w:rPr>
          <w:color w:val="000000" w:themeColor="text1"/>
        </w:rPr>
        <w:t>ст.</w:t>
      </w:r>
      <w:r w:rsidR="00816880">
        <w:rPr>
          <w:color w:val="000000" w:themeColor="text1"/>
        </w:rPr>
        <w:t>29,</w:t>
      </w:r>
      <w:r w:rsidR="00851128" w:rsidRPr="00B03768">
        <w:rPr>
          <w:color w:val="000000" w:themeColor="text1"/>
        </w:rPr>
        <w:t xml:space="preserve">107,128 </w:t>
      </w:r>
      <w:r w:rsidR="00707EDD" w:rsidRPr="00B03768">
        <w:rPr>
          <w:color w:val="000000" w:themeColor="text1"/>
        </w:rPr>
        <w:t xml:space="preserve">АПК ПМР </w:t>
      </w:r>
      <w:r w:rsidR="00851128" w:rsidRPr="00B03768">
        <w:rPr>
          <w:color w:val="000000" w:themeColor="text1"/>
        </w:rPr>
        <w:t>выносились мотивированные определения.</w:t>
      </w:r>
      <w:r w:rsidR="00816880">
        <w:rPr>
          <w:color w:val="000000" w:themeColor="text1"/>
        </w:rPr>
        <w:t xml:space="preserve"> </w:t>
      </w:r>
    </w:p>
    <w:p w:rsidR="00A56B61" w:rsidRPr="00B03768" w:rsidRDefault="00A56B61" w:rsidP="00E702F9">
      <w:pPr>
        <w:tabs>
          <w:tab w:val="left" w:pos="9498"/>
        </w:tabs>
        <w:ind w:right="-2" w:firstLine="567"/>
        <w:jc w:val="both"/>
        <w:rPr>
          <w:color w:val="000000" w:themeColor="text1"/>
        </w:rPr>
      </w:pPr>
      <w:r w:rsidRPr="00B03768">
        <w:rPr>
          <w:color w:val="000000" w:themeColor="text1"/>
        </w:rPr>
        <w:t>Дело рассмотрено по существу и резолютивная часть решения</w:t>
      </w:r>
      <w:r w:rsidR="00E702F9">
        <w:rPr>
          <w:color w:val="000000" w:themeColor="text1"/>
        </w:rPr>
        <w:t xml:space="preserve"> объявлена</w:t>
      </w:r>
      <w:r w:rsidRPr="00B03768">
        <w:rPr>
          <w:color w:val="000000" w:themeColor="text1"/>
        </w:rPr>
        <w:t xml:space="preserve"> </w:t>
      </w:r>
      <w:r w:rsidR="005A1683">
        <w:rPr>
          <w:color w:val="000000" w:themeColor="text1"/>
        </w:rPr>
        <w:t xml:space="preserve">04 </w:t>
      </w:r>
      <w:r w:rsidR="00816880">
        <w:rPr>
          <w:color w:val="000000" w:themeColor="text1"/>
        </w:rPr>
        <w:t xml:space="preserve">июня </w:t>
      </w:r>
      <w:r w:rsidRPr="00B03768">
        <w:rPr>
          <w:color w:val="000000" w:themeColor="text1"/>
        </w:rPr>
        <w:t xml:space="preserve">2020 года. </w:t>
      </w:r>
      <w:r w:rsidRPr="00B03768">
        <w:rPr>
          <w:rStyle w:val="FontStyle14"/>
          <w:color w:val="000000" w:themeColor="text1"/>
          <w:sz w:val="24"/>
          <w:szCs w:val="24"/>
        </w:rPr>
        <w:t xml:space="preserve">Мотивированное решение изготовлено  </w:t>
      </w:r>
      <w:r w:rsidR="00E67DE3">
        <w:rPr>
          <w:rStyle w:val="FontStyle14"/>
          <w:color w:val="000000" w:themeColor="text1"/>
          <w:sz w:val="24"/>
          <w:szCs w:val="24"/>
        </w:rPr>
        <w:t>10</w:t>
      </w:r>
      <w:r w:rsidR="005A1683">
        <w:rPr>
          <w:rStyle w:val="FontStyle14"/>
          <w:color w:val="000000" w:themeColor="text1"/>
          <w:sz w:val="24"/>
          <w:szCs w:val="24"/>
        </w:rPr>
        <w:t xml:space="preserve"> </w:t>
      </w:r>
      <w:r w:rsidR="00816880">
        <w:rPr>
          <w:rStyle w:val="FontStyle14"/>
          <w:color w:val="000000" w:themeColor="text1"/>
          <w:sz w:val="24"/>
          <w:szCs w:val="24"/>
        </w:rPr>
        <w:t xml:space="preserve">июня </w:t>
      </w:r>
      <w:r w:rsidRPr="00B03768">
        <w:rPr>
          <w:rStyle w:val="FontStyle14"/>
          <w:color w:val="000000" w:themeColor="text1"/>
          <w:sz w:val="24"/>
          <w:szCs w:val="24"/>
        </w:rPr>
        <w:t xml:space="preserve"> 2020 года. </w:t>
      </w:r>
    </w:p>
    <w:p w:rsidR="006537F0" w:rsidRPr="00B03768" w:rsidRDefault="00711B11" w:rsidP="0099312F">
      <w:pPr>
        <w:tabs>
          <w:tab w:val="left" w:pos="9498"/>
        </w:tabs>
        <w:ind w:right="-2" w:firstLine="567"/>
        <w:jc w:val="both"/>
        <w:rPr>
          <w:color w:val="000000" w:themeColor="text1"/>
        </w:rPr>
      </w:pPr>
      <w:r w:rsidRPr="00B03768">
        <w:rPr>
          <w:b/>
          <w:color w:val="000000" w:themeColor="text1"/>
        </w:rPr>
        <w:t xml:space="preserve">ООО </w:t>
      </w:r>
      <w:r w:rsidR="004763E5" w:rsidRPr="00B03768">
        <w:rPr>
          <w:b/>
          <w:color w:val="000000" w:themeColor="text1"/>
        </w:rPr>
        <w:t>«</w:t>
      </w:r>
      <w:r w:rsidR="00816880">
        <w:rPr>
          <w:b/>
          <w:color w:val="000000" w:themeColor="text1"/>
        </w:rPr>
        <w:t>Терновские зори</w:t>
      </w:r>
      <w:r w:rsidR="004763E5" w:rsidRPr="00B03768">
        <w:rPr>
          <w:b/>
          <w:color w:val="000000" w:themeColor="text1"/>
        </w:rPr>
        <w:t>»</w:t>
      </w:r>
      <w:r w:rsidR="004763E5" w:rsidRPr="00B03768">
        <w:rPr>
          <w:color w:val="000000" w:themeColor="text1"/>
        </w:rPr>
        <w:t xml:space="preserve"> </w:t>
      </w:r>
      <w:r w:rsidR="006537F0" w:rsidRPr="00B03768">
        <w:rPr>
          <w:color w:val="000000" w:themeColor="text1"/>
        </w:rPr>
        <w:t>свои требования обоснов</w:t>
      </w:r>
      <w:r w:rsidR="00C2743C" w:rsidRPr="00B03768">
        <w:rPr>
          <w:color w:val="000000" w:themeColor="text1"/>
        </w:rPr>
        <w:t>ал</w:t>
      </w:r>
      <w:r w:rsidR="002A0D32" w:rsidRPr="00B03768">
        <w:rPr>
          <w:color w:val="000000" w:themeColor="text1"/>
        </w:rPr>
        <w:t>о</w:t>
      </w:r>
      <w:r w:rsidR="006537F0" w:rsidRPr="00B03768">
        <w:rPr>
          <w:color w:val="000000" w:themeColor="text1"/>
        </w:rPr>
        <w:t xml:space="preserve"> следующим.</w:t>
      </w:r>
    </w:p>
    <w:p w:rsidR="00816880" w:rsidRPr="001A04FE" w:rsidRDefault="00816880" w:rsidP="0099312F">
      <w:pPr>
        <w:ind w:right="-2" w:firstLine="567"/>
        <w:jc w:val="both"/>
      </w:pPr>
      <w:r w:rsidRPr="001A04FE">
        <w:t xml:space="preserve">Налоговой инспекцией по г. </w:t>
      </w:r>
      <w:r>
        <w:t>Слободзея и Слободзейскому району</w:t>
      </w:r>
      <w:r w:rsidRPr="001A04FE">
        <w:t xml:space="preserve"> на основании приказа от 28.06.2019 года №78 «О проведении планового мероприятия по контролю» и приказа от 02.08.2019 года №87 «О продлении срока проведения планового мероприятия по контролю» </w:t>
      </w:r>
      <w:r>
        <w:t>в</w:t>
      </w:r>
      <w:r w:rsidRPr="001A04FE">
        <w:t xml:space="preserve"> отношении ООО «Терновские зори» проведено внеплановое мероприятие по контролю за период с мая 2012года по май 2019года. </w:t>
      </w:r>
    </w:p>
    <w:p w:rsidR="00816880" w:rsidRDefault="00816880" w:rsidP="0099312F">
      <w:pPr>
        <w:ind w:right="-2" w:firstLine="567"/>
        <w:jc w:val="both"/>
      </w:pPr>
      <w:r w:rsidRPr="001A04FE">
        <w:t>Результаты контрольного мероприятия оформлены актом №012-0124-19 от 16.09.2019 года</w:t>
      </w:r>
      <w:r>
        <w:t>, в</w:t>
      </w:r>
      <w:r w:rsidRPr="001A04FE">
        <w:t xml:space="preserve"> соответствии с</w:t>
      </w:r>
      <w:r>
        <w:t xml:space="preserve"> которым</w:t>
      </w:r>
      <w:r w:rsidRPr="001A04FE">
        <w:t xml:space="preserve">, обществу </w:t>
      </w:r>
      <w:r>
        <w:t xml:space="preserve">за неучет (занижение) объектов налогообложения </w:t>
      </w:r>
      <w:r w:rsidRPr="001A04FE">
        <w:t>предписано перечислить в бюджет 2</w:t>
      </w:r>
      <w:r>
        <w:t xml:space="preserve"> </w:t>
      </w:r>
      <w:r w:rsidRPr="001A04FE">
        <w:t>776</w:t>
      </w:r>
      <w:r>
        <w:t xml:space="preserve"> </w:t>
      </w:r>
      <w:r w:rsidRPr="001A04FE">
        <w:t>405,76</w:t>
      </w:r>
      <w:r>
        <w:t xml:space="preserve"> </w:t>
      </w:r>
      <w:r w:rsidRPr="001A04FE">
        <w:t xml:space="preserve">рублей, из которых </w:t>
      </w:r>
      <w:r w:rsidRPr="001A04FE">
        <w:lastRenderedPageBreak/>
        <w:t>доначисленные налоги в сумме  2</w:t>
      </w:r>
      <w:r>
        <w:t xml:space="preserve"> </w:t>
      </w:r>
      <w:r w:rsidRPr="001A04FE">
        <w:t>250</w:t>
      </w:r>
      <w:r>
        <w:t xml:space="preserve"> </w:t>
      </w:r>
      <w:r w:rsidRPr="001A04FE">
        <w:t>432,13 рублей</w:t>
      </w:r>
      <w:r>
        <w:t>, сумма</w:t>
      </w:r>
      <w:r w:rsidRPr="001A04FE">
        <w:t xml:space="preserve"> коэффициента инфляции </w:t>
      </w:r>
      <w:r>
        <w:t>525 973,63</w:t>
      </w:r>
      <w:r w:rsidRPr="001A04FE">
        <w:t xml:space="preserve"> рублей, что нашло отражение в предписании № 112-0124-19 от 09 октября 2019 года, </w:t>
      </w:r>
      <w:r w:rsidR="00507D91">
        <w:t xml:space="preserve">которое </w:t>
      </w:r>
      <w:r>
        <w:t>ООО «Терновские зори» находит</w:t>
      </w:r>
      <w:r w:rsidRPr="004C78C0">
        <w:t xml:space="preserve"> </w:t>
      </w:r>
      <w:r w:rsidR="00FB572C">
        <w:t xml:space="preserve">незаконным и необоснованным </w:t>
      </w:r>
      <w:r w:rsidRPr="004C78C0">
        <w:t xml:space="preserve">по следующим основаниям. </w:t>
      </w:r>
    </w:p>
    <w:p w:rsidR="00816880" w:rsidRDefault="00816880" w:rsidP="0099312F">
      <w:pPr>
        <w:pStyle w:val="aa"/>
        <w:ind w:right="-2" w:firstLine="567"/>
        <w:jc w:val="both"/>
        <w:rPr>
          <w:rFonts w:ascii="Times New Roman" w:hAnsi="Times New Roman" w:cs="Times New Roman"/>
          <w:sz w:val="24"/>
          <w:szCs w:val="24"/>
        </w:rPr>
      </w:pPr>
      <w:r>
        <w:rPr>
          <w:rFonts w:ascii="Times New Roman" w:hAnsi="Times New Roman" w:cs="Times New Roman"/>
          <w:sz w:val="24"/>
          <w:szCs w:val="24"/>
        </w:rPr>
        <w:t>Основным видом деятельности ООО «Терновские зори» является оказание экспедиционных услуг. Отношения между Заказчиком и ООО «Терновские зори» регулировались договор</w:t>
      </w:r>
      <w:r w:rsidR="002E6C06">
        <w:rPr>
          <w:rFonts w:ascii="Times New Roman" w:hAnsi="Times New Roman" w:cs="Times New Roman"/>
          <w:sz w:val="24"/>
          <w:szCs w:val="24"/>
        </w:rPr>
        <w:t xml:space="preserve">ами </w:t>
      </w:r>
      <w:r>
        <w:rPr>
          <w:rFonts w:ascii="Times New Roman" w:hAnsi="Times New Roman" w:cs="Times New Roman"/>
          <w:sz w:val="24"/>
          <w:szCs w:val="24"/>
        </w:rPr>
        <w:t xml:space="preserve"> </w:t>
      </w:r>
      <w:r w:rsidRPr="00D407B6">
        <w:rPr>
          <w:rFonts w:ascii="Times New Roman" w:hAnsi="Times New Roman" w:cs="Times New Roman"/>
          <w:sz w:val="24"/>
          <w:szCs w:val="24"/>
        </w:rPr>
        <w:t>о предоставлении транспортно-экспедиционных услуг по перевозк</w:t>
      </w:r>
      <w:r>
        <w:rPr>
          <w:rFonts w:ascii="Times New Roman" w:hAnsi="Times New Roman" w:cs="Times New Roman"/>
          <w:sz w:val="24"/>
          <w:szCs w:val="24"/>
        </w:rPr>
        <w:t>е</w:t>
      </w:r>
      <w:r w:rsidR="00FB572C">
        <w:rPr>
          <w:rFonts w:ascii="Times New Roman" w:hAnsi="Times New Roman" w:cs="Times New Roman"/>
          <w:sz w:val="24"/>
          <w:szCs w:val="24"/>
        </w:rPr>
        <w:t xml:space="preserve"> </w:t>
      </w:r>
      <w:r w:rsidRPr="00D407B6">
        <w:rPr>
          <w:rFonts w:ascii="Times New Roman" w:hAnsi="Times New Roman" w:cs="Times New Roman"/>
          <w:sz w:val="24"/>
          <w:szCs w:val="24"/>
        </w:rPr>
        <w:t>груза морским</w:t>
      </w:r>
      <w:r w:rsidR="00DB2E38">
        <w:rPr>
          <w:rFonts w:ascii="Times New Roman" w:hAnsi="Times New Roman" w:cs="Times New Roman"/>
          <w:sz w:val="24"/>
          <w:szCs w:val="24"/>
        </w:rPr>
        <w:t xml:space="preserve">, </w:t>
      </w:r>
      <w:r w:rsidRPr="00D407B6">
        <w:rPr>
          <w:rFonts w:ascii="Times New Roman" w:hAnsi="Times New Roman" w:cs="Times New Roman"/>
          <w:sz w:val="24"/>
          <w:szCs w:val="24"/>
        </w:rPr>
        <w:t>авиационным, железнодорожным и автомобильным транспортом на территории Молдовы, СНГ и других зарубежных стран</w:t>
      </w:r>
      <w:r w:rsidR="00FB572C">
        <w:rPr>
          <w:rFonts w:ascii="Times New Roman" w:hAnsi="Times New Roman" w:cs="Times New Roman"/>
          <w:sz w:val="24"/>
          <w:szCs w:val="24"/>
        </w:rPr>
        <w:t xml:space="preserve"> </w:t>
      </w:r>
      <w:r w:rsidRPr="00D407B6">
        <w:rPr>
          <w:rFonts w:ascii="Times New Roman" w:hAnsi="Times New Roman" w:cs="Times New Roman"/>
          <w:sz w:val="24"/>
          <w:szCs w:val="24"/>
        </w:rPr>
        <w:t xml:space="preserve">по поручению и за счет клиента. </w:t>
      </w:r>
      <w:r>
        <w:rPr>
          <w:rFonts w:ascii="Times New Roman" w:hAnsi="Times New Roman" w:cs="Times New Roman"/>
          <w:sz w:val="24"/>
          <w:szCs w:val="24"/>
        </w:rPr>
        <w:t>Перевозку груза Заказчика Заявитель организовывал исключительно с привлечением сторонних организаций</w:t>
      </w:r>
      <w:r w:rsidR="00FB572C">
        <w:rPr>
          <w:rFonts w:ascii="Times New Roman" w:hAnsi="Times New Roman" w:cs="Times New Roman"/>
          <w:sz w:val="24"/>
          <w:szCs w:val="24"/>
        </w:rPr>
        <w:t>, о</w:t>
      </w:r>
      <w:r>
        <w:rPr>
          <w:rFonts w:ascii="Times New Roman" w:hAnsi="Times New Roman" w:cs="Times New Roman"/>
          <w:sz w:val="24"/>
          <w:szCs w:val="24"/>
        </w:rPr>
        <w:t xml:space="preserve">тношения с </w:t>
      </w:r>
      <w:r w:rsidR="00FB572C">
        <w:rPr>
          <w:rFonts w:ascii="Times New Roman" w:hAnsi="Times New Roman" w:cs="Times New Roman"/>
          <w:sz w:val="24"/>
          <w:szCs w:val="24"/>
        </w:rPr>
        <w:t>которыми</w:t>
      </w:r>
      <w:r>
        <w:rPr>
          <w:rFonts w:ascii="Times New Roman" w:hAnsi="Times New Roman" w:cs="Times New Roman"/>
          <w:sz w:val="24"/>
          <w:szCs w:val="24"/>
        </w:rPr>
        <w:t xml:space="preserve"> строились на основании договоров перевозки. В подтверждение оказания услуг составлялся акт выполненных работ, в котором фиксировались факт оказания услуги </w:t>
      </w:r>
      <w:r w:rsidR="00FB572C">
        <w:rPr>
          <w:rFonts w:ascii="Times New Roman" w:hAnsi="Times New Roman" w:cs="Times New Roman"/>
          <w:sz w:val="24"/>
          <w:szCs w:val="24"/>
        </w:rPr>
        <w:t xml:space="preserve">перевозки, а также ее стоимость, которая </w:t>
      </w:r>
      <w:r>
        <w:rPr>
          <w:rFonts w:ascii="Times New Roman" w:hAnsi="Times New Roman" w:cs="Times New Roman"/>
          <w:sz w:val="24"/>
          <w:szCs w:val="24"/>
        </w:rPr>
        <w:t>фиксировалась одной суммой, и включала в себя  вознаграждение экспедитора и компенсацию затрат, понесенных Заявителем при оказании услуги.</w:t>
      </w:r>
      <w:r w:rsidR="00FB572C">
        <w:rPr>
          <w:rFonts w:ascii="Times New Roman" w:hAnsi="Times New Roman" w:cs="Times New Roman"/>
          <w:sz w:val="24"/>
          <w:szCs w:val="24"/>
        </w:rPr>
        <w:t xml:space="preserve"> На момент проверки в</w:t>
      </w:r>
      <w:r>
        <w:rPr>
          <w:rFonts w:ascii="Times New Roman" w:hAnsi="Times New Roman" w:cs="Times New Roman"/>
          <w:sz w:val="24"/>
          <w:szCs w:val="24"/>
        </w:rPr>
        <w:t xml:space="preserve"> Н</w:t>
      </w:r>
      <w:r w:rsidRPr="00D407B6">
        <w:rPr>
          <w:rFonts w:ascii="Times New Roman" w:hAnsi="Times New Roman" w:cs="Times New Roman"/>
          <w:sz w:val="24"/>
          <w:szCs w:val="24"/>
        </w:rPr>
        <w:t>алоговую инспекцию были предоставлены</w:t>
      </w:r>
      <w:r>
        <w:rPr>
          <w:rFonts w:ascii="Times New Roman" w:hAnsi="Times New Roman" w:cs="Times New Roman"/>
          <w:sz w:val="24"/>
          <w:szCs w:val="24"/>
        </w:rPr>
        <w:t xml:space="preserve"> договоры с Заказчиками</w:t>
      </w:r>
      <w:r w:rsidR="002E6C06">
        <w:rPr>
          <w:rFonts w:ascii="Times New Roman" w:hAnsi="Times New Roman" w:cs="Times New Roman"/>
          <w:sz w:val="24"/>
          <w:szCs w:val="24"/>
        </w:rPr>
        <w:t xml:space="preserve"> </w:t>
      </w:r>
      <w:r w:rsidRPr="00D407B6">
        <w:rPr>
          <w:rFonts w:ascii="Times New Roman" w:hAnsi="Times New Roman" w:cs="Times New Roman"/>
          <w:sz w:val="24"/>
          <w:szCs w:val="24"/>
        </w:rPr>
        <w:t>о предоставлении транспортно-экспедиционных услуг по перевозк</w:t>
      </w:r>
      <w:r>
        <w:rPr>
          <w:rFonts w:ascii="Times New Roman" w:hAnsi="Times New Roman" w:cs="Times New Roman"/>
          <w:sz w:val="24"/>
          <w:szCs w:val="24"/>
        </w:rPr>
        <w:t>е</w:t>
      </w:r>
      <w:r w:rsidRPr="00D407B6">
        <w:rPr>
          <w:rFonts w:ascii="Times New Roman" w:hAnsi="Times New Roman" w:cs="Times New Roman"/>
          <w:sz w:val="24"/>
          <w:szCs w:val="24"/>
        </w:rPr>
        <w:t xml:space="preserve"> груза</w:t>
      </w:r>
      <w:r>
        <w:rPr>
          <w:rFonts w:ascii="Times New Roman" w:hAnsi="Times New Roman" w:cs="Times New Roman"/>
          <w:sz w:val="24"/>
          <w:szCs w:val="24"/>
        </w:rPr>
        <w:t>, акты выполненных работ к ним, а также</w:t>
      </w:r>
      <w:r w:rsidR="002E6C06">
        <w:rPr>
          <w:rFonts w:ascii="Times New Roman" w:hAnsi="Times New Roman" w:cs="Times New Roman"/>
          <w:sz w:val="24"/>
          <w:szCs w:val="24"/>
        </w:rPr>
        <w:t xml:space="preserve"> </w:t>
      </w:r>
      <w:r w:rsidRPr="00D407B6">
        <w:rPr>
          <w:rFonts w:ascii="Times New Roman" w:hAnsi="Times New Roman" w:cs="Times New Roman"/>
          <w:sz w:val="24"/>
          <w:szCs w:val="24"/>
        </w:rPr>
        <w:t>договор</w:t>
      </w:r>
      <w:r>
        <w:rPr>
          <w:rFonts w:ascii="Times New Roman" w:hAnsi="Times New Roman" w:cs="Times New Roman"/>
          <w:sz w:val="24"/>
          <w:szCs w:val="24"/>
        </w:rPr>
        <w:t>ы</w:t>
      </w:r>
      <w:r w:rsidRPr="00D407B6">
        <w:rPr>
          <w:rFonts w:ascii="Times New Roman" w:hAnsi="Times New Roman" w:cs="Times New Roman"/>
          <w:sz w:val="24"/>
          <w:szCs w:val="24"/>
        </w:rPr>
        <w:t>, которые заключались с третьими лицами для организации перевозок во исполнение договора транспортной экспедиции</w:t>
      </w:r>
      <w:r>
        <w:rPr>
          <w:rFonts w:ascii="Times New Roman" w:hAnsi="Times New Roman" w:cs="Times New Roman"/>
          <w:sz w:val="24"/>
          <w:szCs w:val="24"/>
        </w:rPr>
        <w:t xml:space="preserve">, и документы об исполнении указанных договоров (акты выполненных работ, расходные накладные, </w:t>
      </w:r>
      <w:r>
        <w:rPr>
          <w:rFonts w:ascii="Times New Roman" w:hAnsi="Times New Roman" w:cs="Times New Roman"/>
          <w:sz w:val="24"/>
          <w:szCs w:val="24"/>
          <w:lang w:val="en-US"/>
        </w:rPr>
        <w:t>CMR</w:t>
      </w:r>
      <w:r>
        <w:rPr>
          <w:rFonts w:ascii="Times New Roman" w:hAnsi="Times New Roman" w:cs="Times New Roman"/>
          <w:sz w:val="24"/>
          <w:szCs w:val="24"/>
        </w:rPr>
        <w:t xml:space="preserve">). </w:t>
      </w:r>
    </w:p>
    <w:p w:rsidR="002E6C06" w:rsidRDefault="00FB572C" w:rsidP="0099312F">
      <w:pPr>
        <w:ind w:right="-2" w:firstLine="567"/>
        <w:jc w:val="both"/>
      </w:pPr>
      <w:r>
        <w:t>Вместе с тем, в</w:t>
      </w:r>
      <w:r w:rsidR="00816880">
        <w:t xml:space="preserve"> нарушение</w:t>
      </w:r>
      <w:r w:rsidR="00816880" w:rsidRPr="00BC5A27">
        <w:t xml:space="preserve"> пункт</w:t>
      </w:r>
      <w:r w:rsidR="00816880">
        <w:t>а</w:t>
      </w:r>
      <w:r w:rsidR="00816880" w:rsidRPr="00BC5A27">
        <w:t xml:space="preserve"> 7-1 </w:t>
      </w:r>
      <w:r w:rsidR="00816880">
        <w:t xml:space="preserve">статьи 5 </w:t>
      </w:r>
      <w:r w:rsidR="00816880" w:rsidRPr="00BC5A27">
        <w:t>Закона ПМР «О налоге на доходы</w:t>
      </w:r>
      <w:r w:rsidR="00816880">
        <w:t xml:space="preserve"> организаций</w:t>
      </w:r>
      <w:r w:rsidR="00816880" w:rsidRPr="00BC5A27">
        <w:t>»</w:t>
      </w:r>
      <w:r w:rsidR="00816880">
        <w:t>, н</w:t>
      </w:r>
      <w:r w:rsidR="00816880" w:rsidRPr="00C34E40">
        <w:t>алоговой инспекцией в качестве дохода определены все суммы, поступившие согласно актов выполненных работ на счета ООО «Терновские зори» за перио</w:t>
      </w:r>
      <w:r w:rsidR="002E6C06">
        <w:t>д с мая 2012 по апрель 2018</w:t>
      </w:r>
      <w:r>
        <w:t xml:space="preserve"> </w:t>
      </w:r>
      <w:r w:rsidR="002E6C06">
        <w:t>года и</w:t>
      </w:r>
      <w:r w:rsidR="00816880">
        <w:t xml:space="preserve"> </w:t>
      </w:r>
      <w:r w:rsidR="00816880" w:rsidRPr="00C34E40">
        <w:t>не учтено, что поступившие суммы не являются суммами вознаграждения, а являются стоимостью услуг по договору, включающему сумм</w:t>
      </w:r>
      <w:r w:rsidR="00816880">
        <w:t>ы</w:t>
      </w:r>
      <w:r w:rsidR="00816880" w:rsidRPr="00C34E40">
        <w:t xml:space="preserve"> возмещения затрат ООО «Терновские зори» по перевозк</w:t>
      </w:r>
      <w:r w:rsidR="002E6C06">
        <w:t>е</w:t>
      </w:r>
      <w:r w:rsidR="00816880" w:rsidRPr="00C34E40">
        <w:t xml:space="preserve"> грузов привлеченными экспедиторами и сумм</w:t>
      </w:r>
      <w:r w:rsidR="00816880">
        <w:t>ы</w:t>
      </w:r>
      <w:r w:rsidR="00816880" w:rsidRPr="00C34E40">
        <w:t xml:space="preserve"> вознаграждения ООО «Терновские зори». Такой порядок</w:t>
      </w:r>
      <w:r w:rsidR="00816880">
        <w:t xml:space="preserve"> формирования стоимости договора и расчетов</w:t>
      </w:r>
      <w:r w:rsidR="00816880" w:rsidRPr="00C34E40">
        <w:t xml:space="preserve"> следует из договора транспортной экспедиции. </w:t>
      </w:r>
    </w:p>
    <w:p w:rsidR="00816880" w:rsidRPr="008470CB" w:rsidRDefault="002E6C06" w:rsidP="0099312F">
      <w:pPr>
        <w:ind w:right="-2" w:firstLine="567"/>
        <w:jc w:val="both"/>
      </w:pPr>
      <w:r>
        <w:t xml:space="preserve">По </w:t>
      </w:r>
      <w:r w:rsidR="00816880" w:rsidRPr="00BC5A27">
        <w:t xml:space="preserve">условиям </w:t>
      </w:r>
      <w:r>
        <w:t xml:space="preserve">заключенных ООО «Терновские зори» с заказчиком </w:t>
      </w:r>
      <w:r w:rsidR="00816880" w:rsidRPr="00BC5A27">
        <w:t>договор</w:t>
      </w:r>
      <w:r>
        <w:t>ов</w:t>
      </w:r>
      <w:r w:rsidR="00816880" w:rsidRPr="00BC5A27">
        <w:t xml:space="preserve"> вознаграждение экспедитора определено как разница между суммой договора и понесенными расходами</w:t>
      </w:r>
      <w:r w:rsidR="00816880" w:rsidRPr="008470CB">
        <w:t>. Исполнитель информировал Заказчиков о сумме своего вознаграждения в счетах, выставленных Заказчику. В них Исполнитель выделял из общей стоимости конкретной перевозки суммы расходов и суммы вознаграждений.</w:t>
      </w:r>
    </w:p>
    <w:p w:rsidR="00816880" w:rsidRDefault="00816880" w:rsidP="0099312F">
      <w:pPr>
        <w:ind w:right="-2" w:firstLine="567"/>
        <w:jc w:val="both"/>
      </w:pPr>
      <w:r w:rsidRPr="008470CB">
        <w:t>ООО «Терновские зори» не име</w:t>
      </w:r>
      <w:r w:rsidR="00FB572C" w:rsidRPr="008470CB">
        <w:t>е</w:t>
      </w:r>
      <w:r w:rsidRPr="008470CB">
        <w:t>т на своем балансе транспортных</w:t>
      </w:r>
      <w:r w:rsidRPr="001404C1">
        <w:t xml:space="preserve"> средств для оказания услуг. Следовательно, осуществлять перевозки самостоятельно организация не имела возможности, поэтому исключительно привлекала экспедитором сторонних организаций для перевозки груза.</w:t>
      </w:r>
    </w:p>
    <w:p w:rsidR="001A7262" w:rsidRDefault="002E6C06" w:rsidP="0099312F">
      <w:pPr>
        <w:ind w:right="-2" w:firstLine="567"/>
        <w:jc w:val="both"/>
      </w:pPr>
      <w:r>
        <w:t>С</w:t>
      </w:r>
      <w:r w:rsidR="00816880" w:rsidRPr="00C93169">
        <w:t>читае</w:t>
      </w:r>
      <w:r>
        <w:t>т,</w:t>
      </w:r>
      <w:r w:rsidR="00816880" w:rsidRPr="00C93169">
        <w:t xml:space="preserve"> что</w:t>
      </w:r>
      <w:r w:rsidR="00816880">
        <w:t xml:space="preserve"> налоговой инспекцией </w:t>
      </w:r>
      <w:r w:rsidR="00816880" w:rsidRPr="006B184A">
        <w:t xml:space="preserve">без наличия законных оснований, с нарушением установленного законодательными </w:t>
      </w:r>
      <w:r w:rsidR="00816880" w:rsidRPr="001A7262">
        <w:rPr>
          <w:color w:val="000000" w:themeColor="text1"/>
        </w:rPr>
        <w:t>актами порядка</w:t>
      </w:r>
      <w:r w:rsidRPr="001A7262">
        <w:rPr>
          <w:color w:val="000000" w:themeColor="text1"/>
        </w:rPr>
        <w:t xml:space="preserve"> </w:t>
      </w:r>
      <w:r w:rsidR="00816880" w:rsidRPr="001A7262">
        <w:rPr>
          <w:color w:val="000000" w:themeColor="text1"/>
        </w:rPr>
        <w:t xml:space="preserve">в качестве дохода (объекта налогообложения) </w:t>
      </w:r>
      <w:r w:rsidR="00FB572C" w:rsidRPr="001A7262">
        <w:rPr>
          <w:color w:val="000000" w:themeColor="text1"/>
        </w:rPr>
        <w:t xml:space="preserve">признана </w:t>
      </w:r>
      <w:r w:rsidR="00816880" w:rsidRPr="001A7262">
        <w:rPr>
          <w:color w:val="000000" w:themeColor="text1"/>
        </w:rPr>
        <w:t>вся сумма, поступившая на текущие банковские счета Заявителя по актам выполненных работ</w:t>
      </w:r>
      <w:r w:rsidR="001A7262">
        <w:rPr>
          <w:color w:val="000000" w:themeColor="text1"/>
        </w:rPr>
        <w:t>, которая</w:t>
      </w:r>
      <w:r w:rsidR="00816880" w:rsidRPr="001A7262">
        <w:rPr>
          <w:color w:val="000000" w:themeColor="text1"/>
        </w:rPr>
        <w:t xml:space="preserve"> включал</w:t>
      </w:r>
      <w:r w:rsidR="001A7262">
        <w:rPr>
          <w:color w:val="000000" w:themeColor="text1"/>
        </w:rPr>
        <w:t>а</w:t>
      </w:r>
      <w:r w:rsidR="00816880" w:rsidRPr="001A7262">
        <w:rPr>
          <w:color w:val="000000" w:themeColor="text1"/>
        </w:rPr>
        <w:t xml:space="preserve"> в себя суммы вознаграждения и суммы, понесенных Заявителем</w:t>
      </w:r>
      <w:r w:rsidR="00816880" w:rsidRPr="00CE03F4">
        <w:t xml:space="preserve"> расходов по исполнению заявок заказчика</w:t>
      </w:r>
      <w:r w:rsidR="00816880" w:rsidRPr="00B500AD">
        <w:t xml:space="preserve">. </w:t>
      </w:r>
      <w:r w:rsidR="00816880">
        <w:t xml:space="preserve">С сумм вознаграждения Заявителем в полном объеме исчислены и уплачены налоги. </w:t>
      </w:r>
    </w:p>
    <w:p w:rsidR="00816880" w:rsidRPr="00096581" w:rsidRDefault="005A5D7C" w:rsidP="0099312F">
      <w:pPr>
        <w:ind w:right="-2" w:firstLine="567"/>
        <w:jc w:val="both"/>
      </w:pPr>
      <w:r>
        <w:t>П</w:t>
      </w:r>
      <w:r w:rsidR="00816880" w:rsidRPr="00096581">
        <w:t>редписание</w:t>
      </w:r>
      <w:r w:rsidR="00816880">
        <w:t xml:space="preserve"> нарушает</w:t>
      </w:r>
      <w:r w:rsidR="00816880" w:rsidRPr="00096581">
        <w:t xml:space="preserve"> прав</w:t>
      </w:r>
      <w:r w:rsidR="00816880">
        <w:t>а</w:t>
      </w:r>
      <w:r w:rsidR="00816880" w:rsidRPr="00096581">
        <w:t xml:space="preserve"> и законны</w:t>
      </w:r>
      <w:r w:rsidR="00816880">
        <w:t>е</w:t>
      </w:r>
      <w:r w:rsidR="00816880" w:rsidRPr="00096581">
        <w:t xml:space="preserve"> интерес</w:t>
      </w:r>
      <w:r w:rsidR="00816880">
        <w:t>ы</w:t>
      </w:r>
      <w:r w:rsidR="002E6C06">
        <w:t xml:space="preserve"> </w:t>
      </w:r>
      <w:r w:rsidR="001A7262">
        <w:t>Общества</w:t>
      </w:r>
      <w:r w:rsidR="00816880">
        <w:t xml:space="preserve"> </w:t>
      </w:r>
      <w:r w:rsidR="00816880" w:rsidRPr="00096581">
        <w:t>в сфере предпринимательской и иной экономической деятельности</w:t>
      </w:r>
      <w:r w:rsidR="00816880">
        <w:t>, установленные статьями 1 и 225 ГК ПМР</w:t>
      </w:r>
      <w:r w:rsidR="00816880" w:rsidRPr="00096581">
        <w:t>, поскольку оспариваемый акт незаконно возл</w:t>
      </w:r>
      <w:r w:rsidR="00816880">
        <w:t>агает</w:t>
      </w:r>
      <w:r w:rsidR="00816880" w:rsidRPr="00096581">
        <w:t xml:space="preserve"> на Общество обязанность по уплате налог</w:t>
      </w:r>
      <w:r w:rsidR="00816880">
        <w:t>ов</w:t>
      </w:r>
      <w:r w:rsidR="00816880" w:rsidRPr="00096581">
        <w:t xml:space="preserve"> на сумму </w:t>
      </w:r>
      <w:r w:rsidR="00816880" w:rsidRPr="001A04FE">
        <w:t>2</w:t>
      </w:r>
      <w:r w:rsidR="00FB572C">
        <w:t xml:space="preserve"> </w:t>
      </w:r>
      <w:r w:rsidR="00816880" w:rsidRPr="001A04FE">
        <w:t>776</w:t>
      </w:r>
      <w:r w:rsidR="00FB572C">
        <w:t xml:space="preserve"> </w:t>
      </w:r>
      <w:r w:rsidR="00816880" w:rsidRPr="001A04FE">
        <w:t>405,76</w:t>
      </w:r>
      <w:r w:rsidR="005A1683">
        <w:t xml:space="preserve"> </w:t>
      </w:r>
      <w:r w:rsidR="00816880" w:rsidRPr="001A04FE">
        <w:t>рублей</w:t>
      </w:r>
      <w:r w:rsidR="00816880">
        <w:t>.</w:t>
      </w:r>
    </w:p>
    <w:p w:rsidR="00816880" w:rsidRDefault="002E6C06" w:rsidP="0099312F">
      <w:pPr>
        <w:ind w:right="-2" w:firstLine="567"/>
        <w:jc w:val="both"/>
      </w:pPr>
      <w:r>
        <w:t>Прос</w:t>
      </w:r>
      <w:r w:rsidR="001A7262">
        <w:t>и</w:t>
      </w:r>
      <w:r>
        <w:t>т суд п</w:t>
      </w:r>
      <w:r w:rsidR="00816880">
        <w:t xml:space="preserve">ризнать </w:t>
      </w:r>
      <w:r w:rsidR="00CE5423" w:rsidRPr="00096581">
        <w:t xml:space="preserve">незаконным </w:t>
      </w:r>
      <w:r w:rsidR="00816880" w:rsidRPr="00096581">
        <w:t>предписани</w:t>
      </w:r>
      <w:r w:rsidR="00816880">
        <w:t>е</w:t>
      </w:r>
      <w:r>
        <w:t xml:space="preserve"> </w:t>
      </w:r>
      <w:r w:rsidR="00816880" w:rsidRPr="001D1F8F">
        <w:t>налоговой инспекции по г. Слободзея и Слободзейскому району</w:t>
      </w:r>
      <w:r w:rsidR="00816880" w:rsidRPr="00096581">
        <w:t xml:space="preserve"> №112-0124-19 от 09.10.2019г. по акту мероприятия по контролю №023-0328-18 от 29.10.2018 года</w:t>
      </w:r>
      <w:r w:rsidR="00816880">
        <w:t>.</w:t>
      </w:r>
    </w:p>
    <w:p w:rsidR="005A1683" w:rsidRDefault="005A1683" w:rsidP="0099312F">
      <w:pPr>
        <w:ind w:right="-2" w:firstLine="567"/>
        <w:jc w:val="both"/>
      </w:pPr>
    </w:p>
    <w:p w:rsidR="005A1683" w:rsidRDefault="004476FC" w:rsidP="0099312F">
      <w:pPr>
        <w:ind w:right="-2" w:firstLine="567"/>
        <w:jc w:val="both"/>
      </w:pPr>
      <w:r>
        <w:t>В ходе рассмотрения дела судом в соответствии со ст.29, 107, 128 п.3 АПК ПМР принято заявление об изменении основания заявления, в соответствии с которым</w:t>
      </w:r>
      <w:r w:rsidR="005A1683">
        <w:t xml:space="preserve"> </w:t>
      </w:r>
      <w:r w:rsidR="005A1683">
        <w:lastRenderedPageBreak/>
        <w:t xml:space="preserve">заявитель </w:t>
      </w:r>
      <w:r w:rsidR="00DD2406">
        <w:t xml:space="preserve">просит суд признать недействительным Предписание </w:t>
      </w:r>
      <w:r w:rsidR="00DD2406" w:rsidRPr="0096619E">
        <w:t>Налоговой инспекции по г.Слободзея и Слободзейскому ра</w:t>
      </w:r>
      <w:r w:rsidR="00DD2406">
        <w:t>йону № 1</w:t>
      </w:r>
      <w:r w:rsidR="00DD2406" w:rsidRPr="0096619E">
        <w:t xml:space="preserve">12-0124-19 от </w:t>
      </w:r>
      <w:r w:rsidR="00DD2406">
        <w:t>0</w:t>
      </w:r>
      <w:r w:rsidR="00DD2406" w:rsidRPr="0096619E">
        <w:t>9 октября 2019 года</w:t>
      </w:r>
      <w:r w:rsidR="00DD2406">
        <w:t xml:space="preserve"> как несоответствующее действующему законодательству  ПМР по следующим основани</w:t>
      </w:r>
      <w:r w:rsidR="00B63148">
        <w:t>я</w:t>
      </w:r>
      <w:r w:rsidR="00DD2406">
        <w:t>м:</w:t>
      </w:r>
    </w:p>
    <w:p w:rsidR="005A1683" w:rsidRDefault="005A1683" w:rsidP="0099312F">
      <w:pPr>
        <w:ind w:right="-2" w:firstLine="567"/>
        <w:jc w:val="both"/>
      </w:pPr>
      <w:r>
        <w:rPr>
          <w:b/>
        </w:rPr>
        <w:t xml:space="preserve">1. </w:t>
      </w:r>
      <w:r>
        <w:t xml:space="preserve">ООО «Терновские зори» является приднестровским предприятием, оказывающим услуги по </w:t>
      </w:r>
      <w:r w:rsidRPr="00DD2406">
        <w:t>организации</w:t>
      </w:r>
      <w:r>
        <w:t xml:space="preserve"> перевозок импортно-экспортных грузов приднестровских хозяйствующих субъектов автомобильным транспортом.</w:t>
      </w:r>
    </w:p>
    <w:p w:rsidR="005A1683" w:rsidRDefault="005A1683" w:rsidP="0099312F">
      <w:pPr>
        <w:ind w:right="-2" w:firstLine="567"/>
        <w:jc w:val="both"/>
      </w:pPr>
      <w:r>
        <w:t>Данный вид деятельности классифицируется кодом 1002 (посреднические услуги в области транспорта) и в силу действия пункта 1 статьи 830 ГК ПМР является оказанием услуг транспортной экспедиции. Исходя из указанной нормы,</w:t>
      </w:r>
      <w:r w:rsidR="00504FBC">
        <w:t xml:space="preserve"> </w:t>
      </w:r>
      <w:r>
        <w:t>Заказчик оплачивает Экспедитору стоимость его услуг по организации перевозки (вознаграждение), которая является доходом экспедитора,</w:t>
      </w:r>
      <w:r w:rsidR="00504FBC">
        <w:t xml:space="preserve"> </w:t>
      </w:r>
      <w:r>
        <w:t xml:space="preserve">и стоимость оплаты (расходов) за саму перевозку, которая является доходом предприятия-перевозчика. В связи с этим, из перечисляемой Заказчиком </w:t>
      </w:r>
      <w:r w:rsidR="00D05B22">
        <w:t xml:space="preserve">ООО «Терновские зори» </w:t>
      </w:r>
      <w:r>
        <w:t xml:space="preserve">оплаты на основании актов выполненных работ между Заказчиком и </w:t>
      </w:r>
      <w:r w:rsidR="00D05B22">
        <w:t>Обществом</w:t>
      </w:r>
      <w:r>
        <w:t>,</w:t>
      </w:r>
      <w:r w:rsidR="00D05B22">
        <w:t xml:space="preserve"> </w:t>
      </w:r>
      <w:r>
        <w:t xml:space="preserve">ООО «Терновские зори» сумму затрат за перевозку грузов перечисляло перевозчику на основании актов выполненных работ между </w:t>
      </w:r>
      <w:r w:rsidR="00504FBC">
        <w:t>ООО «Терновские зори»</w:t>
      </w:r>
      <w:r>
        <w:t xml:space="preserve"> и перевозчиком, а с остающейся суммы, то есть</w:t>
      </w:r>
      <w:r w:rsidR="00D05B22">
        <w:t xml:space="preserve"> </w:t>
      </w:r>
      <w:r>
        <w:t>стоимости услуг (вознаграждения), своевременно уплачивало налог в размере действующих ставок.</w:t>
      </w:r>
    </w:p>
    <w:p w:rsidR="005A1683" w:rsidRPr="00E80BB1" w:rsidRDefault="00D05B22" w:rsidP="0099312F">
      <w:pPr>
        <w:ind w:right="-2" w:firstLine="567"/>
        <w:jc w:val="both"/>
      </w:pPr>
      <w:r>
        <w:t xml:space="preserve"> </w:t>
      </w:r>
      <w:r w:rsidR="005A1683">
        <w:rPr>
          <w:b/>
        </w:rPr>
        <w:t xml:space="preserve">2. </w:t>
      </w:r>
      <w:r w:rsidR="005A1683" w:rsidRPr="00E80BB1">
        <w:t>27 марта 2019 года</w:t>
      </w:r>
      <w:r w:rsidR="00B63148">
        <w:t xml:space="preserve"> </w:t>
      </w:r>
      <w:r w:rsidR="005A1683" w:rsidRPr="00E80BB1">
        <w:t xml:space="preserve">Законом </w:t>
      </w:r>
      <w:r w:rsidR="005A1683">
        <w:t>ПМР</w:t>
      </w:r>
      <w:r w:rsidR="00B63148">
        <w:t xml:space="preserve"> </w:t>
      </w:r>
      <w:r w:rsidR="005A1683" w:rsidRPr="00E80BB1">
        <w:t>«О внесении дополнения в Закон Приднестровской Молдавской Республики «О налоге на доходы организаций»№ 67-ЗД-VI</w:t>
      </w:r>
      <w:r w:rsidR="005A1683">
        <w:t xml:space="preserve"> статья 5 Закона ПМР «О налоге на доходы организаций» была дополнена пунктом 7-1, действие данной нормы распространилось и на правоотношения, возникшие с 1 января 2012 года. </w:t>
      </w:r>
    </w:p>
    <w:p w:rsidR="005A1683" w:rsidRDefault="005A1683" w:rsidP="0099312F">
      <w:pPr>
        <w:autoSpaceDE w:val="0"/>
        <w:autoSpaceDN w:val="0"/>
        <w:adjustRightInd w:val="0"/>
        <w:ind w:right="-2" w:firstLine="567"/>
        <w:jc w:val="both"/>
      </w:pPr>
      <w:r>
        <w:t xml:space="preserve">Исходя из содержания абзаца 1 вновь принятого пункта 7-1 статьи 5 Закона ПМР «О налоге на доходы организаций» </w:t>
      </w:r>
      <w:r w:rsidRPr="00B63148">
        <w:t>Налоговой инспекцией был сделан вывод о том, что основанием для определения налоговой базы исчисления налога на доходы экспедиторских организаций является наличие в первичной документации отдельно оговоренного размера вознаграждения экспедитора.</w:t>
      </w:r>
      <w:r w:rsidR="00B63148">
        <w:t xml:space="preserve"> Д</w:t>
      </w:r>
      <w:r>
        <w:t>анный вывод не обоснован и сделан в нарушение норм действующего законодательства ПМР в силу следующего.</w:t>
      </w:r>
    </w:p>
    <w:p w:rsidR="005A1683" w:rsidRPr="00D05B22" w:rsidRDefault="005A1683" w:rsidP="0099312F">
      <w:pPr>
        <w:ind w:right="-2" w:firstLine="567"/>
        <w:jc w:val="both"/>
      </w:pPr>
      <w:r>
        <w:t xml:space="preserve">Согласно статьи 4 Закона ПМР «Об основах налоговой системы в </w:t>
      </w:r>
      <w:r w:rsidR="00504FBC">
        <w:t>ПМР</w:t>
      </w:r>
      <w:r>
        <w:t xml:space="preserve">» </w:t>
      </w:r>
      <w:r w:rsidR="00B63148">
        <w:t>о</w:t>
      </w:r>
      <w:r w:rsidRPr="00D05B22">
        <w:t>бъектом налогообложения являются реализация имущества (активов), продукции,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5A1683" w:rsidRPr="00226964" w:rsidRDefault="005A1683" w:rsidP="0099312F">
      <w:pPr>
        <w:ind w:right="-2" w:firstLine="567"/>
        <w:jc w:val="both"/>
      </w:pPr>
      <w:r>
        <w:t>При этом, пункт 1 статьи 5 Закона ПМР «О бухгалтерском учете и финансовой</w:t>
      </w:r>
      <w:r w:rsidR="00D05B22">
        <w:t xml:space="preserve"> отчетности» устанавливает, что б</w:t>
      </w:r>
      <w:r w:rsidRPr="00226964">
        <w:t>ухгалтерский учет является обязательным видом учета при осуществлении финансово-хозяйственных операций.</w:t>
      </w:r>
    </w:p>
    <w:p w:rsidR="005A1683" w:rsidRPr="00B63148" w:rsidRDefault="005A1683" w:rsidP="0099312F">
      <w:pPr>
        <w:ind w:right="-2" w:firstLine="567"/>
        <w:jc w:val="both"/>
      </w:pPr>
      <w:r w:rsidRPr="00B63148">
        <w:t xml:space="preserve">Финансовая, </w:t>
      </w:r>
      <w:r w:rsidRPr="0043220D">
        <w:t>налоговая,</w:t>
      </w:r>
      <w:r w:rsidRPr="00B63148">
        <w:t xml:space="preserve"> статистическая и другие виды отчетности, которые используют денежный измеритель, основываются на данных бухгалтерского учета. Нормативные правовые акты, регулирующие порядок налогообложения, не могут содержать положения, регламентирующие порядок ведения бухгалтерского учета».</w:t>
      </w:r>
    </w:p>
    <w:p w:rsidR="005A1683" w:rsidRPr="00B63148" w:rsidRDefault="005A1683" w:rsidP="0099312F">
      <w:pPr>
        <w:ind w:right="-2" w:firstLine="567"/>
        <w:jc w:val="both"/>
      </w:pPr>
      <w:r>
        <w:t xml:space="preserve">Также подпунктом д) пункта 1 статьи 3 </w:t>
      </w:r>
      <w:r w:rsidRPr="006A33FB">
        <w:t>Закона ПМР «О бухгалтерском учете и финансовой отчетности»</w:t>
      </w:r>
      <w:r>
        <w:t xml:space="preserve"> установлен один из основных принцип</w:t>
      </w:r>
      <w:r w:rsidR="00D05B22">
        <w:t>ов ведения бухгалтерского учета</w:t>
      </w:r>
      <w:r w:rsidR="00D05B22" w:rsidRPr="00D05B22">
        <w:t>-</w:t>
      </w:r>
      <w:r w:rsidRPr="00D05B22">
        <w:rPr>
          <w:b/>
          <w:i/>
        </w:rPr>
        <w:t xml:space="preserve"> </w:t>
      </w:r>
      <w:r w:rsidRPr="00B63148">
        <w:t>приоритет сущности над формой - факты хозяйственной жизни отражаются в бухгалтерском учете в соответствии с их экономической сущностью, а не только из их правовой формы».</w:t>
      </w:r>
    </w:p>
    <w:p w:rsidR="005A1683" w:rsidRPr="00504FBC" w:rsidRDefault="005A1683" w:rsidP="0099312F">
      <w:pPr>
        <w:ind w:right="-2" w:firstLine="567"/>
        <w:jc w:val="both"/>
      </w:pPr>
      <w:r w:rsidRPr="00504FBC">
        <w:t>Корреспонденция указанных выше законодательных норм с вновь принятыми в апреле 2019 года нормами абзацев 1-3 пункта 7-1 статьи 5 Закона ПМР «О налогах на доходы организаций» позволяют сделать вывод о том, что законодатель связывает возникновение обязанности по уплате налога на доходы организации и размер налогооблагаемой базы с экономической сущностью осуществляемой деятельности, а именно</w:t>
      </w:r>
    </w:p>
    <w:p w:rsidR="005A1683" w:rsidRPr="00504FBC" w:rsidRDefault="005A1683" w:rsidP="0099312F">
      <w:pPr>
        <w:ind w:right="-2" w:firstLine="567"/>
        <w:jc w:val="both"/>
      </w:pPr>
      <w:r w:rsidRPr="00504FBC">
        <w:t>- при осуществлении экспедиторской деятельности с привлечением сторонних организаций для перевозки груза,</w:t>
      </w:r>
      <w:r w:rsidR="00D05B22" w:rsidRPr="00504FBC">
        <w:t xml:space="preserve"> </w:t>
      </w:r>
      <w:r w:rsidRPr="00504FBC">
        <w:t>налогооблагаемый доход определяется</w:t>
      </w:r>
      <w:r w:rsidR="00D05B22" w:rsidRPr="00504FBC">
        <w:t xml:space="preserve"> </w:t>
      </w:r>
      <w:r w:rsidRPr="00504FBC">
        <w:t xml:space="preserve">в размере </w:t>
      </w:r>
      <w:r w:rsidRPr="00504FBC">
        <w:lastRenderedPageBreak/>
        <w:t>полученного вознаграждения экспедитора без учета понесенных им затрат на привлечение сторонних организаций-перевозчиков (абзац 1);</w:t>
      </w:r>
    </w:p>
    <w:p w:rsidR="005A1683" w:rsidRPr="00504FBC" w:rsidRDefault="005A1683" w:rsidP="0099312F">
      <w:pPr>
        <w:ind w:right="-2" w:firstLine="567"/>
        <w:jc w:val="both"/>
      </w:pPr>
      <w:r w:rsidRPr="00504FBC">
        <w:t>- при осуществлении экспедиторской деятельности с осуществлением перевозки груза собственными силами, налогооблагаемый доход определяется</w:t>
      </w:r>
      <w:r w:rsidR="00D05B22" w:rsidRPr="00504FBC">
        <w:t xml:space="preserve"> </w:t>
      </w:r>
      <w:r w:rsidRPr="00504FBC">
        <w:t>в полном размере полученного вознаграждения (абзац 3);</w:t>
      </w:r>
    </w:p>
    <w:p w:rsidR="005A1683" w:rsidRPr="00504FBC" w:rsidRDefault="005A1683" w:rsidP="0099312F">
      <w:pPr>
        <w:ind w:right="-2" w:firstLine="567"/>
        <w:jc w:val="both"/>
      </w:pPr>
      <w:r w:rsidRPr="00504FBC">
        <w:t>- в случае частичного самостоятельного выполнения экспедитором услуг (работ), связанных с перевозкой (доставкой) груза, налогооблагаемым доходом является разница между стоимостью услуг (работ) и суммой оплаты транспортных услуг сторонних хозяйствующих субъектов (абзац 3).</w:t>
      </w:r>
    </w:p>
    <w:p w:rsidR="005A1683" w:rsidRDefault="005A1683" w:rsidP="0099312F">
      <w:pPr>
        <w:ind w:right="-2" w:firstLine="567"/>
        <w:jc w:val="both"/>
      </w:pPr>
      <w:r>
        <w:t>При этом указание на подтверждение размера вознаграждения экспедитора в виде отдельной строки в первичном документе, в силу норм пункта 1 статьи 5 Закона ПМР «О бухгалтерском учете и финансовой отчетности» носит диспозитивный характер и имеет расширительное толкование, как одна из форм документального подтверждения стоимости экспедиторских услуг и никак не может являться основанием возникновения обязанности по уплате налога.</w:t>
      </w:r>
    </w:p>
    <w:p w:rsidR="005A1683" w:rsidRDefault="005A1683" w:rsidP="0099312F">
      <w:pPr>
        <w:ind w:right="-2" w:firstLine="567"/>
        <w:jc w:val="both"/>
      </w:pPr>
      <w:r>
        <w:t>Более того, норма абзаца первого пункта 7-1 статьи 5 Закона ПМР «О налоге на доходы организации» в части отдельного указания размера вознаграждения экспедитора в первичных документах, не могла применятся к правоотношения в период с 2012 – 2018 годов в силу абзаца 2 статьи 5 Закона ПМР «Об основах налоговой системы в ПМР», согласно которо</w:t>
      </w:r>
      <w:r w:rsidR="002B28BE">
        <w:t>му, з</w:t>
      </w:r>
      <w:r w:rsidRPr="005F425E">
        <w:t>аконы и иные правовые акты, ухудшающие положение налогоплательщиков, обратной силы не имеют</w:t>
      </w:r>
      <w:r>
        <w:t>.</w:t>
      </w:r>
    </w:p>
    <w:p w:rsidR="005A1683" w:rsidRPr="00D05B22" w:rsidRDefault="005A1683" w:rsidP="0099312F">
      <w:pPr>
        <w:ind w:right="-2" w:firstLine="567"/>
        <w:jc w:val="both"/>
      </w:pPr>
      <w:r>
        <w:t xml:space="preserve">И даже если рассматривать пункт 7-1 статьи 5 Закона ПМР «О налоге на доходы организаций», как содержащий определенные противоречия, в силу статьи 1-2 Закона ПМР «Об основах налоговой системы ПМР» </w:t>
      </w:r>
      <w:r w:rsidR="00D05B22">
        <w:t>в</w:t>
      </w:r>
      <w:r w:rsidRPr="00D05B22">
        <w:t>се неустранимые противоречия актов налогового законодательства Приднестровской Молдавской Республики решаются в пользу налогоплательщика в судебном порядке.</w:t>
      </w:r>
    </w:p>
    <w:p w:rsidR="005A1683" w:rsidRDefault="005A1683" w:rsidP="0099312F">
      <w:pPr>
        <w:ind w:right="-2" w:firstLine="567"/>
        <w:jc w:val="both"/>
      </w:pPr>
      <w:r>
        <w:rPr>
          <w:b/>
        </w:rPr>
        <w:t xml:space="preserve">3. </w:t>
      </w:r>
      <w:r w:rsidR="00504FBC">
        <w:rPr>
          <w:b/>
        </w:rPr>
        <w:t>С</w:t>
      </w:r>
      <w:r w:rsidRPr="002B28BE">
        <w:t xml:space="preserve"> 2004 года и по сегодняшний день в связи с запретом властей Республики Молдова на оформление</w:t>
      </w:r>
      <w:r w:rsidR="003E482D">
        <w:t xml:space="preserve"> </w:t>
      </w:r>
      <w:r w:rsidRPr="002B28BE">
        <w:t>разрешительных документов, так называемых</w:t>
      </w:r>
      <w:r w:rsidR="003E482D">
        <w:t xml:space="preserve"> </w:t>
      </w:r>
      <w:r w:rsidRPr="002B28BE">
        <w:t>карнет-Тир и разрешений ЕКМТ, на грузовые перевозки приднестровским предприятиям, а в настоящее время невозможностью оформления «нейтральных» номеров для участи</w:t>
      </w:r>
      <w:r w:rsidR="00504FBC">
        <w:t>я</w:t>
      </w:r>
      <w:r w:rsidRPr="002B28BE">
        <w:t xml:space="preserve"> в международном движении коммерческому транспорту, приднестровские предприятия не имеют возможности самостоятельного осуществления такого вида деятельности, как международная перевозка г</w:t>
      </w:r>
      <w:r w:rsidR="00504FBC">
        <w:t xml:space="preserve">рузов автомобильным транспортом, что </w:t>
      </w:r>
      <w:r>
        <w:t>долгие годы является предметом переговорного процесса во всех существующих форматах и характеризуется как тра</w:t>
      </w:r>
      <w:r w:rsidR="00D05B22">
        <w:t xml:space="preserve">нспортная блокада Приднестровья. </w:t>
      </w:r>
      <w:r w:rsidR="002B28BE">
        <w:t>Указанные</w:t>
      </w:r>
      <w:r w:rsidR="00D05B22">
        <w:t xml:space="preserve"> </w:t>
      </w:r>
      <w:r w:rsidR="002B28BE">
        <w:t>обстоятельства</w:t>
      </w:r>
      <w:r w:rsidR="00D05B22">
        <w:t xml:space="preserve"> в силу </w:t>
      </w:r>
      <w:r>
        <w:t xml:space="preserve">пункта 1 статьи 50 АПК ПМР </w:t>
      </w:r>
      <w:r w:rsidR="00D05B22">
        <w:t xml:space="preserve">являются </w:t>
      </w:r>
      <w:r>
        <w:t xml:space="preserve"> общеизвестными и не нуждающимися в доказывании.</w:t>
      </w:r>
    </w:p>
    <w:p w:rsidR="005A1683" w:rsidRPr="00DD2406" w:rsidRDefault="005A1683" w:rsidP="0099312F">
      <w:pPr>
        <w:ind w:right="-2" w:firstLine="567"/>
        <w:jc w:val="both"/>
      </w:pPr>
      <w:r w:rsidRPr="00DD2406">
        <w:t>В результате, Налогов</w:t>
      </w:r>
      <w:r w:rsidR="00504FBC">
        <w:t>ая</w:t>
      </w:r>
      <w:r w:rsidRPr="00DD2406">
        <w:t xml:space="preserve"> инспекци</w:t>
      </w:r>
      <w:r w:rsidR="00504FBC">
        <w:t>я</w:t>
      </w:r>
      <w:r w:rsidRPr="00DD2406">
        <w:t xml:space="preserve"> </w:t>
      </w:r>
      <w:r w:rsidR="00504FBC" w:rsidRPr="00DD2406">
        <w:t xml:space="preserve">возлагает </w:t>
      </w:r>
      <w:r w:rsidRPr="00DD2406">
        <w:t>на ООО «Терновские зори»</w:t>
      </w:r>
      <w:r w:rsidR="00504FBC">
        <w:t xml:space="preserve"> </w:t>
      </w:r>
      <w:r w:rsidRPr="00DD2406">
        <w:t>обязанность по уплате суммы доначисленных налогов и штрафных санкций за осуществление</w:t>
      </w:r>
      <w:r w:rsidR="00DD2406" w:rsidRPr="00DD2406">
        <w:t xml:space="preserve"> </w:t>
      </w:r>
      <w:r w:rsidRPr="00DD2406">
        <w:t>вида деятельности, которое предприятие осуществлять не может в связи с объективно существующей транспортной блокадой Приднестровья.</w:t>
      </w:r>
    </w:p>
    <w:p w:rsidR="005A1683" w:rsidRDefault="00504FBC" w:rsidP="0099312F">
      <w:pPr>
        <w:ind w:right="-2" w:firstLine="567"/>
        <w:jc w:val="both"/>
      </w:pPr>
      <w:r>
        <w:t xml:space="preserve">Оспариваемое </w:t>
      </w:r>
      <w:r w:rsidR="005A1683">
        <w:t>Предписание не соответствует требованиям пункта</w:t>
      </w:r>
      <w:r w:rsidR="005A1683" w:rsidRPr="00C8356E">
        <w:t xml:space="preserve"> 7-1 </w:t>
      </w:r>
      <w:r w:rsidR="005A1683">
        <w:t xml:space="preserve"> статьи</w:t>
      </w:r>
      <w:r w:rsidR="005A1683" w:rsidRPr="00C8356E">
        <w:t xml:space="preserve"> 5 Закона ПМР «О налоге на доходы организаций» </w:t>
      </w:r>
      <w:r w:rsidR="005A1683">
        <w:t>и возлагает на ООО «Терновские зори» обязанность по уплате налогов, не предусмотренных Законом.</w:t>
      </w:r>
    </w:p>
    <w:p w:rsidR="00591BEA" w:rsidRDefault="002E5628" w:rsidP="0099312F">
      <w:pPr>
        <w:ind w:right="-2" w:firstLine="567"/>
        <w:jc w:val="both"/>
      </w:pPr>
      <w:r>
        <w:t>В</w:t>
      </w:r>
      <w:r w:rsidRPr="002C75E7">
        <w:t xml:space="preserve"> судебно</w:t>
      </w:r>
      <w:r>
        <w:t>м</w:t>
      </w:r>
      <w:r w:rsidRPr="002C75E7">
        <w:t xml:space="preserve"> заседани</w:t>
      </w:r>
      <w:r>
        <w:t>и</w:t>
      </w:r>
      <w:r w:rsidRPr="002C75E7">
        <w:t xml:space="preserve"> </w:t>
      </w:r>
      <w:r w:rsidRPr="00504FBC">
        <w:rPr>
          <w:b/>
        </w:rPr>
        <w:t>п</w:t>
      </w:r>
      <w:r w:rsidR="00804255" w:rsidRPr="00504FBC">
        <w:rPr>
          <w:b/>
        </w:rPr>
        <w:t>редставител</w:t>
      </w:r>
      <w:r w:rsidR="004476FC" w:rsidRPr="00504FBC">
        <w:rPr>
          <w:b/>
        </w:rPr>
        <w:t>ь</w:t>
      </w:r>
      <w:r w:rsidR="00804255" w:rsidRPr="00726A5A">
        <w:t xml:space="preserve"> </w:t>
      </w:r>
      <w:r w:rsidR="004763E5" w:rsidRPr="00726A5A">
        <w:rPr>
          <w:b/>
        </w:rPr>
        <w:t>«</w:t>
      </w:r>
      <w:r w:rsidR="004476FC">
        <w:rPr>
          <w:b/>
        </w:rPr>
        <w:t>ООО Терновские зори</w:t>
      </w:r>
      <w:r w:rsidR="004763E5" w:rsidRPr="00726A5A">
        <w:rPr>
          <w:b/>
        </w:rPr>
        <w:t>»</w:t>
      </w:r>
      <w:r w:rsidR="00804255" w:rsidRPr="00726A5A">
        <w:rPr>
          <w:b/>
        </w:rPr>
        <w:t xml:space="preserve"> </w:t>
      </w:r>
      <w:r w:rsidR="00F565B4" w:rsidRPr="002C75E7">
        <w:t>поддержал заявленные требования</w:t>
      </w:r>
      <w:r w:rsidR="00C30984">
        <w:t xml:space="preserve">. </w:t>
      </w:r>
      <w:r w:rsidR="00591BEA">
        <w:rPr>
          <w:color w:val="000000" w:themeColor="text1"/>
        </w:rPr>
        <w:t>Считает</w:t>
      </w:r>
      <w:r w:rsidR="00591BEA" w:rsidRPr="00850650">
        <w:rPr>
          <w:color w:val="000000" w:themeColor="text1"/>
        </w:rPr>
        <w:t xml:space="preserve"> оспариваемое предписание не соответствующим п.7-1 ст.5 Закона ПМР «О налоге на доходы организаций», ст.4 Закона ПМР «Об основах налоговой системы в ПМР»</w:t>
      </w:r>
      <w:r w:rsidR="00591BEA">
        <w:rPr>
          <w:color w:val="000000" w:themeColor="text1"/>
        </w:rPr>
        <w:t>,</w:t>
      </w:r>
      <w:r w:rsidR="00591BEA" w:rsidRPr="00850650">
        <w:rPr>
          <w:color w:val="000000" w:themeColor="text1"/>
        </w:rPr>
        <w:t xml:space="preserve"> подпункту д) пункта 1 ст.3 Закона ПМР «О бухгалтерском учете», а примененн</w:t>
      </w:r>
      <w:r w:rsidR="00F243E7">
        <w:rPr>
          <w:color w:val="000000" w:themeColor="text1"/>
        </w:rPr>
        <w:t>ый</w:t>
      </w:r>
      <w:r w:rsidR="00591BEA" w:rsidRPr="00850650">
        <w:rPr>
          <w:color w:val="000000" w:themeColor="text1"/>
        </w:rPr>
        <w:t xml:space="preserve">  налоговой инспекцией </w:t>
      </w:r>
      <w:r w:rsidR="00F243E7">
        <w:rPr>
          <w:color w:val="000000" w:themeColor="text1"/>
        </w:rPr>
        <w:t>абзац</w:t>
      </w:r>
      <w:r w:rsidR="00591BEA" w:rsidRPr="00850650">
        <w:rPr>
          <w:color w:val="000000" w:themeColor="text1"/>
        </w:rPr>
        <w:t xml:space="preserve"> перв</w:t>
      </w:r>
      <w:r w:rsidR="00F243E7">
        <w:rPr>
          <w:color w:val="000000" w:themeColor="text1"/>
        </w:rPr>
        <w:t>ый</w:t>
      </w:r>
      <w:r w:rsidR="00591BEA">
        <w:t xml:space="preserve"> пункта 7-1 ст.5 Закона ПМР «О налоге на доходы организаций» ухудшающей положение налогоплательщика. Представил пояснения в письменном виде.</w:t>
      </w:r>
    </w:p>
    <w:p w:rsidR="00C553D2" w:rsidRPr="00504FBC" w:rsidRDefault="00804255" w:rsidP="0099312F">
      <w:pPr>
        <w:ind w:right="-2" w:firstLine="567"/>
        <w:jc w:val="both"/>
      </w:pPr>
      <w:r w:rsidRPr="00504FBC">
        <w:rPr>
          <w:b/>
        </w:rPr>
        <w:t>Представител</w:t>
      </w:r>
      <w:r w:rsidR="00782CC0" w:rsidRPr="00504FBC">
        <w:rPr>
          <w:b/>
        </w:rPr>
        <w:t>ь</w:t>
      </w:r>
      <w:r>
        <w:rPr>
          <w:b/>
        </w:rPr>
        <w:t xml:space="preserve"> </w:t>
      </w:r>
      <w:r w:rsidR="004763E5">
        <w:rPr>
          <w:b/>
        </w:rPr>
        <w:t xml:space="preserve">Налоговой инспекции по </w:t>
      </w:r>
      <w:r w:rsidR="004476FC" w:rsidRPr="004476FC">
        <w:rPr>
          <w:b/>
        </w:rPr>
        <w:t>г.Слободзея и Слободзейскому району</w:t>
      </w:r>
      <w:r w:rsidR="004476FC">
        <w:rPr>
          <w:b/>
        </w:rPr>
        <w:t xml:space="preserve">, </w:t>
      </w:r>
      <w:r w:rsidR="00A420E3" w:rsidRPr="00381F96">
        <w:t>воспользовалась правом на представление отзыва в порядке статьи 98 АПК ПМР, в котором указал</w:t>
      </w:r>
      <w:r w:rsidR="004476FC">
        <w:t>а</w:t>
      </w:r>
      <w:r w:rsidR="00A420E3" w:rsidRPr="00381F96">
        <w:t xml:space="preserve">, что требования заявителя являются </w:t>
      </w:r>
      <w:r w:rsidR="00812969" w:rsidRPr="00381F96">
        <w:t>необоснованны</w:t>
      </w:r>
      <w:r w:rsidR="00812969">
        <w:t xml:space="preserve">ми, противоречащими законодательству и не подлежат удовлетворению. </w:t>
      </w:r>
      <w:r w:rsidR="00C553D2">
        <w:t xml:space="preserve">Обществом в ходе </w:t>
      </w:r>
      <w:r w:rsidR="00C553D2">
        <w:lastRenderedPageBreak/>
        <w:t xml:space="preserve">мероприятия по контролю не представлены первичные </w:t>
      </w:r>
      <w:r w:rsidR="00096290">
        <w:t>бухгалтерские</w:t>
      </w:r>
      <w:r w:rsidR="00C553D2">
        <w:t xml:space="preserve"> документы за период с мая</w:t>
      </w:r>
      <w:r w:rsidR="00096290">
        <w:t xml:space="preserve"> 2012 года по апрель 2018 года с </w:t>
      </w:r>
      <w:r w:rsidR="00C553D2">
        <w:t>указан</w:t>
      </w:r>
      <w:r w:rsidR="00096290">
        <w:t>ием</w:t>
      </w:r>
      <w:r w:rsidR="00C553D2">
        <w:t xml:space="preserve"> размер</w:t>
      </w:r>
      <w:r w:rsidR="00096290">
        <w:t>а</w:t>
      </w:r>
      <w:r w:rsidR="00C553D2">
        <w:t xml:space="preserve"> вознаграждения Заявителя за осуществление транспортно-экспедиционных услуг в соответствии с пунктом 7-1 статьи 5 Закона о налоге на доходы организаций</w:t>
      </w:r>
      <w:r w:rsidR="00096290">
        <w:t>, в связи с чем, налоговой инспекцией обоснованно в качестве налогооблагаемого дохода за указанный период с учетом приведенной нормы определена вс</w:t>
      </w:r>
      <w:r w:rsidR="003E482D">
        <w:t>е</w:t>
      </w:r>
      <w:r w:rsidR="00096290">
        <w:t xml:space="preserve"> </w:t>
      </w:r>
      <w:r w:rsidR="003E482D">
        <w:t>суммы</w:t>
      </w:r>
      <w:r w:rsidR="00096290">
        <w:t>, поступивш</w:t>
      </w:r>
      <w:r w:rsidR="003E482D">
        <w:t>ие</w:t>
      </w:r>
      <w:r w:rsidR="00096290">
        <w:t xml:space="preserve"> на счета ООО «Терновские  зори» от заказчиков согласно актам выполненных работ. На основании данных выводов, отраженных в Акте проверки, налоговой инспекцией вынесено предписание о доначислении налогов и иных обязательных платежей в сумме 2 250 432,13 рублей. </w:t>
      </w:r>
      <w:r w:rsidR="00C553D2">
        <w:t xml:space="preserve">Учитывая изложенное, Налоговая инспекция просит отказать в удовлетворении </w:t>
      </w:r>
      <w:r w:rsidR="00C553D2" w:rsidRPr="00504FBC">
        <w:t>заявленного требования Общества.</w:t>
      </w:r>
    </w:p>
    <w:p w:rsidR="00225550" w:rsidRDefault="00225550" w:rsidP="0099312F">
      <w:pPr>
        <w:ind w:right="-2" w:firstLine="567"/>
        <w:jc w:val="both"/>
      </w:pPr>
      <w:r w:rsidRPr="00504FBC">
        <w:rPr>
          <w:b/>
        </w:rPr>
        <w:t>Арбитражный суд</w:t>
      </w:r>
      <w:r w:rsidRPr="00504FBC">
        <w:t>, рассмотрев материалы дела, заслушав пояснения лиц, участвующих в деле, и исследовав</w:t>
      </w:r>
      <w:r w:rsidRPr="00305E2B">
        <w:t xml:space="preserve"> представленные</w:t>
      </w:r>
      <w:r w:rsidR="006C086E" w:rsidRPr="00305E2B">
        <w:t xml:space="preserve"> сторонами доказательства</w:t>
      </w:r>
      <w:r w:rsidRPr="00305E2B">
        <w:t>,</w:t>
      </w:r>
      <w:r w:rsidR="00514FEC">
        <w:t xml:space="preserve"> обозрев  первичную документацию за период с 2012-2018 г.г., </w:t>
      </w:r>
      <w:r w:rsidRPr="00305E2B">
        <w:t>приходит к выводу о том, что заявленные</w:t>
      </w:r>
      <w:r w:rsidRPr="00DC6469">
        <w:t xml:space="preserve"> требования подлежат удовлетворению</w:t>
      </w:r>
      <w:r w:rsidR="00397087">
        <w:t xml:space="preserve"> по следующим основаниям</w:t>
      </w:r>
      <w:r w:rsidRPr="00DC6469">
        <w:t xml:space="preserve">.  </w:t>
      </w:r>
    </w:p>
    <w:p w:rsidR="008E670B" w:rsidRPr="008E670B" w:rsidRDefault="008E670B" w:rsidP="0099312F">
      <w:pPr>
        <w:pStyle w:val="aa"/>
        <w:ind w:right="-2" w:firstLine="567"/>
        <w:jc w:val="both"/>
        <w:rPr>
          <w:rFonts w:ascii="Times New Roman" w:hAnsi="Times New Roman" w:cs="Times New Roman"/>
          <w:sz w:val="24"/>
          <w:szCs w:val="24"/>
        </w:rPr>
      </w:pPr>
      <w:r w:rsidRPr="008E670B">
        <w:rPr>
          <w:rFonts w:ascii="Times New Roman" w:hAnsi="Times New Roman" w:cs="Times New Roman"/>
          <w:sz w:val="24"/>
          <w:szCs w:val="24"/>
        </w:rPr>
        <w:t xml:space="preserve">В силу п.1 ст. 130-10 АПК ПМР организации вправе обратиться в </w:t>
      </w:r>
      <w:r w:rsidR="00DB2E38">
        <w:rPr>
          <w:rFonts w:ascii="Times New Roman" w:hAnsi="Times New Roman" w:cs="Times New Roman"/>
          <w:sz w:val="24"/>
          <w:szCs w:val="24"/>
        </w:rPr>
        <w:t>А</w:t>
      </w:r>
      <w:r w:rsidRPr="008E670B">
        <w:rPr>
          <w:rFonts w:ascii="Times New Roman" w:hAnsi="Times New Roman" w:cs="Times New Roman"/>
          <w:sz w:val="24"/>
          <w:szCs w:val="24"/>
        </w:rPr>
        <w:t xml:space="preserve">рбитражный суд с заявлением о признании недействительными ненормативных правовых актов, незаконными решений и действий (бездействия) органов государственной власти, иных органов, наделенных отдельными государственными или иными публичными полномочиями, должностных лиц, если полагают, что оспариваемый ненормативный правовой акт, решение и действие (бездействие) не </w:t>
      </w:r>
      <w:r w:rsidRPr="001E1C09">
        <w:rPr>
          <w:rFonts w:ascii="Times New Roman" w:hAnsi="Times New Roman" w:cs="Times New Roman"/>
          <w:sz w:val="24"/>
          <w:szCs w:val="24"/>
        </w:rPr>
        <w:t>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или незаконно возлагают на них какие-либо обязанности, создают иные препятствия для</w:t>
      </w:r>
      <w:r w:rsidRPr="008E670B">
        <w:rPr>
          <w:rFonts w:ascii="Times New Roman" w:hAnsi="Times New Roman" w:cs="Times New Roman"/>
          <w:sz w:val="24"/>
          <w:szCs w:val="24"/>
        </w:rPr>
        <w:t xml:space="preserve"> осуществления предпринимательской и иной экономической деятельности.</w:t>
      </w:r>
    </w:p>
    <w:p w:rsidR="008E670B" w:rsidRPr="008E670B" w:rsidRDefault="008E670B" w:rsidP="0099312F">
      <w:pPr>
        <w:pStyle w:val="aa"/>
        <w:ind w:right="-2" w:firstLine="567"/>
        <w:jc w:val="both"/>
        <w:rPr>
          <w:rFonts w:ascii="Times New Roman" w:hAnsi="Times New Roman" w:cs="Times New Roman"/>
          <w:sz w:val="24"/>
          <w:szCs w:val="24"/>
        </w:rPr>
      </w:pPr>
      <w:r w:rsidRPr="008E670B">
        <w:rPr>
          <w:rFonts w:ascii="Times New Roman" w:hAnsi="Times New Roman" w:cs="Times New Roman"/>
          <w:sz w:val="24"/>
          <w:szCs w:val="24"/>
        </w:rPr>
        <w:t>В соответствии с частью второй пункта 3 статьи 130-12 АПК ПМР при рассмотрении дел об оспаривании ненормативных правовых актов, решений органов государственной власти, иных органов, наделенных отдельными государственными или иными публичными полномочиями, должностных лиц, суд осуществляет проверку оспариваемого акта или его отдельных положений и устанавливает: соответствие оспариваемого акта закону или иному нормативному правовому акту, наличие полномочий у органа или лица, которые приняли оспариваемый акт, нарушает ли оспариваемый акт права и законные интересы заявителя в сфере предпринимательской и иной экономической деятельности.</w:t>
      </w:r>
    </w:p>
    <w:p w:rsidR="00422DAD" w:rsidRDefault="00810B1D" w:rsidP="0099312F">
      <w:pPr>
        <w:pStyle w:val="aa"/>
        <w:ind w:right="-2" w:firstLine="567"/>
        <w:jc w:val="both"/>
        <w:rPr>
          <w:rFonts w:ascii="Times New Roman" w:hAnsi="Times New Roman" w:cs="Times New Roman"/>
          <w:sz w:val="24"/>
          <w:szCs w:val="24"/>
        </w:rPr>
      </w:pPr>
      <w:r w:rsidRPr="001B2966">
        <w:rPr>
          <w:rFonts w:ascii="Times New Roman" w:hAnsi="Times New Roman" w:cs="Times New Roman"/>
          <w:sz w:val="24"/>
          <w:szCs w:val="24"/>
        </w:rPr>
        <w:t xml:space="preserve">Как установлено судом, </w:t>
      </w:r>
      <w:r w:rsidR="001B2966" w:rsidRPr="001B2966">
        <w:rPr>
          <w:rFonts w:ascii="Times New Roman" w:hAnsi="Times New Roman" w:cs="Times New Roman"/>
          <w:sz w:val="24"/>
          <w:szCs w:val="24"/>
        </w:rPr>
        <w:t xml:space="preserve">на основании Приказа начальника НИ по г.Слободзея и </w:t>
      </w:r>
      <w:r w:rsidR="00742980">
        <w:rPr>
          <w:rFonts w:ascii="Times New Roman" w:hAnsi="Times New Roman" w:cs="Times New Roman"/>
          <w:sz w:val="24"/>
          <w:szCs w:val="24"/>
        </w:rPr>
        <w:t>Слободзейскому району</w:t>
      </w:r>
      <w:r w:rsidR="008E670B" w:rsidRPr="008E670B">
        <w:rPr>
          <w:rFonts w:ascii="Times New Roman" w:hAnsi="Times New Roman" w:cs="Times New Roman"/>
          <w:sz w:val="24"/>
          <w:szCs w:val="24"/>
        </w:rPr>
        <w:t xml:space="preserve"> </w:t>
      </w:r>
      <w:r w:rsidR="008E670B" w:rsidRPr="001B2966">
        <w:rPr>
          <w:rFonts w:ascii="Times New Roman" w:hAnsi="Times New Roman" w:cs="Times New Roman"/>
          <w:sz w:val="24"/>
          <w:szCs w:val="24"/>
        </w:rPr>
        <w:t>№ 78</w:t>
      </w:r>
      <w:r w:rsidR="008E670B" w:rsidRPr="008E670B">
        <w:rPr>
          <w:rFonts w:ascii="Times New Roman" w:hAnsi="Times New Roman" w:cs="Times New Roman"/>
          <w:sz w:val="24"/>
          <w:szCs w:val="24"/>
        </w:rPr>
        <w:t xml:space="preserve"> </w:t>
      </w:r>
      <w:r w:rsidR="008E670B" w:rsidRPr="001B2966">
        <w:rPr>
          <w:rFonts w:ascii="Times New Roman" w:hAnsi="Times New Roman" w:cs="Times New Roman"/>
          <w:sz w:val="24"/>
          <w:szCs w:val="24"/>
        </w:rPr>
        <w:t>от 28.06.2019 г.</w:t>
      </w:r>
      <w:r w:rsidR="00742980">
        <w:rPr>
          <w:rFonts w:ascii="Times New Roman" w:hAnsi="Times New Roman" w:cs="Times New Roman"/>
          <w:sz w:val="24"/>
          <w:szCs w:val="24"/>
        </w:rPr>
        <w:t>,</w:t>
      </w:r>
      <w:r w:rsidR="00564D4F">
        <w:rPr>
          <w:rFonts w:ascii="Times New Roman" w:hAnsi="Times New Roman" w:cs="Times New Roman"/>
          <w:sz w:val="24"/>
          <w:szCs w:val="24"/>
        </w:rPr>
        <w:t xml:space="preserve"> а также Приказа № 87 от 02.08.2019 г. «О продлении срока проведения планового мероприятия по контролю»</w:t>
      </w:r>
      <w:r w:rsidR="00851229" w:rsidRPr="001B2966">
        <w:rPr>
          <w:rFonts w:ascii="Times New Roman" w:hAnsi="Times New Roman" w:cs="Times New Roman"/>
          <w:sz w:val="24"/>
          <w:szCs w:val="24"/>
        </w:rPr>
        <w:t xml:space="preserve"> </w:t>
      </w:r>
      <w:r w:rsidR="00564D4F" w:rsidRPr="001B2966">
        <w:rPr>
          <w:rFonts w:ascii="Times New Roman" w:hAnsi="Times New Roman" w:cs="Times New Roman"/>
          <w:sz w:val="24"/>
          <w:szCs w:val="24"/>
        </w:rPr>
        <w:t xml:space="preserve">в отношении ООО «Терновские Зори» </w:t>
      </w:r>
      <w:r w:rsidR="001B2966" w:rsidRPr="001B2966">
        <w:rPr>
          <w:rFonts w:ascii="Times New Roman" w:hAnsi="Times New Roman" w:cs="Times New Roman"/>
          <w:sz w:val="24"/>
          <w:szCs w:val="24"/>
        </w:rPr>
        <w:t>было проведено</w:t>
      </w:r>
      <w:r w:rsidR="00422DAD" w:rsidRPr="001B2966">
        <w:rPr>
          <w:rFonts w:ascii="Times New Roman" w:hAnsi="Times New Roman" w:cs="Times New Roman"/>
          <w:sz w:val="24"/>
          <w:szCs w:val="24"/>
        </w:rPr>
        <w:t xml:space="preserve"> планово</w:t>
      </w:r>
      <w:r w:rsidR="001B2966" w:rsidRPr="001B2966">
        <w:rPr>
          <w:rFonts w:ascii="Times New Roman" w:hAnsi="Times New Roman" w:cs="Times New Roman"/>
          <w:sz w:val="24"/>
          <w:szCs w:val="24"/>
        </w:rPr>
        <w:t>е</w:t>
      </w:r>
      <w:r w:rsidR="00422DAD" w:rsidRPr="001B2966">
        <w:rPr>
          <w:rFonts w:ascii="Times New Roman" w:hAnsi="Times New Roman" w:cs="Times New Roman"/>
          <w:sz w:val="24"/>
          <w:szCs w:val="24"/>
        </w:rPr>
        <w:t xml:space="preserve"> мероприяти</w:t>
      </w:r>
      <w:r w:rsidR="001B2966" w:rsidRPr="001B2966">
        <w:rPr>
          <w:rFonts w:ascii="Times New Roman" w:hAnsi="Times New Roman" w:cs="Times New Roman"/>
          <w:sz w:val="24"/>
          <w:szCs w:val="24"/>
        </w:rPr>
        <w:t>е</w:t>
      </w:r>
      <w:r w:rsidR="00422DAD" w:rsidRPr="001B2966">
        <w:rPr>
          <w:rFonts w:ascii="Times New Roman" w:hAnsi="Times New Roman" w:cs="Times New Roman"/>
          <w:sz w:val="24"/>
          <w:szCs w:val="24"/>
        </w:rPr>
        <w:t xml:space="preserve"> по контролю </w:t>
      </w:r>
      <w:r w:rsidR="001B2966" w:rsidRPr="001B2966">
        <w:rPr>
          <w:rFonts w:ascii="Times New Roman" w:hAnsi="Times New Roman" w:cs="Times New Roman"/>
          <w:sz w:val="24"/>
          <w:szCs w:val="24"/>
        </w:rPr>
        <w:t>за период 2012-2019 г.г.</w:t>
      </w:r>
      <w:r w:rsidR="001B2966">
        <w:rPr>
          <w:rFonts w:ascii="Times New Roman" w:hAnsi="Times New Roman" w:cs="Times New Roman"/>
          <w:sz w:val="24"/>
          <w:szCs w:val="24"/>
        </w:rPr>
        <w:t>, целью которого являлся контроль за соблюдением налогового и иного (в пределах компетенции) законодательства.</w:t>
      </w:r>
      <w:r w:rsidR="007947CE" w:rsidRPr="001B2966">
        <w:rPr>
          <w:rFonts w:ascii="Times New Roman" w:hAnsi="Times New Roman" w:cs="Times New Roman"/>
          <w:sz w:val="24"/>
          <w:szCs w:val="24"/>
        </w:rPr>
        <w:t xml:space="preserve"> </w:t>
      </w:r>
    </w:p>
    <w:p w:rsidR="00564D4F" w:rsidRDefault="00422DAD" w:rsidP="0099312F">
      <w:pPr>
        <w:pStyle w:val="aa"/>
        <w:ind w:right="-2" w:firstLine="567"/>
        <w:jc w:val="both"/>
        <w:rPr>
          <w:rFonts w:ascii="Times New Roman" w:hAnsi="Times New Roman" w:cs="Times New Roman"/>
          <w:sz w:val="24"/>
          <w:szCs w:val="24"/>
        </w:rPr>
      </w:pPr>
      <w:r w:rsidRPr="00564D4F">
        <w:rPr>
          <w:rFonts w:ascii="Times New Roman" w:hAnsi="Times New Roman" w:cs="Times New Roman"/>
          <w:sz w:val="24"/>
          <w:szCs w:val="24"/>
        </w:rPr>
        <w:t xml:space="preserve">По </w:t>
      </w:r>
      <w:r w:rsidR="007947CE" w:rsidRPr="00564D4F">
        <w:rPr>
          <w:rFonts w:ascii="Times New Roman" w:hAnsi="Times New Roman" w:cs="Times New Roman"/>
          <w:sz w:val="24"/>
          <w:szCs w:val="24"/>
        </w:rPr>
        <w:t>результатам</w:t>
      </w:r>
      <w:r w:rsidRPr="00564D4F">
        <w:rPr>
          <w:rFonts w:ascii="Times New Roman" w:hAnsi="Times New Roman" w:cs="Times New Roman"/>
          <w:sz w:val="24"/>
          <w:szCs w:val="24"/>
        </w:rPr>
        <w:t xml:space="preserve"> </w:t>
      </w:r>
      <w:r w:rsidR="007947CE" w:rsidRPr="00564D4F">
        <w:rPr>
          <w:rFonts w:ascii="Times New Roman" w:hAnsi="Times New Roman" w:cs="Times New Roman"/>
          <w:sz w:val="24"/>
          <w:szCs w:val="24"/>
        </w:rPr>
        <w:t xml:space="preserve">проведенного </w:t>
      </w:r>
      <w:r w:rsidRPr="00564D4F">
        <w:rPr>
          <w:rFonts w:ascii="Times New Roman" w:hAnsi="Times New Roman" w:cs="Times New Roman"/>
          <w:sz w:val="24"/>
          <w:szCs w:val="24"/>
        </w:rPr>
        <w:t>мероприятия по контролю</w:t>
      </w:r>
      <w:r w:rsidR="00E512DF" w:rsidRPr="00564D4F">
        <w:rPr>
          <w:rFonts w:ascii="Times New Roman" w:hAnsi="Times New Roman" w:cs="Times New Roman"/>
          <w:sz w:val="24"/>
          <w:szCs w:val="24"/>
        </w:rPr>
        <w:t xml:space="preserve"> в соответствии со ст.10 Закона ПМР «О порядке проведения проверок при осуществлении государственного контроля (надзора)»</w:t>
      </w:r>
      <w:r w:rsidR="008E670B">
        <w:rPr>
          <w:rFonts w:ascii="Times New Roman" w:hAnsi="Times New Roman" w:cs="Times New Roman"/>
          <w:sz w:val="24"/>
          <w:szCs w:val="24"/>
        </w:rPr>
        <w:t>,</w:t>
      </w:r>
      <w:r w:rsidR="00564D4F">
        <w:rPr>
          <w:rFonts w:ascii="Times New Roman" w:hAnsi="Times New Roman" w:cs="Times New Roman"/>
          <w:sz w:val="24"/>
          <w:szCs w:val="24"/>
        </w:rPr>
        <w:t xml:space="preserve"> 16 сентября 2019 г.</w:t>
      </w:r>
      <w:r w:rsidR="00E512DF" w:rsidRPr="00564D4F">
        <w:rPr>
          <w:rFonts w:ascii="Times New Roman" w:hAnsi="Times New Roman" w:cs="Times New Roman"/>
          <w:sz w:val="24"/>
          <w:szCs w:val="24"/>
        </w:rPr>
        <w:t xml:space="preserve"> </w:t>
      </w:r>
      <w:r w:rsidR="001E1C09">
        <w:rPr>
          <w:rFonts w:ascii="Times New Roman" w:hAnsi="Times New Roman" w:cs="Times New Roman"/>
          <w:sz w:val="24"/>
          <w:szCs w:val="24"/>
        </w:rPr>
        <w:t>Н</w:t>
      </w:r>
      <w:r w:rsidRPr="00564D4F">
        <w:rPr>
          <w:rFonts w:ascii="Times New Roman" w:hAnsi="Times New Roman" w:cs="Times New Roman"/>
          <w:sz w:val="24"/>
          <w:szCs w:val="24"/>
        </w:rPr>
        <w:t>алоговой инсп</w:t>
      </w:r>
      <w:r w:rsidR="007947CE" w:rsidRPr="00564D4F">
        <w:rPr>
          <w:rFonts w:ascii="Times New Roman" w:hAnsi="Times New Roman" w:cs="Times New Roman"/>
          <w:sz w:val="24"/>
          <w:szCs w:val="24"/>
        </w:rPr>
        <w:t>екцией составлен Акт</w:t>
      </w:r>
      <w:r w:rsidRPr="00564D4F">
        <w:rPr>
          <w:rFonts w:ascii="Times New Roman" w:hAnsi="Times New Roman" w:cs="Times New Roman"/>
          <w:sz w:val="24"/>
          <w:szCs w:val="24"/>
        </w:rPr>
        <w:t xml:space="preserve"> № </w:t>
      </w:r>
      <w:r w:rsidR="00564D4F">
        <w:rPr>
          <w:rFonts w:ascii="Times New Roman" w:hAnsi="Times New Roman" w:cs="Times New Roman"/>
          <w:sz w:val="24"/>
          <w:szCs w:val="24"/>
        </w:rPr>
        <w:t>012 -0124-19</w:t>
      </w:r>
      <w:r w:rsidR="001E1C09">
        <w:rPr>
          <w:rFonts w:ascii="Times New Roman" w:hAnsi="Times New Roman" w:cs="Times New Roman"/>
          <w:sz w:val="24"/>
          <w:szCs w:val="24"/>
        </w:rPr>
        <w:t>.</w:t>
      </w:r>
    </w:p>
    <w:p w:rsidR="001E1C09" w:rsidRPr="00564D4F" w:rsidRDefault="001E1C09" w:rsidP="0099312F">
      <w:pPr>
        <w:ind w:right="-2" w:firstLine="567"/>
        <w:jc w:val="both"/>
      </w:pPr>
      <w:r w:rsidRPr="00850650">
        <w:rPr>
          <w:color w:val="000000" w:themeColor="text1"/>
        </w:rPr>
        <w:t xml:space="preserve">На основании Акта Налоговой инспекцией </w:t>
      </w:r>
      <w:r w:rsidRPr="00564D4F">
        <w:t>в соответствии с положениями статьи 11 Закона ПМР «О порядке проведения проверок при осуществлении государственного контроля (надзора)»</w:t>
      </w:r>
      <w:r>
        <w:t xml:space="preserve"> </w:t>
      </w:r>
      <w:r w:rsidRPr="00850650">
        <w:rPr>
          <w:color w:val="000000" w:themeColor="text1"/>
        </w:rPr>
        <w:t>вынесено предписание № 112-0124-19 от 09 октября 2019 г. о доначислении налогов и обязательных платежей на общую сумму 2 250 432,13 рублей с коэффициентом инфл</w:t>
      </w:r>
      <w:r>
        <w:rPr>
          <w:color w:val="000000" w:themeColor="text1"/>
        </w:rPr>
        <w:t>яции в размере 525 973,63 рубля</w:t>
      </w:r>
      <w:r w:rsidR="00F43D61">
        <w:t>.</w:t>
      </w:r>
    </w:p>
    <w:p w:rsidR="001E1C09" w:rsidRPr="00564D4F" w:rsidRDefault="001E1C09" w:rsidP="0099312F">
      <w:pPr>
        <w:pStyle w:val="aa"/>
        <w:ind w:right="-2" w:firstLine="567"/>
        <w:jc w:val="both"/>
        <w:rPr>
          <w:rFonts w:ascii="Times New Roman" w:hAnsi="Times New Roman" w:cs="Times New Roman"/>
          <w:sz w:val="24"/>
          <w:szCs w:val="24"/>
        </w:rPr>
      </w:pPr>
      <w:r w:rsidRPr="00564D4F">
        <w:rPr>
          <w:rFonts w:ascii="Times New Roman" w:hAnsi="Times New Roman" w:cs="Times New Roman"/>
          <w:sz w:val="24"/>
          <w:szCs w:val="24"/>
        </w:rPr>
        <w:t>Считая данное предписание</w:t>
      </w:r>
      <w:r>
        <w:rPr>
          <w:rFonts w:ascii="Times New Roman" w:hAnsi="Times New Roman" w:cs="Times New Roman"/>
          <w:sz w:val="24"/>
          <w:szCs w:val="24"/>
        </w:rPr>
        <w:t xml:space="preserve"> </w:t>
      </w:r>
      <w:r w:rsidRPr="00564D4F">
        <w:rPr>
          <w:rFonts w:ascii="Times New Roman" w:hAnsi="Times New Roman" w:cs="Times New Roman"/>
          <w:sz w:val="24"/>
          <w:szCs w:val="24"/>
        </w:rPr>
        <w:t>не</w:t>
      </w:r>
      <w:r w:rsidR="00DB2E38">
        <w:rPr>
          <w:rFonts w:ascii="Times New Roman" w:hAnsi="Times New Roman" w:cs="Times New Roman"/>
          <w:sz w:val="24"/>
          <w:szCs w:val="24"/>
        </w:rPr>
        <w:t xml:space="preserve"> соответствующим п.7-1 ст.5 Закона ПМР «О налоге на доходы организаций»</w:t>
      </w:r>
      <w:r w:rsidRPr="00564D4F">
        <w:rPr>
          <w:rFonts w:ascii="Times New Roman" w:hAnsi="Times New Roman" w:cs="Times New Roman"/>
          <w:sz w:val="24"/>
          <w:szCs w:val="24"/>
        </w:rPr>
        <w:t>, ООО «Терновские зори» 21 октября 2019 г., то есть в срок, установленный п.3 ст.130-10 АПК ПМР, обратилось  в Арбитражный суд  с заявлением о признании его недействительным.</w:t>
      </w:r>
    </w:p>
    <w:p w:rsidR="00810B1D" w:rsidRPr="00850650" w:rsidRDefault="008B02D3" w:rsidP="0099312F">
      <w:pPr>
        <w:pStyle w:val="aa"/>
        <w:ind w:right="-2"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Осуществляя </w:t>
      </w:r>
      <w:r w:rsidRPr="008E670B">
        <w:rPr>
          <w:rFonts w:ascii="Times New Roman" w:hAnsi="Times New Roman" w:cs="Times New Roman"/>
          <w:sz w:val="24"/>
          <w:szCs w:val="24"/>
        </w:rPr>
        <w:t xml:space="preserve">проверку оспариваемого </w:t>
      </w:r>
      <w:r w:rsidR="001069C8">
        <w:rPr>
          <w:rFonts w:ascii="Times New Roman" w:hAnsi="Times New Roman" w:cs="Times New Roman"/>
          <w:sz w:val="24"/>
          <w:szCs w:val="24"/>
        </w:rPr>
        <w:t>предписания</w:t>
      </w:r>
      <w:r>
        <w:rPr>
          <w:rFonts w:ascii="Times New Roman" w:hAnsi="Times New Roman" w:cs="Times New Roman"/>
          <w:sz w:val="24"/>
          <w:szCs w:val="24"/>
        </w:rPr>
        <w:t>, с</w:t>
      </w:r>
      <w:r w:rsidRPr="008E670B">
        <w:rPr>
          <w:rFonts w:ascii="Times New Roman" w:hAnsi="Times New Roman" w:cs="Times New Roman"/>
          <w:sz w:val="24"/>
          <w:szCs w:val="24"/>
        </w:rPr>
        <w:t>уд</w:t>
      </w:r>
      <w:r>
        <w:rPr>
          <w:rFonts w:ascii="Times New Roman" w:hAnsi="Times New Roman" w:cs="Times New Roman"/>
          <w:sz w:val="24"/>
          <w:szCs w:val="24"/>
        </w:rPr>
        <w:t xml:space="preserve">ом установлено наличие </w:t>
      </w:r>
      <w:r w:rsidRPr="00742980">
        <w:rPr>
          <w:rFonts w:ascii="Times New Roman" w:hAnsi="Times New Roman" w:cs="Times New Roman"/>
          <w:sz w:val="24"/>
          <w:szCs w:val="24"/>
        </w:rPr>
        <w:t>у государственной налоговой службы</w:t>
      </w:r>
      <w:r>
        <w:rPr>
          <w:rFonts w:ascii="Times New Roman" w:hAnsi="Times New Roman" w:cs="Times New Roman"/>
          <w:sz w:val="24"/>
          <w:szCs w:val="24"/>
        </w:rPr>
        <w:t xml:space="preserve"> п</w:t>
      </w:r>
      <w:r w:rsidR="001E1C09" w:rsidRPr="00742980">
        <w:rPr>
          <w:rFonts w:ascii="Times New Roman" w:hAnsi="Times New Roman" w:cs="Times New Roman"/>
          <w:sz w:val="24"/>
          <w:szCs w:val="24"/>
        </w:rPr>
        <w:t>олномочи</w:t>
      </w:r>
      <w:r>
        <w:rPr>
          <w:rFonts w:ascii="Times New Roman" w:hAnsi="Times New Roman" w:cs="Times New Roman"/>
          <w:sz w:val="24"/>
          <w:szCs w:val="24"/>
        </w:rPr>
        <w:t>й</w:t>
      </w:r>
      <w:r w:rsidR="001E1C09" w:rsidRPr="00742980">
        <w:rPr>
          <w:rFonts w:ascii="Times New Roman" w:hAnsi="Times New Roman" w:cs="Times New Roman"/>
          <w:sz w:val="24"/>
          <w:szCs w:val="24"/>
        </w:rPr>
        <w:t xml:space="preserve"> на осуществление мероприятий по контролю (надзору) в отношении юридического лица </w:t>
      </w:r>
      <w:r>
        <w:rPr>
          <w:rFonts w:ascii="Times New Roman" w:hAnsi="Times New Roman" w:cs="Times New Roman"/>
          <w:sz w:val="24"/>
          <w:szCs w:val="24"/>
        </w:rPr>
        <w:t>(</w:t>
      </w:r>
      <w:r w:rsidR="001E1C09" w:rsidRPr="00742980">
        <w:rPr>
          <w:rFonts w:ascii="Times New Roman" w:hAnsi="Times New Roman" w:cs="Times New Roman"/>
          <w:sz w:val="24"/>
          <w:szCs w:val="24"/>
        </w:rPr>
        <w:t xml:space="preserve">в рамках </w:t>
      </w:r>
      <w:r w:rsidR="001E1C09" w:rsidRPr="00850650">
        <w:rPr>
          <w:rFonts w:ascii="Times New Roman" w:hAnsi="Times New Roman" w:cs="Times New Roman"/>
          <w:color w:val="000000" w:themeColor="text1"/>
          <w:sz w:val="24"/>
          <w:szCs w:val="24"/>
        </w:rPr>
        <w:t>компетенции службы</w:t>
      </w:r>
      <w:r>
        <w:rPr>
          <w:rFonts w:ascii="Times New Roman" w:hAnsi="Times New Roman" w:cs="Times New Roman"/>
          <w:color w:val="000000" w:themeColor="text1"/>
          <w:sz w:val="24"/>
          <w:szCs w:val="24"/>
        </w:rPr>
        <w:t>), с</w:t>
      </w:r>
      <w:r w:rsidR="00810B1D" w:rsidRPr="00742980">
        <w:rPr>
          <w:rFonts w:ascii="Times New Roman" w:hAnsi="Times New Roman" w:cs="Times New Roman"/>
          <w:color w:val="000000" w:themeColor="text1"/>
          <w:sz w:val="24"/>
          <w:szCs w:val="24"/>
        </w:rPr>
        <w:t xml:space="preserve"> учетом</w:t>
      </w:r>
      <w:r w:rsidR="00742980" w:rsidRPr="00742980">
        <w:rPr>
          <w:rFonts w:ascii="Times New Roman" w:hAnsi="Times New Roman" w:cs="Times New Roman"/>
          <w:sz w:val="24"/>
          <w:szCs w:val="24"/>
        </w:rPr>
        <w:t xml:space="preserve"> ч</w:t>
      </w:r>
      <w:r>
        <w:rPr>
          <w:rFonts w:ascii="Times New Roman" w:hAnsi="Times New Roman" w:cs="Times New Roman"/>
          <w:sz w:val="24"/>
          <w:szCs w:val="24"/>
        </w:rPr>
        <w:t>.1</w:t>
      </w:r>
      <w:r w:rsidR="00742980" w:rsidRPr="00742980">
        <w:rPr>
          <w:rFonts w:ascii="Times New Roman" w:hAnsi="Times New Roman" w:cs="Times New Roman"/>
          <w:sz w:val="24"/>
          <w:szCs w:val="24"/>
        </w:rPr>
        <w:t xml:space="preserve"> ст</w:t>
      </w:r>
      <w:r>
        <w:rPr>
          <w:rFonts w:ascii="Times New Roman" w:hAnsi="Times New Roman" w:cs="Times New Roman"/>
          <w:sz w:val="24"/>
          <w:szCs w:val="24"/>
        </w:rPr>
        <w:t>.</w:t>
      </w:r>
      <w:r w:rsidR="00742980" w:rsidRPr="00742980">
        <w:rPr>
          <w:rFonts w:ascii="Times New Roman" w:hAnsi="Times New Roman" w:cs="Times New Roman"/>
          <w:sz w:val="24"/>
          <w:szCs w:val="24"/>
        </w:rPr>
        <w:t xml:space="preserve"> 1, подп</w:t>
      </w:r>
      <w:r>
        <w:rPr>
          <w:rFonts w:ascii="Times New Roman" w:hAnsi="Times New Roman" w:cs="Times New Roman"/>
          <w:sz w:val="24"/>
          <w:szCs w:val="24"/>
        </w:rPr>
        <w:t>.</w:t>
      </w:r>
      <w:r w:rsidR="00742980" w:rsidRPr="00742980">
        <w:rPr>
          <w:rFonts w:ascii="Times New Roman" w:hAnsi="Times New Roman" w:cs="Times New Roman"/>
          <w:sz w:val="24"/>
          <w:szCs w:val="24"/>
        </w:rPr>
        <w:t>б) ст</w:t>
      </w:r>
      <w:r>
        <w:rPr>
          <w:rFonts w:ascii="Times New Roman" w:hAnsi="Times New Roman" w:cs="Times New Roman"/>
          <w:sz w:val="24"/>
          <w:szCs w:val="24"/>
        </w:rPr>
        <w:t>.</w:t>
      </w:r>
      <w:r w:rsidR="00742980" w:rsidRPr="00742980">
        <w:rPr>
          <w:rFonts w:ascii="Times New Roman" w:hAnsi="Times New Roman" w:cs="Times New Roman"/>
          <w:sz w:val="24"/>
          <w:szCs w:val="24"/>
        </w:rPr>
        <w:t>7, п</w:t>
      </w:r>
      <w:r>
        <w:rPr>
          <w:rFonts w:ascii="Times New Roman" w:hAnsi="Times New Roman" w:cs="Times New Roman"/>
          <w:sz w:val="24"/>
          <w:szCs w:val="24"/>
        </w:rPr>
        <w:t>.</w:t>
      </w:r>
      <w:r w:rsidR="00742980" w:rsidRPr="00742980">
        <w:rPr>
          <w:rFonts w:ascii="Times New Roman" w:hAnsi="Times New Roman" w:cs="Times New Roman"/>
          <w:color w:val="000000" w:themeColor="text1"/>
          <w:sz w:val="24"/>
          <w:szCs w:val="24"/>
        </w:rPr>
        <w:t>1 ст</w:t>
      </w:r>
      <w:r>
        <w:rPr>
          <w:rFonts w:ascii="Times New Roman" w:hAnsi="Times New Roman" w:cs="Times New Roman"/>
          <w:color w:val="000000" w:themeColor="text1"/>
          <w:sz w:val="24"/>
          <w:szCs w:val="24"/>
        </w:rPr>
        <w:t>.</w:t>
      </w:r>
      <w:r w:rsidR="00742980" w:rsidRPr="00742980">
        <w:rPr>
          <w:rFonts w:ascii="Times New Roman" w:hAnsi="Times New Roman" w:cs="Times New Roman"/>
          <w:color w:val="000000" w:themeColor="text1"/>
          <w:sz w:val="24"/>
          <w:szCs w:val="24"/>
        </w:rPr>
        <w:t xml:space="preserve"> 8 </w:t>
      </w:r>
      <w:r w:rsidR="00742980" w:rsidRPr="00742980">
        <w:rPr>
          <w:rFonts w:ascii="Times New Roman" w:hAnsi="Times New Roman" w:cs="Times New Roman"/>
          <w:sz w:val="24"/>
          <w:szCs w:val="24"/>
        </w:rPr>
        <w:t xml:space="preserve">Закона ПМР «О государственной налоговой службе </w:t>
      </w:r>
      <w:r w:rsidR="00A429EE">
        <w:rPr>
          <w:rFonts w:ascii="Times New Roman" w:hAnsi="Times New Roman" w:cs="Times New Roman"/>
          <w:sz w:val="24"/>
          <w:szCs w:val="24"/>
        </w:rPr>
        <w:t>ПМР</w:t>
      </w:r>
      <w:r w:rsidR="00742980" w:rsidRPr="00742980">
        <w:rPr>
          <w:rFonts w:ascii="Times New Roman" w:hAnsi="Times New Roman" w:cs="Times New Roman"/>
          <w:sz w:val="24"/>
          <w:szCs w:val="24"/>
        </w:rPr>
        <w:t>»</w:t>
      </w:r>
      <w:r w:rsidR="00810B1D" w:rsidRPr="00742980">
        <w:rPr>
          <w:rFonts w:ascii="Times New Roman" w:hAnsi="Times New Roman" w:cs="Times New Roman"/>
          <w:color w:val="000000" w:themeColor="text1"/>
          <w:sz w:val="24"/>
          <w:szCs w:val="24"/>
        </w:rPr>
        <w:t xml:space="preserve">, </w:t>
      </w:r>
      <w:r w:rsidR="00742980" w:rsidRPr="001B2966">
        <w:rPr>
          <w:rFonts w:ascii="Times New Roman" w:hAnsi="Times New Roman" w:cs="Times New Roman"/>
          <w:sz w:val="24"/>
          <w:szCs w:val="24"/>
        </w:rPr>
        <w:t>п</w:t>
      </w:r>
      <w:r>
        <w:rPr>
          <w:rFonts w:ascii="Times New Roman" w:hAnsi="Times New Roman" w:cs="Times New Roman"/>
          <w:sz w:val="24"/>
          <w:szCs w:val="24"/>
        </w:rPr>
        <w:t>.</w:t>
      </w:r>
      <w:r w:rsidR="00742980" w:rsidRPr="001B2966">
        <w:rPr>
          <w:rFonts w:ascii="Times New Roman" w:hAnsi="Times New Roman" w:cs="Times New Roman"/>
          <w:sz w:val="24"/>
          <w:szCs w:val="24"/>
        </w:rPr>
        <w:t>1 ст</w:t>
      </w:r>
      <w:r>
        <w:rPr>
          <w:rFonts w:ascii="Times New Roman" w:hAnsi="Times New Roman" w:cs="Times New Roman"/>
          <w:sz w:val="24"/>
          <w:szCs w:val="24"/>
        </w:rPr>
        <w:t>.</w:t>
      </w:r>
      <w:r w:rsidR="00742980" w:rsidRPr="001B2966">
        <w:rPr>
          <w:rFonts w:ascii="Times New Roman" w:hAnsi="Times New Roman" w:cs="Times New Roman"/>
          <w:sz w:val="24"/>
          <w:szCs w:val="24"/>
        </w:rPr>
        <w:t xml:space="preserve">8 Закона ПМР «О порядке проведения проверок при осуществлении государственного контроля (надзора)», </w:t>
      </w:r>
      <w:r w:rsidR="00810B1D" w:rsidRPr="00742980">
        <w:rPr>
          <w:rFonts w:ascii="Times New Roman" w:hAnsi="Times New Roman" w:cs="Times New Roman"/>
          <w:color w:val="000000" w:themeColor="text1"/>
          <w:sz w:val="24"/>
          <w:szCs w:val="24"/>
        </w:rPr>
        <w:t xml:space="preserve">а </w:t>
      </w:r>
      <w:r w:rsidR="00742980" w:rsidRPr="00742980">
        <w:rPr>
          <w:rFonts w:ascii="Times New Roman" w:hAnsi="Times New Roman" w:cs="Times New Roman"/>
          <w:color w:val="000000" w:themeColor="text1"/>
          <w:sz w:val="24"/>
          <w:szCs w:val="24"/>
        </w:rPr>
        <w:t xml:space="preserve">также </w:t>
      </w:r>
      <w:r w:rsidR="00810B1D" w:rsidRPr="00742980">
        <w:rPr>
          <w:rFonts w:ascii="Times New Roman" w:hAnsi="Times New Roman" w:cs="Times New Roman"/>
          <w:sz w:val="24"/>
          <w:szCs w:val="24"/>
        </w:rPr>
        <w:t xml:space="preserve">утвержденного графика проведения плановых мероприятий по контролю на </w:t>
      </w:r>
      <w:r w:rsidR="00742980" w:rsidRPr="00742980">
        <w:rPr>
          <w:rFonts w:ascii="Times New Roman" w:hAnsi="Times New Roman" w:cs="Times New Roman"/>
          <w:sz w:val="24"/>
          <w:szCs w:val="24"/>
        </w:rPr>
        <w:t xml:space="preserve">2019 </w:t>
      </w:r>
      <w:r w:rsidR="00810B1D" w:rsidRPr="00742980">
        <w:rPr>
          <w:rFonts w:ascii="Times New Roman" w:hAnsi="Times New Roman" w:cs="Times New Roman"/>
          <w:sz w:val="24"/>
          <w:szCs w:val="24"/>
        </w:rPr>
        <w:t>год</w:t>
      </w:r>
      <w:r>
        <w:rPr>
          <w:rFonts w:ascii="Times New Roman" w:hAnsi="Times New Roman" w:cs="Times New Roman"/>
          <w:sz w:val="24"/>
          <w:szCs w:val="24"/>
        </w:rPr>
        <w:t>.</w:t>
      </w:r>
    </w:p>
    <w:p w:rsidR="00591BEA" w:rsidRDefault="00850650" w:rsidP="0099312F">
      <w:pPr>
        <w:ind w:right="-2" w:firstLine="567"/>
        <w:jc w:val="both"/>
        <w:rPr>
          <w:color w:val="000000" w:themeColor="text1"/>
        </w:rPr>
      </w:pPr>
      <w:r w:rsidRPr="00850650">
        <w:rPr>
          <w:color w:val="000000" w:themeColor="text1"/>
        </w:rPr>
        <w:t xml:space="preserve">Как усматривается из Акта проверки, Налоговый орган, руководствуясь </w:t>
      </w:r>
      <w:r w:rsidR="00DB2E38">
        <w:rPr>
          <w:color w:val="000000" w:themeColor="text1"/>
        </w:rPr>
        <w:t>абзацем</w:t>
      </w:r>
      <w:r w:rsidRPr="00850650">
        <w:rPr>
          <w:color w:val="000000" w:themeColor="text1"/>
        </w:rPr>
        <w:t xml:space="preserve"> перв</w:t>
      </w:r>
      <w:r w:rsidR="00DB2E38">
        <w:rPr>
          <w:color w:val="000000" w:themeColor="text1"/>
        </w:rPr>
        <w:t>ым</w:t>
      </w:r>
      <w:r w:rsidRPr="00850650">
        <w:rPr>
          <w:color w:val="000000" w:themeColor="text1"/>
        </w:rPr>
        <w:t xml:space="preserve"> пункта  7-1 статьи 5 Закона ПМР «О налоге на доходы организаций» признал в качестве налогооблагаемого дохода</w:t>
      </w:r>
      <w:r w:rsidR="008E670B">
        <w:rPr>
          <w:color w:val="000000" w:themeColor="text1"/>
        </w:rPr>
        <w:t xml:space="preserve"> - </w:t>
      </w:r>
      <w:r w:rsidRPr="00850650">
        <w:rPr>
          <w:color w:val="000000" w:themeColor="text1"/>
        </w:rPr>
        <w:t>вознаграждения экспедитора</w:t>
      </w:r>
      <w:r w:rsidR="0052446A">
        <w:rPr>
          <w:color w:val="000000" w:themeColor="text1"/>
        </w:rPr>
        <w:t>,</w:t>
      </w:r>
      <w:r w:rsidRPr="00850650">
        <w:rPr>
          <w:color w:val="000000" w:themeColor="text1"/>
        </w:rPr>
        <w:t xml:space="preserve"> все суммы, поступившие в  период с мая 2012 года по апрель 2018 года на счета Общества от заказчиков, указанные в договорах с заказчиками как «стоимость услуг» в размере  26 603 516 рублей. </w:t>
      </w:r>
    </w:p>
    <w:p w:rsidR="00850650" w:rsidRPr="00850650" w:rsidRDefault="00591BEA" w:rsidP="0099312F">
      <w:pPr>
        <w:ind w:right="-2" w:firstLine="567"/>
        <w:jc w:val="both"/>
        <w:rPr>
          <w:color w:val="000000" w:themeColor="text1"/>
        </w:rPr>
      </w:pPr>
      <w:r>
        <w:rPr>
          <w:color w:val="000000" w:themeColor="text1"/>
        </w:rPr>
        <w:t>Согласно пояснений представителя Налоговой инспекции, д</w:t>
      </w:r>
      <w:r w:rsidR="0052446A">
        <w:rPr>
          <w:color w:val="000000" w:themeColor="text1"/>
        </w:rPr>
        <w:t>анный</w:t>
      </w:r>
      <w:r w:rsidR="00850650" w:rsidRPr="00850650">
        <w:rPr>
          <w:color w:val="000000" w:themeColor="text1"/>
        </w:rPr>
        <w:t xml:space="preserve"> вывод налоговой инспекцией сформирован </w:t>
      </w:r>
      <w:r w:rsidR="0052446A">
        <w:rPr>
          <w:color w:val="000000" w:themeColor="text1"/>
        </w:rPr>
        <w:t xml:space="preserve">ввиду отсутствия указания </w:t>
      </w:r>
      <w:r w:rsidR="00850650" w:rsidRPr="00850650">
        <w:rPr>
          <w:color w:val="000000" w:themeColor="text1"/>
        </w:rPr>
        <w:t xml:space="preserve"> </w:t>
      </w:r>
      <w:r w:rsidR="0052446A">
        <w:rPr>
          <w:color w:val="000000" w:themeColor="text1"/>
        </w:rPr>
        <w:t xml:space="preserve">в </w:t>
      </w:r>
      <w:r w:rsidR="0052446A" w:rsidRPr="00850650">
        <w:rPr>
          <w:color w:val="000000" w:themeColor="text1"/>
        </w:rPr>
        <w:t>договор</w:t>
      </w:r>
      <w:r w:rsidR="0052446A">
        <w:rPr>
          <w:color w:val="000000" w:themeColor="text1"/>
        </w:rPr>
        <w:t>ах, актах</w:t>
      </w:r>
      <w:r w:rsidR="0052446A" w:rsidRPr="00850650">
        <w:rPr>
          <w:color w:val="000000" w:themeColor="text1"/>
        </w:rPr>
        <w:t xml:space="preserve"> выполненных работ </w:t>
      </w:r>
      <w:r w:rsidR="0052446A">
        <w:rPr>
          <w:color w:val="000000" w:themeColor="text1"/>
        </w:rPr>
        <w:t>и</w:t>
      </w:r>
      <w:r w:rsidR="0052446A" w:rsidRPr="00850650">
        <w:rPr>
          <w:color w:val="000000" w:themeColor="text1"/>
        </w:rPr>
        <w:t xml:space="preserve"> ины</w:t>
      </w:r>
      <w:r w:rsidR="0052446A">
        <w:rPr>
          <w:color w:val="000000" w:themeColor="text1"/>
        </w:rPr>
        <w:t>х</w:t>
      </w:r>
      <w:r w:rsidR="0052446A" w:rsidRPr="00850650">
        <w:rPr>
          <w:color w:val="000000" w:themeColor="text1"/>
        </w:rPr>
        <w:t xml:space="preserve"> первичны</w:t>
      </w:r>
      <w:r w:rsidR="0052446A">
        <w:rPr>
          <w:color w:val="000000" w:themeColor="text1"/>
        </w:rPr>
        <w:t>х</w:t>
      </w:r>
      <w:r w:rsidR="0052446A" w:rsidRPr="00850650">
        <w:rPr>
          <w:color w:val="000000" w:themeColor="text1"/>
        </w:rPr>
        <w:t xml:space="preserve"> учетны</w:t>
      </w:r>
      <w:r w:rsidR="0052446A">
        <w:rPr>
          <w:color w:val="000000" w:themeColor="text1"/>
        </w:rPr>
        <w:t>х</w:t>
      </w:r>
      <w:r w:rsidR="0052446A" w:rsidRPr="00850650">
        <w:rPr>
          <w:color w:val="000000" w:themeColor="text1"/>
        </w:rPr>
        <w:t xml:space="preserve"> документ</w:t>
      </w:r>
      <w:r w:rsidR="0052446A">
        <w:rPr>
          <w:color w:val="000000" w:themeColor="text1"/>
        </w:rPr>
        <w:t xml:space="preserve">ах  </w:t>
      </w:r>
      <w:r w:rsidR="0052446A" w:rsidRPr="00850650">
        <w:rPr>
          <w:color w:val="000000" w:themeColor="text1"/>
        </w:rPr>
        <w:t>сумм вознаграждения отдельно от расходов, связанных непосредственно с перевозкой</w:t>
      </w:r>
      <w:r w:rsidR="0052446A">
        <w:rPr>
          <w:color w:val="000000" w:themeColor="text1"/>
        </w:rPr>
        <w:t xml:space="preserve">. </w:t>
      </w:r>
    </w:p>
    <w:p w:rsidR="00850650" w:rsidRPr="00850650" w:rsidRDefault="00850650" w:rsidP="0099312F">
      <w:pPr>
        <w:ind w:right="-2" w:firstLine="567"/>
        <w:jc w:val="both"/>
        <w:rPr>
          <w:color w:val="000000" w:themeColor="text1"/>
        </w:rPr>
      </w:pPr>
      <w:r w:rsidRPr="00850650">
        <w:rPr>
          <w:color w:val="000000" w:themeColor="text1"/>
        </w:rPr>
        <w:t xml:space="preserve">Учитывая, что сумма 26 603 516 рублей Обществом не была включена в объект налогообложения налогом на доходы организаций и налогом на содержание жилищного фонда, объектов социально-культурной сферы и благоустройство территории города (района), налоговый орган доначислил Обществу с применением пункта 7-1 статьи 5 Закона о налоге на доходы, подпункта и) пункта 1 статьи 16 Закона об основах налоговой системы, налог на доходы от оказания транспортно-экспедиторских (транспортно-экспедиционных) услуг в сумме 2 183 923 рубле 34 копеек с применением коэффициента инфляции в суме 510 362 рублей 40 копеек; налог на содержание жилищного фонда, объектов социально-культурной сферы и благоустройство территории города (района) в сумме 66 508 рублей 79 копеек с применением коэффициента инфляции в сумме 15 611 рублей 23 копеек. </w:t>
      </w:r>
    </w:p>
    <w:p w:rsidR="00DF7EE2" w:rsidRDefault="00DF7EE2" w:rsidP="0099312F">
      <w:pPr>
        <w:ind w:right="-2" w:firstLine="567"/>
        <w:jc w:val="both"/>
      </w:pPr>
      <w:r>
        <w:t>Как установлено судом и следует из материалов дела, обозренных в судебном заседании первичных документов за период с 2012</w:t>
      </w:r>
      <w:r w:rsidR="00DB2E38">
        <w:t xml:space="preserve"> по </w:t>
      </w:r>
      <w:r>
        <w:t xml:space="preserve">2019 г.г. ООО «Терновские зори» в указанный период осуществляло коммерческо-посреднеческую деятельность, связанную с международными и местными перевозками грузов, заключая с заказчиками и перевозчиками договоры </w:t>
      </w:r>
      <w:r w:rsidRPr="000F7B93">
        <w:t>экспедирования и перевозки</w:t>
      </w:r>
      <w:r>
        <w:t xml:space="preserve">. </w:t>
      </w:r>
    </w:p>
    <w:p w:rsidR="008B50EF" w:rsidRPr="004906AA" w:rsidRDefault="008B50EF" w:rsidP="0099312F">
      <w:pPr>
        <w:pStyle w:val="aa"/>
        <w:ind w:right="-2" w:firstLine="567"/>
        <w:jc w:val="both"/>
        <w:outlineLvl w:val="0"/>
        <w:rPr>
          <w:rFonts w:ascii="Times New Roman" w:hAnsi="Times New Roman" w:cs="Times New Roman"/>
          <w:color w:val="000000" w:themeColor="text1"/>
          <w:sz w:val="24"/>
          <w:szCs w:val="24"/>
        </w:rPr>
      </w:pPr>
      <w:r w:rsidRPr="004B3131">
        <w:rPr>
          <w:rFonts w:ascii="Times New Roman" w:hAnsi="Times New Roman" w:cs="Times New Roman"/>
          <w:color w:val="000000" w:themeColor="text1"/>
          <w:sz w:val="24"/>
          <w:szCs w:val="24"/>
        </w:rPr>
        <w:t>В соответствии с пунктом 1 статьи 830 ГК ПМР по договору транспортной экспедиции одна сторона (экспедитор) обязуется за вознаграждение и за счет другой стороны (клиента - грузоотправителя, грузополучателя и иных</w:t>
      </w:r>
      <w:r w:rsidRPr="004906AA">
        <w:rPr>
          <w:rFonts w:ascii="Times New Roman" w:hAnsi="Times New Roman" w:cs="Times New Roman"/>
          <w:color w:val="000000" w:themeColor="text1"/>
          <w:sz w:val="24"/>
          <w:szCs w:val="24"/>
        </w:rPr>
        <w:t xml:space="preserve"> лиц) выполнить или организовать выполнение определенных договором экспедиции услуг, связанных с перевозкой груза.</w:t>
      </w:r>
    </w:p>
    <w:p w:rsidR="008B50EF" w:rsidRPr="004906AA" w:rsidRDefault="008B50EF" w:rsidP="0099312F">
      <w:pPr>
        <w:pStyle w:val="aa"/>
        <w:ind w:right="-2" w:firstLine="567"/>
        <w:jc w:val="both"/>
        <w:rPr>
          <w:rFonts w:ascii="Times New Roman" w:hAnsi="Times New Roman" w:cs="Times New Roman"/>
          <w:color w:val="000000" w:themeColor="text1"/>
          <w:sz w:val="24"/>
          <w:szCs w:val="24"/>
        </w:rPr>
      </w:pPr>
      <w:r w:rsidRPr="004906AA">
        <w:rPr>
          <w:rFonts w:ascii="Times New Roman" w:hAnsi="Times New Roman" w:cs="Times New Roman"/>
          <w:color w:val="000000" w:themeColor="text1"/>
          <w:sz w:val="24"/>
          <w:szCs w:val="24"/>
        </w:rP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8B50EF" w:rsidRPr="004906AA" w:rsidRDefault="008B50EF" w:rsidP="0099312F">
      <w:pPr>
        <w:pStyle w:val="aa"/>
        <w:ind w:right="-2" w:firstLine="567"/>
        <w:jc w:val="both"/>
        <w:rPr>
          <w:rFonts w:ascii="Times New Roman" w:hAnsi="Times New Roman" w:cs="Times New Roman"/>
          <w:color w:val="000000" w:themeColor="text1"/>
          <w:sz w:val="24"/>
          <w:szCs w:val="24"/>
        </w:rPr>
      </w:pPr>
      <w:r w:rsidRPr="004906AA">
        <w:rPr>
          <w:rFonts w:ascii="Times New Roman" w:hAnsi="Times New Roman" w:cs="Times New Roman"/>
          <w:color w:val="000000" w:themeColor="text1"/>
          <w:sz w:val="24"/>
          <w:szCs w:val="24"/>
        </w:rP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8B50EF" w:rsidRDefault="008B50EF" w:rsidP="0099312F">
      <w:pPr>
        <w:pStyle w:val="aa"/>
        <w:ind w:right="-2" w:firstLine="567"/>
        <w:jc w:val="both"/>
        <w:outlineLvl w:val="0"/>
        <w:rPr>
          <w:rFonts w:ascii="Times New Roman" w:hAnsi="Times New Roman" w:cs="Times New Roman"/>
          <w:color w:val="000000" w:themeColor="text1"/>
          <w:sz w:val="24"/>
          <w:szCs w:val="24"/>
        </w:rPr>
      </w:pPr>
      <w:r w:rsidRPr="004906AA">
        <w:rPr>
          <w:rFonts w:ascii="Times New Roman" w:hAnsi="Times New Roman" w:cs="Times New Roman"/>
          <w:color w:val="000000" w:themeColor="text1"/>
          <w:sz w:val="24"/>
          <w:szCs w:val="24"/>
        </w:rPr>
        <w:t>Как следует из статьи  834 ГК ПМР</w:t>
      </w:r>
      <w:r w:rsidR="008B02D3">
        <w:rPr>
          <w:rFonts w:ascii="Times New Roman" w:hAnsi="Times New Roman" w:cs="Times New Roman"/>
          <w:color w:val="000000" w:themeColor="text1"/>
          <w:sz w:val="24"/>
          <w:szCs w:val="24"/>
        </w:rPr>
        <w:t>,</w:t>
      </w:r>
      <w:r w:rsidRPr="004906AA">
        <w:rPr>
          <w:rFonts w:ascii="Times New Roman" w:hAnsi="Times New Roman" w:cs="Times New Roman"/>
          <w:color w:val="000000" w:themeColor="text1"/>
          <w:sz w:val="24"/>
          <w:szCs w:val="24"/>
        </w:rPr>
        <w:t xml:space="preserve"> 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r>
        <w:rPr>
          <w:rFonts w:ascii="Times New Roman" w:hAnsi="Times New Roman" w:cs="Times New Roman"/>
          <w:color w:val="000000" w:themeColor="text1"/>
          <w:sz w:val="24"/>
          <w:szCs w:val="24"/>
        </w:rPr>
        <w:t xml:space="preserve"> </w:t>
      </w:r>
      <w:r w:rsidRPr="004906AA">
        <w:rPr>
          <w:rFonts w:ascii="Times New Roman" w:hAnsi="Times New Roman" w:cs="Times New Roman"/>
          <w:color w:val="000000" w:themeColor="text1"/>
          <w:sz w:val="24"/>
          <w:szCs w:val="24"/>
        </w:rPr>
        <w:t xml:space="preserve">Возложение исполнения </w:t>
      </w:r>
      <w:r w:rsidRPr="004906AA">
        <w:rPr>
          <w:rFonts w:ascii="Times New Roman" w:hAnsi="Times New Roman" w:cs="Times New Roman"/>
          <w:color w:val="000000" w:themeColor="text1"/>
          <w:sz w:val="24"/>
          <w:szCs w:val="24"/>
        </w:rPr>
        <w:lastRenderedPageBreak/>
        <w:t>обязательства на третье лицо не освобождает экспедитора от ответственности перед клиентом за исполнение договора.</w:t>
      </w:r>
    </w:p>
    <w:p w:rsidR="002C7A23" w:rsidRPr="005D3732" w:rsidRDefault="00787A9B" w:rsidP="0099312F">
      <w:pPr>
        <w:ind w:right="-2" w:firstLine="567"/>
        <w:jc w:val="both"/>
      </w:pPr>
      <w:r>
        <w:t xml:space="preserve">Как </w:t>
      </w:r>
      <w:r w:rsidR="008B02D3">
        <w:t>усматривается</w:t>
      </w:r>
      <w:r>
        <w:t xml:space="preserve"> из содержания </w:t>
      </w:r>
      <w:r w:rsidRPr="005D3732">
        <w:t>з</w:t>
      </w:r>
      <w:r w:rsidR="004E7168" w:rsidRPr="005D3732">
        <w:t>аключенны</w:t>
      </w:r>
      <w:r w:rsidRPr="005D3732">
        <w:t>х</w:t>
      </w:r>
      <w:r w:rsidR="004E7168" w:rsidRPr="005D3732">
        <w:t xml:space="preserve"> </w:t>
      </w:r>
      <w:r w:rsidR="00DF7EE2" w:rsidRPr="005D3732">
        <w:t xml:space="preserve">ООО «Терновские зори» </w:t>
      </w:r>
      <w:r w:rsidR="002C7A23" w:rsidRPr="005D3732">
        <w:t>договор</w:t>
      </w:r>
      <w:r w:rsidRPr="005D3732">
        <w:t>ов</w:t>
      </w:r>
      <w:r w:rsidR="002C7A23" w:rsidRPr="005D3732">
        <w:t xml:space="preserve"> экспедиторских услуг и перевозки</w:t>
      </w:r>
      <w:r w:rsidR="004B6895" w:rsidRPr="005D3732">
        <w:t xml:space="preserve"> (от</w:t>
      </w:r>
      <w:r w:rsidR="005D3732" w:rsidRPr="005D3732">
        <w:t xml:space="preserve"> 25 апреля 2012 г.</w:t>
      </w:r>
      <w:r w:rsidR="00143D3E">
        <w:t>,</w:t>
      </w:r>
      <w:r w:rsidR="005D3732" w:rsidRPr="005D3732">
        <w:t>13 июня 2012</w:t>
      </w:r>
      <w:r w:rsidR="004B6895" w:rsidRPr="005D3732">
        <w:t xml:space="preserve"> </w:t>
      </w:r>
      <w:r w:rsidR="00143D3E">
        <w:t>г.,</w:t>
      </w:r>
      <w:r w:rsidR="004B6895" w:rsidRPr="005D3732">
        <w:rPr>
          <w:color w:val="000000" w:themeColor="text1"/>
        </w:rPr>
        <w:t>05 марта 2013 г., от 14 марта 2013 г., 16 мая 2013 г., 12 июля 2013 г., 29 октября 2014 г., и др.),</w:t>
      </w:r>
      <w:r w:rsidR="002C7A23" w:rsidRPr="005D3732">
        <w:t xml:space="preserve"> </w:t>
      </w:r>
      <w:r w:rsidRPr="005D3732">
        <w:t xml:space="preserve">они </w:t>
      </w:r>
      <w:r w:rsidR="002C7A23" w:rsidRPr="005D3732">
        <w:t xml:space="preserve">не </w:t>
      </w:r>
      <w:r w:rsidR="00C05B7B" w:rsidRPr="005D3732">
        <w:t xml:space="preserve">содержат условий об </w:t>
      </w:r>
      <w:r w:rsidR="002C7A23" w:rsidRPr="005D3732">
        <w:t>исключительно</w:t>
      </w:r>
      <w:r w:rsidR="00C05B7B" w:rsidRPr="005D3732">
        <w:t>м</w:t>
      </w:r>
      <w:r w:rsidR="002C7A23" w:rsidRPr="005D3732">
        <w:t xml:space="preserve"> </w:t>
      </w:r>
      <w:r w:rsidR="004E7168" w:rsidRPr="005D3732">
        <w:t>привлечени</w:t>
      </w:r>
      <w:r w:rsidRPr="005D3732">
        <w:t>и</w:t>
      </w:r>
      <w:r w:rsidR="004E7168" w:rsidRPr="005D3732">
        <w:t xml:space="preserve"> экспедитором сторонних организаций для перевозки, </w:t>
      </w:r>
      <w:r w:rsidRPr="005D3732">
        <w:t>как и запретов на</w:t>
      </w:r>
      <w:r w:rsidR="004E7168" w:rsidRPr="005D3732">
        <w:t xml:space="preserve"> привлечение третьих лиц, что не противоречит ст.834 ГК ПМР. </w:t>
      </w:r>
      <w:r w:rsidR="008B02D3" w:rsidRPr="005D3732">
        <w:t xml:space="preserve"> </w:t>
      </w:r>
      <w:r w:rsidR="00DF7EE2" w:rsidRPr="005D3732">
        <w:t>Согласно условий заключенных договоров, о</w:t>
      </w:r>
      <w:r w:rsidR="004E7168" w:rsidRPr="005D3732">
        <w:t xml:space="preserve">существление перевозки должно было производиться </w:t>
      </w:r>
      <w:r w:rsidR="002C7A23" w:rsidRPr="005D3732">
        <w:t>по разовым заявкам</w:t>
      </w:r>
      <w:r w:rsidR="004E7168" w:rsidRPr="005D3732">
        <w:t>.</w:t>
      </w:r>
    </w:p>
    <w:p w:rsidR="001069C8" w:rsidRDefault="00C05B7B" w:rsidP="0099312F">
      <w:pPr>
        <w:ind w:right="-2" w:firstLine="567"/>
        <w:jc w:val="both"/>
      </w:pPr>
      <w:r w:rsidRPr="005D3732">
        <w:t xml:space="preserve"> Во исполне</w:t>
      </w:r>
      <w:r w:rsidR="00DF7EE2" w:rsidRPr="005D3732">
        <w:t>ние достигнутых договоренностей, ООО «Терновские</w:t>
      </w:r>
      <w:r w:rsidR="00DF7EE2">
        <w:t xml:space="preserve"> зори» </w:t>
      </w:r>
      <w:r>
        <w:t>подписывал</w:t>
      </w:r>
      <w:r w:rsidR="00DF7EE2">
        <w:t>о</w:t>
      </w:r>
      <w:r>
        <w:t xml:space="preserve"> договоры-заявки</w:t>
      </w:r>
      <w:r w:rsidR="00787A9B">
        <w:t xml:space="preserve"> с заказчик</w:t>
      </w:r>
      <w:r w:rsidR="00DF7EE2">
        <w:t>ами и</w:t>
      </w:r>
      <w:r w:rsidR="00787A9B">
        <w:t xml:space="preserve"> с перевозчик</w:t>
      </w:r>
      <w:r w:rsidR="00DF7EE2">
        <w:t>ами</w:t>
      </w:r>
      <w:r w:rsidR="00787A9B" w:rsidRPr="00787A9B">
        <w:t>,</w:t>
      </w:r>
      <w:r w:rsidRPr="00787A9B">
        <w:t xml:space="preserve"> в которых указывался автомобиль</w:t>
      </w:r>
      <w:r w:rsidR="00DF7EE2">
        <w:t xml:space="preserve"> для перевозки груза</w:t>
      </w:r>
      <w:r w:rsidR="00787A9B">
        <w:t>, не находящийся в пользовании ООО «Терновские зори» (доказательств обратного суду не представлено).</w:t>
      </w:r>
      <w:r w:rsidR="001069C8">
        <w:t xml:space="preserve"> Перевозка </w:t>
      </w:r>
      <w:r w:rsidR="00143D3E">
        <w:t xml:space="preserve">грузов </w:t>
      </w:r>
      <w:r w:rsidR="001069C8">
        <w:t>осуществлялась исключительно сторонними организациями.</w:t>
      </w:r>
    </w:p>
    <w:p w:rsidR="000F7B93" w:rsidRDefault="000F7B93" w:rsidP="0099312F">
      <w:pPr>
        <w:ind w:right="-2" w:firstLine="567"/>
        <w:jc w:val="both"/>
      </w:pPr>
      <w:r>
        <w:t>По заключенным с заказчиками</w:t>
      </w:r>
      <w:r w:rsidR="001D7774">
        <w:t xml:space="preserve"> договорам о предоставлении транспортно-экспедиционных услуг по перевозке грузов</w:t>
      </w:r>
      <w:r>
        <w:t>,</w:t>
      </w:r>
      <w:r w:rsidR="001D7774">
        <w:t xml:space="preserve"> ООО «Терновские зори» выступало в качестве «исполнителя», </w:t>
      </w:r>
      <w:r>
        <w:t>по</w:t>
      </w:r>
      <w:r w:rsidR="001D7774">
        <w:t xml:space="preserve"> договор</w:t>
      </w:r>
      <w:r>
        <w:t>ам</w:t>
      </w:r>
      <w:r w:rsidR="001D7774">
        <w:t xml:space="preserve"> перевозки </w:t>
      </w:r>
      <w:r>
        <w:t>– «</w:t>
      </w:r>
      <w:r w:rsidR="001D7774">
        <w:t>заказчиком</w:t>
      </w:r>
      <w:r>
        <w:t>»</w:t>
      </w:r>
      <w:r w:rsidR="001D7774">
        <w:t xml:space="preserve">, а сторонняя организация </w:t>
      </w:r>
      <w:r w:rsidR="004320D6">
        <w:t>-</w:t>
      </w:r>
      <w:r w:rsidR="001D7774">
        <w:t xml:space="preserve"> «перевозчиком»</w:t>
      </w:r>
      <w:r>
        <w:t xml:space="preserve">. </w:t>
      </w:r>
    </w:p>
    <w:p w:rsidR="0099094F" w:rsidRDefault="000F7B93" w:rsidP="0099312F">
      <w:pPr>
        <w:ind w:right="-2" w:firstLine="567"/>
        <w:jc w:val="both"/>
      </w:pPr>
      <w:r>
        <w:t xml:space="preserve">После оказания </w:t>
      </w:r>
      <w:r w:rsidR="004320D6">
        <w:t xml:space="preserve">сторонними организациями </w:t>
      </w:r>
      <w:r>
        <w:t>услуги по перевозке груза</w:t>
      </w:r>
      <w:r w:rsidR="008B02D3">
        <w:t>,</w:t>
      </w:r>
      <w:r>
        <w:t xml:space="preserve"> составлялся акт выполненных работ, в котором</w:t>
      </w:r>
      <w:r w:rsidR="008B02D3">
        <w:t xml:space="preserve"> </w:t>
      </w:r>
      <w:r>
        <w:t xml:space="preserve">отражалась стоимость услуг </w:t>
      </w:r>
      <w:r w:rsidR="004673B1">
        <w:t>перевозки. Также составлялся акт выполненных работ, который подписывался заказчиком и ООО «Терновские зори», в котором т</w:t>
      </w:r>
      <w:r w:rsidR="00DF7EE2">
        <w:t>акже отражались стоимость услуг, которая включала стоимость вознаграждения экспедитора и расходы, связанные с перевозкой груза.</w:t>
      </w:r>
    </w:p>
    <w:p w:rsidR="004673B1" w:rsidRDefault="004673B1" w:rsidP="0099312F">
      <w:pPr>
        <w:ind w:right="-2" w:firstLine="567"/>
        <w:jc w:val="both"/>
      </w:pPr>
      <w:r>
        <w:t>Оплата услуг заказчиками производилась банковским переводом</w:t>
      </w:r>
      <w:r w:rsidR="00DF7EE2">
        <w:t xml:space="preserve"> на счет ООО «Терновские зори»</w:t>
      </w:r>
      <w:r>
        <w:t xml:space="preserve">. В то же время ООО «Терновские зори» производило оплату </w:t>
      </w:r>
      <w:r w:rsidR="005E27B9">
        <w:t>транспортных услуг</w:t>
      </w:r>
      <w:r>
        <w:t xml:space="preserve"> сторонним организациям наличными денежными средствами представителям перевозчика по </w:t>
      </w:r>
      <w:r w:rsidR="00DF7EE2">
        <w:t>доверенности при выгрузке груза, что подтверждается обозренными в судебном заседании расходными кассовыми ордерами</w:t>
      </w:r>
      <w:r w:rsidR="007A64C2">
        <w:t>, Актом проверки</w:t>
      </w:r>
      <w:r w:rsidR="00DF7EE2">
        <w:t xml:space="preserve">. </w:t>
      </w:r>
    </w:p>
    <w:p w:rsidR="004C13EB" w:rsidRDefault="004C13EB" w:rsidP="0099312F">
      <w:pPr>
        <w:ind w:right="-2" w:firstLine="567"/>
        <w:jc w:val="both"/>
        <w:rPr>
          <w:color w:val="000000" w:themeColor="text1"/>
        </w:rPr>
      </w:pPr>
      <w:r>
        <w:t xml:space="preserve">Вознаграждение, которое ООО «Терновские зори» вправе было получить </w:t>
      </w:r>
      <w:r w:rsidR="00143D3E">
        <w:t xml:space="preserve">за оказанные услуги </w:t>
      </w:r>
      <w:r>
        <w:t>в силу п.1 ст.830 ГК ПМР, определялось Обществом как разница между «стоимостью услуг» -суммой, поступившей от заказчика (согласно договору-заявке и акта выполненных работ) и «стоимостью услуг» -</w:t>
      </w:r>
      <w:r w:rsidR="008C61B6">
        <w:t xml:space="preserve"> транспортными расходами</w:t>
      </w:r>
      <w:r>
        <w:t>, выплаченн</w:t>
      </w:r>
      <w:r w:rsidR="008C61B6">
        <w:t>ыми</w:t>
      </w:r>
      <w:r>
        <w:t xml:space="preserve"> </w:t>
      </w:r>
      <w:r w:rsidR="00945CA8">
        <w:t xml:space="preserve">ООО «Терновские зори» </w:t>
      </w:r>
      <w:r w:rsidR="001069C8">
        <w:t>сторонним организациям</w:t>
      </w:r>
      <w:r>
        <w:t>, выступавш</w:t>
      </w:r>
      <w:r w:rsidR="001069C8">
        <w:t>им</w:t>
      </w:r>
      <w:r>
        <w:t xml:space="preserve"> в качестве перевозчика (согласно договору-з</w:t>
      </w:r>
      <w:r w:rsidR="00945CA8">
        <w:t xml:space="preserve">аявке и акта выполненных работ). </w:t>
      </w:r>
      <w:r w:rsidR="00945CA8" w:rsidRPr="009C0862">
        <w:t>Суммы вознаграждения</w:t>
      </w:r>
      <w:r w:rsidRPr="009C0862">
        <w:t xml:space="preserve"> отражал</w:t>
      </w:r>
      <w:r w:rsidR="00945CA8" w:rsidRPr="009C0862">
        <w:t>и</w:t>
      </w:r>
      <w:r w:rsidRPr="009C0862">
        <w:t xml:space="preserve">сь ежемесячно </w:t>
      </w:r>
      <w:r w:rsidR="00850650" w:rsidRPr="009C0862">
        <w:t>в</w:t>
      </w:r>
      <w:r w:rsidRPr="009C0862">
        <w:t xml:space="preserve"> </w:t>
      </w:r>
      <w:r w:rsidR="00850650" w:rsidRPr="009C0862">
        <w:rPr>
          <w:color w:val="000000" w:themeColor="text1"/>
        </w:rPr>
        <w:t xml:space="preserve">предоставляемых ООО «Терновские зори»  в налоговую инспекцию расчетах налога на доходы за период с 2012-2018 г.г., обозренных в судебном заседании, </w:t>
      </w:r>
      <w:r w:rsidRPr="009C0862">
        <w:t xml:space="preserve">в оборотно-сальдовых ведомостях </w:t>
      </w:r>
      <w:r w:rsidR="00945CA8" w:rsidRPr="009C0862">
        <w:t>по коду 611 «доходы от продаж»</w:t>
      </w:r>
      <w:r w:rsidR="004B3131" w:rsidRPr="009C0862">
        <w:rPr>
          <w:color w:val="000000" w:themeColor="text1"/>
        </w:rPr>
        <w:t>.</w:t>
      </w:r>
      <w:r w:rsidR="009C0862" w:rsidRPr="009C0862">
        <w:rPr>
          <w:color w:val="000000" w:themeColor="text1"/>
        </w:rPr>
        <w:t xml:space="preserve"> </w:t>
      </w:r>
    </w:p>
    <w:p w:rsidR="00F819BA" w:rsidRDefault="004C13EB" w:rsidP="0099312F">
      <w:pPr>
        <w:ind w:right="-2" w:firstLine="567"/>
        <w:jc w:val="both"/>
      </w:pPr>
      <w:r>
        <w:rPr>
          <w:color w:val="000000" w:themeColor="text1"/>
        </w:rPr>
        <w:t>Налог на доходы исчислялся и уплачивался ООО «Терновские зори» от реализации услуг за май-декабрь 2012 г. по ставке 6,5 %, 2013-2018 г.г. по ставке 7,2 % от суммы дохода</w:t>
      </w:r>
      <w:r w:rsidR="00945CA8">
        <w:rPr>
          <w:color w:val="000000" w:themeColor="text1"/>
        </w:rPr>
        <w:t xml:space="preserve">, исчисленного вышеприведенным </w:t>
      </w:r>
      <w:r w:rsidR="004B3131">
        <w:rPr>
          <w:color w:val="000000" w:themeColor="text1"/>
        </w:rPr>
        <w:t xml:space="preserve">способом. </w:t>
      </w:r>
      <w:r w:rsidR="00850650">
        <w:rPr>
          <w:color w:val="000000" w:themeColor="text1"/>
        </w:rPr>
        <w:t>Изложенные</w:t>
      </w:r>
      <w:r w:rsidR="004B3131">
        <w:rPr>
          <w:color w:val="000000" w:themeColor="text1"/>
        </w:rPr>
        <w:t xml:space="preserve"> обстоятельства заявителем и</w:t>
      </w:r>
      <w:r w:rsidR="008C61B6">
        <w:rPr>
          <w:color w:val="000000" w:themeColor="text1"/>
        </w:rPr>
        <w:t xml:space="preserve"> налоговым органом не оспаривали</w:t>
      </w:r>
      <w:r w:rsidR="004B3131">
        <w:rPr>
          <w:color w:val="000000" w:themeColor="text1"/>
        </w:rPr>
        <w:t>сь.</w:t>
      </w:r>
    </w:p>
    <w:p w:rsidR="00807C94" w:rsidRPr="00807C94" w:rsidRDefault="00807C94" w:rsidP="0099312F">
      <w:pPr>
        <w:pStyle w:val="aa"/>
        <w:ind w:right="-2" w:firstLine="567"/>
        <w:jc w:val="both"/>
        <w:outlineLvl w:val="0"/>
        <w:rPr>
          <w:rFonts w:ascii="Times New Roman" w:hAnsi="Times New Roman" w:cs="Times New Roman"/>
          <w:sz w:val="24"/>
          <w:szCs w:val="24"/>
        </w:rPr>
      </w:pPr>
      <w:r w:rsidRPr="00807C94">
        <w:rPr>
          <w:rFonts w:ascii="Times New Roman" w:hAnsi="Times New Roman" w:cs="Times New Roman"/>
          <w:sz w:val="24"/>
          <w:szCs w:val="24"/>
        </w:rPr>
        <w:t>В период 2012-2018 г.г.</w:t>
      </w:r>
      <w:r w:rsidR="0083244F">
        <w:rPr>
          <w:rFonts w:ascii="Times New Roman" w:hAnsi="Times New Roman" w:cs="Times New Roman"/>
          <w:sz w:val="24"/>
          <w:szCs w:val="24"/>
        </w:rPr>
        <w:t xml:space="preserve"> налогооблагаемая база</w:t>
      </w:r>
      <w:r>
        <w:rPr>
          <w:rFonts w:ascii="Times New Roman" w:hAnsi="Times New Roman" w:cs="Times New Roman"/>
          <w:sz w:val="24"/>
          <w:szCs w:val="24"/>
        </w:rPr>
        <w:t xml:space="preserve"> определялась с учетом положений ст.</w:t>
      </w:r>
      <w:r w:rsidRPr="00D2757D">
        <w:rPr>
          <w:rFonts w:ascii="Times New Roman" w:hAnsi="Times New Roman" w:cs="Times New Roman"/>
          <w:sz w:val="24"/>
          <w:szCs w:val="24"/>
        </w:rPr>
        <w:t xml:space="preserve">4. </w:t>
      </w:r>
      <w:r w:rsidRPr="00807C94">
        <w:rPr>
          <w:rFonts w:ascii="Times New Roman" w:hAnsi="Times New Roman" w:cs="Times New Roman"/>
          <w:sz w:val="24"/>
          <w:szCs w:val="24"/>
        </w:rPr>
        <w:t>Закона ПМР «Об основах налоговой системы», подп.</w:t>
      </w:r>
      <w:r w:rsidRPr="00807C94">
        <w:rPr>
          <w:rFonts w:ascii="Times New Roman" w:hAnsi="Times New Roman" w:cs="Times New Roman"/>
          <w:color w:val="000000" w:themeColor="text1"/>
          <w:sz w:val="24"/>
          <w:szCs w:val="24"/>
        </w:rPr>
        <w:t xml:space="preserve">а) ст.3, подп.а) </w:t>
      </w:r>
      <w:r w:rsidR="008C61B6">
        <w:rPr>
          <w:rFonts w:ascii="Times New Roman" w:hAnsi="Times New Roman" w:cs="Times New Roman"/>
          <w:color w:val="000000" w:themeColor="text1"/>
          <w:sz w:val="24"/>
          <w:szCs w:val="24"/>
        </w:rPr>
        <w:t>п</w:t>
      </w:r>
      <w:r w:rsidRPr="00807C94">
        <w:rPr>
          <w:rFonts w:ascii="Times New Roman" w:hAnsi="Times New Roman" w:cs="Times New Roman"/>
          <w:color w:val="000000" w:themeColor="text1"/>
          <w:sz w:val="24"/>
          <w:szCs w:val="24"/>
        </w:rPr>
        <w:t>.3 ст.1 Закона ПМР «О налоге на доходы организаций»</w:t>
      </w:r>
      <w:r w:rsidR="00787A9B">
        <w:rPr>
          <w:rFonts w:ascii="Times New Roman" w:hAnsi="Times New Roman" w:cs="Times New Roman"/>
          <w:color w:val="000000" w:themeColor="text1"/>
          <w:sz w:val="24"/>
          <w:szCs w:val="24"/>
        </w:rPr>
        <w:t>.</w:t>
      </w:r>
      <w:r w:rsidRPr="00807C94">
        <w:rPr>
          <w:rFonts w:ascii="Times New Roman" w:hAnsi="Times New Roman" w:cs="Times New Roman"/>
          <w:color w:val="000000" w:themeColor="text1"/>
          <w:sz w:val="24"/>
          <w:szCs w:val="24"/>
        </w:rPr>
        <w:t xml:space="preserve"> </w:t>
      </w:r>
    </w:p>
    <w:p w:rsidR="00807C94" w:rsidRPr="006476C1" w:rsidRDefault="00807C94" w:rsidP="0099312F">
      <w:pPr>
        <w:pStyle w:val="aa"/>
        <w:ind w:right="-2" w:firstLine="567"/>
        <w:jc w:val="both"/>
        <w:outlineLvl w:val="0"/>
        <w:rPr>
          <w:rFonts w:ascii="Times New Roman" w:hAnsi="Times New Roman" w:cs="Times New Roman"/>
          <w:sz w:val="24"/>
          <w:szCs w:val="24"/>
        </w:rPr>
      </w:pPr>
      <w:r w:rsidRPr="006476C1">
        <w:rPr>
          <w:rFonts w:ascii="Times New Roman" w:hAnsi="Times New Roman" w:cs="Times New Roman"/>
          <w:color w:val="000000" w:themeColor="text1"/>
          <w:sz w:val="24"/>
          <w:szCs w:val="24"/>
        </w:rPr>
        <w:t>Так, согласно подп.а) статьи 3 Закона ПМР «О налоге на доходы организаций» объектом налогообложения для организаций, осуществляющих деятельность на территории Приднестровской Молдавской Республики, являются доходы от продаж (выручка от реализации) продукции, товаров, выполненных работ, оказанных услуг. Аналогичная норма установлена ст.</w:t>
      </w:r>
      <w:r w:rsidRPr="006476C1">
        <w:rPr>
          <w:rFonts w:ascii="Times New Roman" w:hAnsi="Times New Roman" w:cs="Times New Roman"/>
          <w:sz w:val="24"/>
          <w:szCs w:val="24"/>
        </w:rPr>
        <w:t xml:space="preserve">4. Закона ПМР «Об основах налоговой системы» </w:t>
      </w:r>
    </w:p>
    <w:p w:rsidR="00807C94" w:rsidRPr="006476C1" w:rsidRDefault="00807C94" w:rsidP="0099312F">
      <w:pPr>
        <w:ind w:right="-2" w:firstLine="567"/>
        <w:jc w:val="both"/>
        <w:rPr>
          <w:color w:val="000000" w:themeColor="text1"/>
        </w:rPr>
      </w:pPr>
      <w:r w:rsidRPr="006476C1">
        <w:rPr>
          <w:color w:val="000000" w:themeColor="text1"/>
        </w:rPr>
        <w:t>Подпунктом а) пункта 3 ст.1 Закона ПМР «О налоге на доходы организаций» доход определен как увеличение экономических выгод в течение отчетного периода в результате поступления активов (денежных средств, иного имущества) и (или) погашения обязательств, приводящее к увеличению капитала этой организации.</w:t>
      </w:r>
    </w:p>
    <w:p w:rsidR="00787A9B" w:rsidRPr="009C63CB" w:rsidRDefault="000668A1" w:rsidP="0099312F">
      <w:pPr>
        <w:ind w:right="-2" w:firstLine="567"/>
        <w:jc w:val="both"/>
        <w:rPr>
          <w:color w:val="000000" w:themeColor="text1"/>
        </w:rPr>
      </w:pPr>
      <w:r w:rsidRPr="00D70739">
        <w:rPr>
          <w:color w:val="000000" w:themeColor="text1"/>
        </w:rPr>
        <w:lastRenderedPageBreak/>
        <w:t xml:space="preserve">Законом ПМР № 67-ЗД-VI от 12 апреля 2019 года статья 5 Закона ПМР «О налоге на доходы организаций» дополнена пунктом 7-1, </w:t>
      </w:r>
      <w:r w:rsidR="00787A9B">
        <w:rPr>
          <w:color w:val="000000" w:themeColor="text1"/>
        </w:rPr>
        <w:t xml:space="preserve">состоящим из трех абзацев, </w:t>
      </w:r>
      <w:r w:rsidRPr="00D70739">
        <w:rPr>
          <w:color w:val="000000" w:themeColor="text1"/>
        </w:rPr>
        <w:t xml:space="preserve">в соответствии с </w:t>
      </w:r>
      <w:r w:rsidRPr="009C63CB">
        <w:rPr>
          <w:color w:val="000000" w:themeColor="text1"/>
        </w:rPr>
        <w:t>которым</w:t>
      </w:r>
      <w:r w:rsidR="00787A9B" w:rsidRPr="009C63CB">
        <w:rPr>
          <w:color w:val="000000" w:themeColor="text1"/>
        </w:rPr>
        <w:t>:</w:t>
      </w:r>
    </w:p>
    <w:p w:rsidR="00D70739" w:rsidRPr="009C63CB" w:rsidRDefault="00787A9B" w:rsidP="0099312F">
      <w:pPr>
        <w:ind w:right="-2" w:firstLine="567"/>
        <w:jc w:val="both"/>
        <w:rPr>
          <w:color w:val="000000" w:themeColor="text1"/>
        </w:rPr>
      </w:pPr>
      <w:r w:rsidRPr="009C63CB">
        <w:rPr>
          <w:color w:val="000000" w:themeColor="text1"/>
        </w:rPr>
        <w:t>«</w:t>
      </w:r>
      <w:r w:rsidR="00D70739" w:rsidRPr="009C63CB">
        <w:rPr>
          <w:color w:val="000000" w:themeColor="text1"/>
        </w:rPr>
        <w:t>при осуществлении организациями предпринимательской деятельности в интересах другого лица на основе договора транспортной экспедиции, предусматривающего исключительно привлечение экспедитором сторонних хозяйствующих субъектов</w:t>
      </w:r>
      <w:r w:rsidR="00D70739" w:rsidRPr="009C63CB">
        <w:rPr>
          <w:i/>
          <w:color w:val="000000" w:themeColor="text1"/>
        </w:rPr>
        <w:t xml:space="preserve"> </w:t>
      </w:r>
      <w:r w:rsidR="00D70739" w:rsidRPr="009C63CB">
        <w:rPr>
          <w:color w:val="000000" w:themeColor="text1"/>
        </w:rPr>
        <w:t xml:space="preserve">для организации перевозки груза, налогооблагаемым доходом является вознаграждение экспедитора, отдельно оговоренное в соответствующем договоре и (или) отраженное в акте выполненных работ (ином первичном учетном документе). </w:t>
      </w:r>
    </w:p>
    <w:p w:rsidR="00D70739" w:rsidRPr="009C63CB" w:rsidRDefault="00D70739" w:rsidP="0099312F">
      <w:pPr>
        <w:ind w:right="-2" w:firstLine="567"/>
        <w:jc w:val="both"/>
        <w:rPr>
          <w:color w:val="000000" w:themeColor="text1"/>
        </w:rPr>
      </w:pPr>
      <w:r w:rsidRPr="009C63CB">
        <w:rPr>
          <w:color w:val="000000" w:themeColor="text1"/>
        </w:rPr>
        <w:t xml:space="preserve">На доходы, отраженные в соответствующем договоре и (или) в акте выполненных работ (ином первичном учетном документе), полученные экспедитором от реализации услуг, оказываемых на основе договора транспортной экспедиции, предусматривающего, в свою очередь, исключительно привлечение экспедитором сторонних хозяйствующих субъектов для организации перевозки груза, не распространяются нормы пункта 2 статьи 6 настоящего Закона по освобождению от налогообложения. </w:t>
      </w:r>
    </w:p>
    <w:p w:rsidR="00D70739" w:rsidRPr="009C63CB" w:rsidRDefault="00D70739" w:rsidP="0099312F">
      <w:pPr>
        <w:ind w:right="-2" w:firstLine="567"/>
        <w:jc w:val="both"/>
        <w:rPr>
          <w:color w:val="000000" w:themeColor="text1"/>
        </w:rPr>
      </w:pPr>
      <w:r w:rsidRPr="009C63CB">
        <w:rPr>
          <w:color w:val="000000" w:themeColor="text1"/>
        </w:rPr>
        <w:t>При осуществлении организациями предпринимательской деятельности в интересах другого лица на основе договора транспортной экспедиции, предусматривающего полное самостоятельное выполнение экспедитором услуг (работ), связанных с перевозкой (доставкой) груза, налогооблагаемым доходом является вся стоимость услуг (работ). В случае частичного самостоятельного выполнения экспедитором услуг (работ), связанных с перевозкой (доставкой) груза, налогооблагаемым доходом является разница между стоимостью услуг (работ) и суммой оплаты транспортных услуг сторонних хозяйствующих субъектов».</w:t>
      </w:r>
      <w:bookmarkStart w:id="0" w:name="_GoBack"/>
      <w:bookmarkEnd w:id="0"/>
    </w:p>
    <w:p w:rsidR="000668A1" w:rsidRPr="002355F8" w:rsidRDefault="000668A1" w:rsidP="0099312F">
      <w:pPr>
        <w:ind w:right="-2" w:firstLine="567"/>
        <w:jc w:val="both"/>
      </w:pPr>
      <w:r w:rsidRPr="002355F8">
        <w:t xml:space="preserve">Согласно ст.2 Закона ПМР № 67-ЗД-VI от 12 апреля 2019 года </w:t>
      </w:r>
      <w:r w:rsidR="00085499">
        <w:t xml:space="preserve">действие данного </w:t>
      </w:r>
      <w:r w:rsidRPr="002355F8">
        <w:t xml:space="preserve"> Закон</w:t>
      </w:r>
      <w:r w:rsidR="00085499">
        <w:t>а</w:t>
      </w:r>
      <w:r w:rsidRPr="002355F8">
        <w:t xml:space="preserve">  распростран</w:t>
      </w:r>
      <w:r w:rsidR="00085499">
        <w:t>ено</w:t>
      </w:r>
      <w:r w:rsidRPr="002355F8">
        <w:t xml:space="preserve"> на правоотношения, возникшие с 1 января 2012 года. </w:t>
      </w:r>
    </w:p>
    <w:p w:rsidR="00397876" w:rsidRDefault="000743CA" w:rsidP="0099312F">
      <w:pPr>
        <w:ind w:right="-2" w:firstLine="567"/>
        <w:jc w:val="both"/>
        <w:rPr>
          <w:color w:val="000000" w:themeColor="text1"/>
        </w:rPr>
      </w:pPr>
      <w:r>
        <w:rPr>
          <w:color w:val="000000" w:themeColor="text1"/>
        </w:rPr>
        <w:t xml:space="preserve">Как </w:t>
      </w:r>
      <w:r w:rsidRPr="00FF60B0">
        <w:rPr>
          <w:color w:val="000000" w:themeColor="text1"/>
        </w:rPr>
        <w:t>следует</w:t>
      </w:r>
      <w:r>
        <w:rPr>
          <w:color w:val="000000" w:themeColor="text1"/>
        </w:rPr>
        <w:t xml:space="preserve"> и</w:t>
      </w:r>
      <w:r w:rsidR="00397876" w:rsidRPr="00FF60B0">
        <w:rPr>
          <w:color w:val="000000" w:themeColor="text1"/>
        </w:rPr>
        <w:t xml:space="preserve">з буквального толкования </w:t>
      </w:r>
      <w:r w:rsidR="00143D3E">
        <w:rPr>
          <w:color w:val="000000" w:themeColor="text1"/>
        </w:rPr>
        <w:t>абзаца</w:t>
      </w:r>
      <w:r w:rsidR="00397876" w:rsidRPr="00FF60B0">
        <w:rPr>
          <w:color w:val="000000" w:themeColor="text1"/>
        </w:rPr>
        <w:t xml:space="preserve"> перво</w:t>
      </w:r>
      <w:r w:rsidR="00143D3E">
        <w:rPr>
          <w:color w:val="000000" w:themeColor="text1"/>
        </w:rPr>
        <w:t>го</w:t>
      </w:r>
      <w:r w:rsidR="00397876" w:rsidRPr="00FF60B0">
        <w:rPr>
          <w:color w:val="000000" w:themeColor="text1"/>
        </w:rPr>
        <w:t xml:space="preserve"> пункта 7-1 ст.5 Закона ПМР «О налоге на доходы организаций»</w:t>
      </w:r>
      <w:r w:rsidR="00397876">
        <w:rPr>
          <w:color w:val="000000" w:themeColor="text1"/>
        </w:rPr>
        <w:t>, на которой основаны выводы Налогового органа,</w:t>
      </w:r>
      <w:r w:rsidR="00397876" w:rsidRPr="00FF60B0">
        <w:rPr>
          <w:color w:val="000000" w:themeColor="text1"/>
        </w:rPr>
        <w:t xml:space="preserve">  данная норма подлежит применению при определении налогооблагаемого дохода  </w:t>
      </w:r>
      <w:r w:rsidR="0064241E">
        <w:rPr>
          <w:color w:val="000000" w:themeColor="text1"/>
        </w:rPr>
        <w:t xml:space="preserve">в отношении </w:t>
      </w:r>
      <w:r w:rsidR="00397876" w:rsidRPr="00FF60B0">
        <w:rPr>
          <w:color w:val="000000" w:themeColor="text1"/>
        </w:rPr>
        <w:t>организаци</w:t>
      </w:r>
      <w:r w:rsidR="0064241E">
        <w:rPr>
          <w:color w:val="000000" w:themeColor="text1"/>
        </w:rPr>
        <w:t>й, осуществляющих</w:t>
      </w:r>
      <w:r w:rsidR="00397876" w:rsidRPr="00FF60B0">
        <w:rPr>
          <w:color w:val="000000" w:themeColor="text1"/>
        </w:rPr>
        <w:t xml:space="preserve"> предпринимательск</w:t>
      </w:r>
      <w:r w:rsidR="0064241E">
        <w:rPr>
          <w:color w:val="000000" w:themeColor="text1"/>
        </w:rPr>
        <w:t>ую</w:t>
      </w:r>
      <w:r w:rsidR="00397876" w:rsidRPr="00FF60B0">
        <w:rPr>
          <w:color w:val="000000" w:themeColor="text1"/>
        </w:rPr>
        <w:t xml:space="preserve"> деятельност</w:t>
      </w:r>
      <w:r w:rsidR="0064241E">
        <w:rPr>
          <w:color w:val="000000" w:themeColor="text1"/>
        </w:rPr>
        <w:t>ь</w:t>
      </w:r>
      <w:r w:rsidR="00397876" w:rsidRPr="00FF60B0">
        <w:rPr>
          <w:color w:val="000000" w:themeColor="text1"/>
        </w:rPr>
        <w:t xml:space="preserve"> в интересах другого лица на основе договора транспортной экспедиции, предусматривающего </w:t>
      </w:r>
      <w:r w:rsidR="00397876" w:rsidRPr="004B3131">
        <w:rPr>
          <w:color w:val="000000" w:themeColor="text1"/>
        </w:rPr>
        <w:t>исключительно</w:t>
      </w:r>
      <w:r w:rsidR="00397876" w:rsidRPr="00FF60B0">
        <w:rPr>
          <w:color w:val="000000" w:themeColor="text1"/>
        </w:rPr>
        <w:t xml:space="preserve"> привлечение экспедитором сторонних хозяйствующих субъектов. </w:t>
      </w:r>
      <w:r w:rsidR="004B3131">
        <w:rPr>
          <w:color w:val="000000" w:themeColor="text1"/>
        </w:rPr>
        <w:t xml:space="preserve">При этом налогооблагаемым доходом является вознаграждение экспедитора, отдельно оговоренное в договоре или акте выполненных работ либо ином первичном учетном документе. </w:t>
      </w:r>
    </w:p>
    <w:p w:rsidR="004E65BB" w:rsidRDefault="000743CA" w:rsidP="0099312F">
      <w:pPr>
        <w:ind w:right="-2" w:firstLine="567"/>
        <w:jc w:val="both"/>
        <w:rPr>
          <w:color w:val="000000" w:themeColor="text1"/>
        </w:rPr>
      </w:pPr>
      <w:r>
        <w:rPr>
          <w:color w:val="000000" w:themeColor="text1"/>
        </w:rPr>
        <w:t xml:space="preserve">Как судом установлено, </w:t>
      </w:r>
      <w:r w:rsidR="00CB47F2">
        <w:rPr>
          <w:color w:val="000000" w:themeColor="text1"/>
        </w:rPr>
        <w:t xml:space="preserve">перевозка грузов осуществлялась исключительно 3-ми лицами, однако, </w:t>
      </w:r>
      <w:r>
        <w:rPr>
          <w:color w:val="000000" w:themeColor="text1"/>
        </w:rPr>
        <w:t xml:space="preserve">в </w:t>
      </w:r>
      <w:r w:rsidR="008B50EF">
        <w:rPr>
          <w:color w:val="000000" w:themeColor="text1"/>
        </w:rPr>
        <w:t xml:space="preserve">договорах на перевозку и экспедирование и в актах выполненных работ в период  2012 - апрель 2018 г.г. суммы вознаграждения экспедитора </w:t>
      </w:r>
      <w:r w:rsidR="00787A9B">
        <w:t xml:space="preserve">отдельной строкой от затрат, связанных с перевозкой груза </w:t>
      </w:r>
      <w:r w:rsidR="00787A9B">
        <w:rPr>
          <w:color w:val="000000" w:themeColor="text1"/>
        </w:rPr>
        <w:t>не указывались</w:t>
      </w:r>
      <w:r w:rsidR="008B50EF">
        <w:rPr>
          <w:color w:val="000000" w:themeColor="text1"/>
        </w:rPr>
        <w:t>, поскольку на момент заключения договоров законодательством тако</w:t>
      </w:r>
      <w:r w:rsidR="00787A9B">
        <w:rPr>
          <w:color w:val="000000" w:themeColor="text1"/>
        </w:rPr>
        <w:t>е</w:t>
      </w:r>
      <w:r w:rsidR="008B50EF">
        <w:rPr>
          <w:color w:val="000000" w:themeColor="text1"/>
        </w:rPr>
        <w:t xml:space="preserve"> требовани</w:t>
      </w:r>
      <w:r w:rsidR="00787A9B">
        <w:rPr>
          <w:color w:val="000000" w:themeColor="text1"/>
        </w:rPr>
        <w:t>е</w:t>
      </w:r>
      <w:r w:rsidR="008B50EF" w:rsidRPr="008B50EF">
        <w:rPr>
          <w:color w:val="000000" w:themeColor="text1"/>
        </w:rPr>
        <w:t xml:space="preserve"> </w:t>
      </w:r>
      <w:r w:rsidR="008B50EF">
        <w:rPr>
          <w:color w:val="000000" w:themeColor="text1"/>
        </w:rPr>
        <w:t>не устанавливалось. Вознаграждение рассчитывалось Обществом как разница между стоимостью услуг, отраженных в договоре</w:t>
      </w:r>
      <w:r w:rsidR="00A23501">
        <w:rPr>
          <w:color w:val="000000" w:themeColor="text1"/>
        </w:rPr>
        <w:t>, заключенном</w:t>
      </w:r>
      <w:r w:rsidR="008B50EF">
        <w:rPr>
          <w:color w:val="000000" w:themeColor="text1"/>
        </w:rPr>
        <w:t xml:space="preserve"> </w:t>
      </w:r>
      <w:r w:rsidR="00A23501">
        <w:rPr>
          <w:color w:val="000000" w:themeColor="text1"/>
        </w:rPr>
        <w:t>с заказчиком,</w:t>
      </w:r>
      <w:r w:rsidR="008B50EF">
        <w:rPr>
          <w:color w:val="000000" w:themeColor="text1"/>
        </w:rPr>
        <w:t xml:space="preserve"> акте выполненных работ</w:t>
      </w:r>
      <w:r w:rsidR="00A23501">
        <w:rPr>
          <w:color w:val="000000" w:themeColor="text1"/>
        </w:rPr>
        <w:t>,</w:t>
      </w:r>
      <w:r w:rsidR="008B50EF">
        <w:rPr>
          <w:color w:val="000000" w:themeColor="text1"/>
        </w:rPr>
        <w:t xml:space="preserve"> и стоимостью транспортных услуг перевозчик</w:t>
      </w:r>
      <w:r w:rsidR="00A23501">
        <w:rPr>
          <w:color w:val="000000" w:themeColor="text1"/>
        </w:rPr>
        <w:t>а</w:t>
      </w:r>
      <w:r w:rsidR="008B50EF">
        <w:rPr>
          <w:color w:val="000000" w:themeColor="text1"/>
        </w:rPr>
        <w:t xml:space="preserve">, также отраженных в договоре и акте выполненных работ. </w:t>
      </w:r>
    </w:p>
    <w:p w:rsidR="004E65BB" w:rsidRDefault="004E65BB" w:rsidP="0099312F">
      <w:pPr>
        <w:ind w:right="-2" w:firstLine="567"/>
        <w:jc w:val="both"/>
      </w:pPr>
      <w:r>
        <w:t xml:space="preserve">Договоров, актов выполненных работ, </w:t>
      </w:r>
      <w:r w:rsidR="000743CA">
        <w:t xml:space="preserve">счетов, </w:t>
      </w:r>
      <w:r>
        <w:t xml:space="preserve">иных первичных бухгалтерских документов с отражением </w:t>
      </w:r>
      <w:r w:rsidR="00A23501">
        <w:t xml:space="preserve">отдельно </w:t>
      </w:r>
      <w:r>
        <w:t>суммы вознаграждения за экспедирование по заключенным с заказчиками и перевозчика договорам, налоговой инспекции на проверку</w:t>
      </w:r>
      <w:r w:rsidR="00352F52">
        <w:t xml:space="preserve"> и суду</w:t>
      </w:r>
      <w:r>
        <w:t xml:space="preserve"> </w:t>
      </w:r>
      <w:r w:rsidR="00A23501">
        <w:t xml:space="preserve">Обществом </w:t>
      </w:r>
      <w:r>
        <w:t xml:space="preserve">не </w:t>
      </w:r>
      <w:r w:rsidR="00352F52">
        <w:t>представлено</w:t>
      </w:r>
      <w:r>
        <w:t xml:space="preserve">. </w:t>
      </w:r>
    </w:p>
    <w:p w:rsidR="00BF364F" w:rsidRDefault="008B50EF" w:rsidP="0099312F">
      <w:pPr>
        <w:ind w:right="-2" w:firstLine="567"/>
        <w:jc w:val="both"/>
        <w:rPr>
          <w:color w:val="000000" w:themeColor="text1"/>
        </w:rPr>
      </w:pPr>
      <w:r>
        <w:rPr>
          <w:color w:val="000000" w:themeColor="text1"/>
        </w:rPr>
        <w:t xml:space="preserve">Несмотря на отсутствие в договорах с заказчиками и актах выполненных работ  выделения сумм вознаграждения и расходов, связанных с перевозкой, </w:t>
      </w:r>
      <w:r w:rsidR="004E65BB">
        <w:rPr>
          <w:color w:val="000000" w:themeColor="text1"/>
        </w:rPr>
        <w:t xml:space="preserve">суд приходит к выводу о том, что </w:t>
      </w:r>
      <w:r>
        <w:rPr>
          <w:color w:val="000000" w:themeColor="text1"/>
        </w:rPr>
        <w:t>Н</w:t>
      </w:r>
      <w:r w:rsidR="0064241E">
        <w:rPr>
          <w:color w:val="000000" w:themeColor="text1"/>
        </w:rPr>
        <w:t>алоговая инспекция</w:t>
      </w:r>
      <w:r>
        <w:rPr>
          <w:color w:val="000000" w:themeColor="text1"/>
        </w:rPr>
        <w:t xml:space="preserve"> необоснованно расценила в качестве вознаграждения экспедитора все суммы, поступившие на счета Общества от заказчиков</w:t>
      </w:r>
      <w:r w:rsidRPr="00B95980">
        <w:rPr>
          <w:color w:val="000000" w:themeColor="text1"/>
        </w:rPr>
        <w:t xml:space="preserve"> </w:t>
      </w:r>
      <w:r>
        <w:rPr>
          <w:color w:val="000000" w:themeColor="text1"/>
        </w:rPr>
        <w:t>и указанные в договоре с заказчиком в качестве «стоимости услуг».</w:t>
      </w:r>
      <w:r w:rsidR="004E65BB">
        <w:rPr>
          <w:color w:val="000000" w:themeColor="text1"/>
        </w:rPr>
        <w:t xml:space="preserve"> </w:t>
      </w:r>
    </w:p>
    <w:p w:rsidR="00183AAF" w:rsidRPr="004E65BB" w:rsidRDefault="004E65BB" w:rsidP="0099312F">
      <w:pPr>
        <w:ind w:right="-2" w:firstLine="567"/>
        <w:jc w:val="both"/>
        <w:rPr>
          <w:color w:val="000000" w:themeColor="text1"/>
        </w:rPr>
      </w:pPr>
      <w:r>
        <w:rPr>
          <w:color w:val="000000" w:themeColor="text1"/>
        </w:rPr>
        <w:t xml:space="preserve">Данные суммы, исходя из </w:t>
      </w:r>
      <w:r w:rsidRPr="0083244F">
        <w:rPr>
          <w:color w:val="000000" w:themeColor="text1"/>
        </w:rPr>
        <w:t xml:space="preserve">проведенного судом анализа всех представленных </w:t>
      </w:r>
      <w:r w:rsidR="0083244F" w:rsidRPr="0083244F">
        <w:rPr>
          <w:color w:val="000000" w:themeColor="text1"/>
        </w:rPr>
        <w:t xml:space="preserve"> суду и налоговому органу </w:t>
      </w:r>
      <w:r w:rsidR="0064241E">
        <w:rPr>
          <w:color w:val="000000" w:themeColor="text1"/>
        </w:rPr>
        <w:t xml:space="preserve">на проверку </w:t>
      </w:r>
      <w:r w:rsidRPr="0083244F">
        <w:rPr>
          <w:color w:val="000000" w:themeColor="text1"/>
        </w:rPr>
        <w:t>документов</w:t>
      </w:r>
      <w:r w:rsidR="00787A9B" w:rsidRPr="0083244F">
        <w:rPr>
          <w:color w:val="000000" w:themeColor="text1"/>
        </w:rPr>
        <w:t xml:space="preserve"> за период </w:t>
      </w:r>
      <w:r w:rsidR="0083244F" w:rsidRPr="0083244F">
        <w:rPr>
          <w:color w:val="000000" w:themeColor="text1"/>
        </w:rPr>
        <w:t>май</w:t>
      </w:r>
      <w:r w:rsidR="00A23501" w:rsidRPr="0083244F">
        <w:rPr>
          <w:color w:val="000000" w:themeColor="text1"/>
        </w:rPr>
        <w:t xml:space="preserve"> </w:t>
      </w:r>
      <w:r w:rsidR="00787A9B" w:rsidRPr="0083244F">
        <w:rPr>
          <w:color w:val="000000" w:themeColor="text1"/>
        </w:rPr>
        <w:t>2012-</w:t>
      </w:r>
      <w:r w:rsidR="00193527" w:rsidRPr="0083244F">
        <w:rPr>
          <w:color w:val="000000" w:themeColor="text1"/>
        </w:rPr>
        <w:t xml:space="preserve">апрель </w:t>
      </w:r>
      <w:r w:rsidR="00787A9B" w:rsidRPr="0083244F">
        <w:rPr>
          <w:color w:val="000000" w:themeColor="text1"/>
        </w:rPr>
        <w:t>201</w:t>
      </w:r>
      <w:r w:rsidR="00193527" w:rsidRPr="0083244F">
        <w:rPr>
          <w:color w:val="000000" w:themeColor="text1"/>
        </w:rPr>
        <w:t xml:space="preserve">8 г.г, в том </w:t>
      </w:r>
      <w:r w:rsidR="00193527" w:rsidRPr="0083244F">
        <w:rPr>
          <w:color w:val="000000" w:themeColor="text1"/>
        </w:rPr>
        <w:lastRenderedPageBreak/>
        <w:t>числе договоров и актов выполненных работ с заказчиками</w:t>
      </w:r>
      <w:r w:rsidR="00193527">
        <w:rPr>
          <w:color w:val="000000" w:themeColor="text1"/>
        </w:rPr>
        <w:t xml:space="preserve"> и перевозчиками</w:t>
      </w:r>
      <w:r w:rsidRPr="004E65BB">
        <w:rPr>
          <w:color w:val="000000" w:themeColor="text1"/>
        </w:rPr>
        <w:t>, включа</w:t>
      </w:r>
      <w:r w:rsidR="00352F52">
        <w:rPr>
          <w:color w:val="000000" w:themeColor="text1"/>
        </w:rPr>
        <w:t>ю</w:t>
      </w:r>
      <w:r w:rsidRPr="004E65BB">
        <w:rPr>
          <w:color w:val="000000" w:themeColor="text1"/>
        </w:rPr>
        <w:t xml:space="preserve">т сумму вознаграждения </w:t>
      </w:r>
      <w:r w:rsidR="00352F52">
        <w:rPr>
          <w:color w:val="000000" w:themeColor="text1"/>
        </w:rPr>
        <w:t>экспедитора (ООО «Терновские зори»</w:t>
      </w:r>
      <w:r w:rsidR="001671BD">
        <w:rPr>
          <w:color w:val="000000" w:themeColor="text1"/>
        </w:rPr>
        <w:t>)</w:t>
      </w:r>
      <w:r w:rsidR="00352F52">
        <w:rPr>
          <w:color w:val="000000" w:themeColor="text1"/>
        </w:rPr>
        <w:t xml:space="preserve"> </w:t>
      </w:r>
      <w:r w:rsidRPr="004E65BB">
        <w:rPr>
          <w:color w:val="000000" w:themeColor="text1"/>
        </w:rPr>
        <w:t xml:space="preserve">и транспортные  расходы </w:t>
      </w:r>
      <w:r w:rsidR="001671BD">
        <w:rPr>
          <w:color w:val="000000" w:themeColor="text1"/>
        </w:rPr>
        <w:t xml:space="preserve">третьих лиц </w:t>
      </w:r>
      <w:r w:rsidRPr="004E65BB">
        <w:rPr>
          <w:color w:val="000000" w:themeColor="text1"/>
        </w:rPr>
        <w:t>на перевозку грузов.</w:t>
      </w:r>
    </w:p>
    <w:p w:rsidR="008B50EF" w:rsidRPr="000E1372" w:rsidRDefault="0083244F" w:rsidP="0099312F">
      <w:pPr>
        <w:ind w:right="-2" w:firstLine="567"/>
        <w:jc w:val="both"/>
        <w:rPr>
          <w:color w:val="000000" w:themeColor="text1"/>
        </w:rPr>
      </w:pPr>
      <w:r>
        <w:rPr>
          <w:color w:val="000000" w:themeColor="text1"/>
        </w:rPr>
        <w:t>Налоговая инспекция, о</w:t>
      </w:r>
      <w:r w:rsidR="001671BD" w:rsidRPr="000E1372">
        <w:rPr>
          <w:color w:val="000000" w:themeColor="text1"/>
        </w:rPr>
        <w:t>предел</w:t>
      </w:r>
      <w:r w:rsidR="001671BD">
        <w:rPr>
          <w:color w:val="000000" w:themeColor="text1"/>
        </w:rPr>
        <w:t>яя</w:t>
      </w:r>
      <w:r w:rsidR="001671BD" w:rsidRPr="000E1372">
        <w:rPr>
          <w:color w:val="000000" w:themeColor="text1"/>
        </w:rPr>
        <w:t xml:space="preserve"> налогооблагаем</w:t>
      </w:r>
      <w:r w:rsidR="001671BD">
        <w:rPr>
          <w:color w:val="000000" w:themeColor="text1"/>
        </w:rPr>
        <w:t xml:space="preserve">ый </w:t>
      </w:r>
      <w:r w:rsidR="001671BD" w:rsidRPr="000E1372">
        <w:rPr>
          <w:color w:val="000000" w:themeColor="text1"/>
        </w:rPr>
        <w:t xml:space="preserve">доход </w:t>
      </w:r>
      <w:r w:rsidR="001671BD">
        <w:rPr>
          <w:color w:val="000000" w:themeColor="text1"/>
        </w:rPr>
        <w:t>ООО «Терновские зори» в</w:t>
      </w:r>
      <w:r w:rsidR="001671BD" w:rsidRPr="000E1372">
        <w:rPr>
          <w:color w:val="000000" w:themeColor="text1"/>
        </w:rPr>
        <w:t xml:space="preserve"> виде всей стоимости услуг</w:t>
      </w:r>
      <w:r w:rsidR="001671BD">
        <w:rPr>
          <w:color w:val="000000" w:themeColor="text1"/>
        </w:rPr>
        <w:t>,</w:t>
      </w:r>
      <w:r w:rsidR="001671BD" w:rsidRPr="000E1372">
        <w:rPr>
          <w:color w:val="000000" w:themeColor="text1"/>
        </w:rPr>
        <w:t xml:space="preserve"> </w:t>
      </w:r>
      <w:r w:rsidR="008B50EF">
        <w:rPr>
          <w:color w:val="000000" w:themeColor="text1"/>
        </w:rPr>
        <w:t xml:space="preserve">фактически применила не </w:t>
      </w:r>
      <w:r w:rsidR="00183AAF">
        <w:rPr>
          <w:color w:val="000000" w:themeColor="text1"/>
        </w:rPr>
        <w:t xml:space="preserve">первый абзац </w:t>
      </w:r>
      <w:r w:rsidR="008B50EF">
        <w:rPr>
          <w:color w:val="000000" w:themeColor="text1"/>
        </w:rPr>
        <w:t>пункта 7-1 статьи 5 Закона ПМР «О налоге на доходы организаций»,</w:t>
      </w:r>
      <w:r w:rsidR="00193527">
        <w:rPr>
          <w:color w:val="000000" w:themeColor="text1"/>
        </w:rPr>
        <w:t xml:space="preserve"> который приведен в Акте по контролю,</w:t>
      </w:r>
      <w:r w:rsidR="008B50EF">
        <w:rPr>
          <w:color w:val="000000" w:themeColor="text1"/>
        </w:rPr>
        <w:t xml:space="preserve"> а норму, установленную </w:t>
      </w:r>
      <w:r w:rsidR="0064241E">
        <w:rPr>
          <w:color w:val="000000" w:themeColor="text1"/>
        </w:rPr>
        <w:t>первы</w:t>
      </w:r>
      <w:r w:rsidR="008B50EF">
        <w:rPr>
          <w:color w:val="000000" w:themeColor="text1"/>
        </w:rPr>
        <w:t>м предложени</w:t>
      </w:r>
      <w:r w:rsidR="0064241E">
        <w:rPr>
          <w:color w:val="000000" w:themeColor="text1"/>
        </w:rPr>
        <w:t>ем</w:t>
      </w:r>
      <w:r w:rsidR="008B50EF">
        <w:rPr>
          <w:color w:val="000000" w:themeColor="text1"/>
        </w:rPr>
        <w:t xml:space="preserve"> </w:t>
      </w:r>
      <w:r w:rsidR="008B50EF" w:rsidRPr="000E1372">
        <w:rPr>
          <w:color w:val="000000" w:themeColor="text1"/>
        </w:rPr>
        <w:t>тре</w:t>
      </w:r>
      <w:r w:rsidR="00183AAF" w:rsidRPr="000E1372">
        <w:rPr>
          <w:color w:val="000000" w:themeColor="text1"/>
        </w:rPr>
        <w:t xml:space="preserve">тьего абзаца пункта 7-1 статьи 5 названного Закона, которая может применяться лишь для определения налогооблагаемого дохода только в отношении организаций-экспедиторов¸ осуществляющих полное самостоятельное выполнение услуг (работ), связанных с перевозкой (доставкой) груза. </w:t>
      </w:r>
    </w:p>
    <w:p w:rsidR="000E1372" w:rsidRDefault="00193527" w:rsidP="0099312F">
      <w:pPr>
        <w:ind w:right="-2" w:firstLine="567"/>
        <w:jc w:val="both"/>
        <w:rPr>
          <w:color w:val="000000" w:themeColor="text1"/>
        </w:rPr>
      </w:pPr>
      <w:r>
        <w:rPr>
          <w:color w:val="000000" w:themeColor="text1"/>
        </w:rPr>
        <w:t>Как установлено судом, п</w:t>
      </w:r>
      <w:r w:rsidR="000E1372">
        <w:rPr>
          <w:color w:val="000000" w:themeColor="text1"/>
        </w:rPr>
        <w:t xml:space="preserve">еревозку грузов Общество в указанный период не осуществляло, зарегистрированных транспортных средств за Обществом </w:t>
      </w:r>
      <w:r w:rsidR="00236AC2">
        <w:rPr>
          <w:color w:val="000000" w:themeColor="text1"/>
        </w:rPr>
        <w:t>не числи</w:t>
      </w:r>
      <w:r w:rsidR="001671BD">
        <w:rPr>
          <w:color w:val="000000" w:themeColor="text1"/>
        </w:rPr>
        <w:t>лось</w:t>
      </w:r>
      <w:r w:rsidR="00236AC2">
        <w:rPr>
          <w:color w:val="000000" w:themeColor="text1"/>
        </w:rPr>
        <w:t>, что подтверждается ответом МРЭО от 15.08.2019 г.</w:t>
      </w:r>
      <w:r>
        <w:rPr>
          <w:color w:val="000000" w:themeColor="text1"/>
        </w:rPr>
        <w:t xml:space="preserve"> № 23/3-925  на запрос </w:t>
      </w:r>
      <w:r w:rsidR="001671BD">
        <w:rPr>
          <w:color w:val="000000" w:themeColor="text1"/>
        </w:rPr>
        <w:t>Н</w:t>
      </w:r>
      <w:r>
        <w:rPr>
          <w:color w:val="000000" w:themeColor="text1"/>
        </w:rPr>
        <w:t>алогового органа</w:t>
      </w:r>
      <w:r w:rsidR="00236AC2">
        <w:rPr>
          <w:color w:val="000000" w:themeColor="text1"/>
        </w:rPr>
        <w:t>, направленны</w:t>
      </w:r>
      <w:r>
        <w:rPr>
          <w:color w:val="000000" w:themeColor="text1"/>
        </w:rPr>
        <w:t xml:space="preserve">й им </w:t>
      </w:r>
      <w:r w:rsidR="00236AC2">
        <w:rPr>
          <w:color w:val="000000" w:themeColor="text1"/>
        </w:rPr>
        <w:t>в ходе проверки.</w:t>
      </w:r>
      <w:r w:rsidR="000E1372">
        <w:rPr>
          <w:color w:val="000000" w:themeColor="text1"/>
        </w:rPr>
        <w:t xml:space="preserve"> </w:t>
      </w:r>
      <w:r w:rsidR="00453C11">
        <w:rPr>
          <w:color w:val="000000" w:themeColor="text1"/>
        </w:rPr>
        <w:t>Д</w:t>
      </w:r>
      <w:r w:rsidR="00453C11" w:rsidRPr="00453C11">
        <w:rPr>
          <w:color w:val="000000" w:themeColor="text1"/>
        </w:rPr>
        <w:t>оговоры, предусматривающие полное самостоятельное выполнение экспедитором услуг, связанных с перевозкой (доставкой) груза Обществом не заключал</w:t>
      </w:r>
      <w:r w:rsidR="00786101">
        <w:rPr>
          <w:color w:val="000000" w:themeColor="text1"/>
        </w:rPr>
        <w:t>и</w:t>
      </w:r>
      <w:r w:rsidR="00453C11" w:rsidRPr="00453C11">
        <w:rPr>
          <w:color w:val="000000" w:themeColor="text1"/>
        </w:rPr>
        <w:t xml:space="preserve">сь. </w:t>
      </w:r>
      <w:r w:rsidR="000E1372">
        <w:rPr>
          <w:color w:val="000000" w:themeColor="text1"/>
        </w:rPr>
        <w:t>Доказательств обратного Налоговой инспекцией не представлено (ст.45, п.4 ст.130-12 АПК ПМР).</w:t>
      </w:r>
    </w:p>
    <w:p w:rsidR="001B6527" w:rsidRDefault="00BF364F" w:rsidP="0099312F">
      <w:pPr>
        <w:ind w:right="-2" w:firstLine="567"/>
        <w:jc w:val="both"/>
        <w:outlineLvl w:val="0"/>
      </w:pPr>
      <w:r>
        <w:t>П</w:t>
      </w:r>
      <w:r w:rsidR="004E65BB">
        <w:t>роставление</w:t>
      </w:r>
      <w:r w:rsidR="004E65BB" w:rsidRPr="004E65BB">
        <w:t xml:space="preserve"> </w:t>
      </w:r>
      <w:r w:rsidR="004E65BB">
        <w:t xml:space="preserve">директором </w:t>
      </w:r>
      <w:r w:rsidR="004E65BB" w:rsidRPr="004E65BB">
        <w:t>ООО «Терновские зори»</w:t>
      </w:r>
      <w:r w:rsidR="004E65BB">
        <w:t xml:space="preserve"> подписи</w:t>
      </w:r>
      <w:r w:rsidR="004E65BB" w:rsidRPr="004E65BB">
        <w:t xml:space="preserve"> в акте выполненных работ </w:t>
      </w:r>
      <w:r w:rsidR="00452206">
        <w:t xml:space="preserve">и договоре-заявке </w:t>
      </w:r>
      <w:r w:rsidR="004E65BB" w:rsidRPr="00452206">
        <w:t xml:space="preserve">с заказчиком от имени «перевозчика» </w:t>
      </w:r>
      <w:r w:rsidR="001B6527" w:rsidRPr="00452206">
        <w:t xml:space="preserve">не является подтверждением осуществления Обществом услуг по перевозке лично, </w:t>
      </w:r>
      <w:r w:rsidR="004E65BB" w:rsidRPr="00452206">
        <w:t>не меняет существа правоотношений</w:t>
      </w:r>
      <w:r w:rsidR="00786101">
        <w:t xml:space="preserve">, осуществления Обществом исключительно посреднических услуг </w:t>
      </w:r>
      <w:r w:rsidR="00452206" w:rsidRPr="00452206">
        <w:t xml:space="preserve">с учетом </w:t>
      </w:r>
      <w:r w:rsidR="00452206">
        <w:t xml:space="preserve">статьи </w:t>
      </w:r>
      <w:r w:rsidR="00452206" w:rsidRPr="00452206">
        <w:rPr>
          <w:color w:val="000000"/>
        </w:rPr>
        <w:t>448</w:t>
      </w:r>
      <w:r w:rsidR="00452206" w:rsidRPr="00452206">
        <w:rPr>
          <w:color w:val="000000" w:themeColor="text1"/>
        </w:rPr>
        <w:t xml:space="preserve"> ГК ПМР</w:t>
      </w:r>
      <w:r w:rsidR="00452206">
        <w:rPr>
          <w:color w:val="000000" w:themeColor="text1"/>
        </w:rPr>
        <w:t xml:space="preserve"> о толковании содержания договора и общей воли сторон, </w:t>
      </w:r>
      <w:r w:rsidR="004E65BB" w:rsidRPr="00452206">
        <w:t>и</w:t>
      </w:r>
      <w:r w:rsidR="001B6527" w:rsidRPr="00452206">
        <w:t xml:space="preserve"> установленно</w:t>
      </w:r>
      <w:r w:rsidR="00352F52">
        <w:t>го</w:t>
      </w:r>
      <w:r w:rsidR="001B6527" w:rsidRPr="00452206">
        <w:t xml:space="preserve"> подпунктом д) пункта 1</w:t>
      </w:r>
      <w:r w:rsidR="001B6527" w:rsidRPr="001B6527">
        <w:t xml:space="preserve"> статьи 3 Закона о бухгалтерском учете принцип</w:t>
      </w:r>
      <w:r w:rsidR="00352F52">
        <w:t>а</w:t>
      </w:r>
      <w:r w:rsidR="00A8402F">
        <w:t xml:space="preserve"> приоритета сущности над формой</w:t>
      </w:r>
      <w:r w:rsidR="001B6527" w:rsidRPr="001B6527">
        <w:t>.</w:t>
      </w:r>
    </w:p>
    <w:p w:rsidR="0083244F" w:rsidRPr="0083244F" w:rsidRDefault="002E24F4" w:rsidP="0099312F">
      <w:pPr>
        <w:pStyle w:val="aa"/>
        <w:ind w:right="-2" w:firstLine="567"/>
        <w:jc w:val="both"/>
        <w:outlineLvl w:val="0"/>
        <w:rPr>
          <w:rFonts w:ascii="Times New Roman" w:hAnsi="Times New Roman" w:cs="Times New Roman"/>
          <w:sz w:val="24"/>
          <w:szCs w:val="24"/>
        </w:rPr>
      </w:pPr>
      <w:r w:rsidRPr="0083244F">
        <w:rPr>
          <w:rFonts w:ascii="Times New Roman" w:hAnsi="Times New Roman" w:cs="Times New Roman"/>
          <w:sz w:val="24"/>
          <w:szCs w:val="24"/>
        </w:rPr>
        <w:t>При этом, как установлено в ходе рассмотрения дела, представленных суду  и налоговому органу на проверку документов, ООО «Терновские зори» оказывало услуги, связанные с поиском перевозчика, подготовке проектов договоров и актов выполненных работ с заказчиком и перевозчиком, заключало в интересах заказчика договоры с перевозчиком</w:t>
      </w:r>
      <w:r w:rsidR="0083244F">
        <w:rPr>
          <w:rFonts w:ascii="Times New Roman" w:hAnsi="Times New Roman" w:cs="Times New Roman"/>
          <w:sz w:val="24"/>
          <w:szCs w:val="24"/>
        </w:rPr>
        <w:t xml:space="preserve">, </w:t>
      </w:r>
      <w:r w:rsidR="00476296" w:rsidRPr="00476296">
        <w:rPr>
          <w:rFonts w:ascii="Times New Roman" w:hAnsi="Times New Roman" w:cs="Times New Roman"/>
          <w:sz w:val="24"/>
          <w:szCs w:val="24"/>
        </w:rPr>
        <w:t xml:space="preserve">осуществляло оплату транспортных услуг представителям перевозчика по доверенности, </w:t>
      </w:r>
      <w:r w:rsidR="0083244F" w:rsidRPr="00476296">
        <w:rPr>
          <w:rFonts w:ascii="Times New Roman" w:hAnsi="Times New Roman" w:cs="Times New Roman"/>
          <w:sz w:val="24"/>
          <w:szCs w:val="24"/>
        </w:rPr>
        <w:t>и в силу ст.834 ГК ПМР несло ответственность перед заказчиком за исполнение перевозки.</w:t>
      </w:r>
      <w:r w:rsidR="00476296" w:rsidRPr="00476296">
        <w:t xml:space="preserve"> </w:t>
      </w:r>
    </w:p>
    <w:p w:rsidR="00A8402F" w:rsidRPr="00BF364F" w:rsidRDefault="00D70739" w:rsidP="0099312F">
      <w:pPr>
        <w:ind w:right="-2" w:firstLine="567"/>
        <w:jc w:val="both"/>
      </w:pPr>
      <w:r w:rsidRPr="000E1372">
        <w:rPr>
          <w:color w:val="000000" w:themeColor="text1"/>
        </w:rPr>
        <w:t>Учитывая изложенное</w:t>
      </w:r>
      <w:r w:rsidR="00701BAD">
        <w:rPr>
          <w:color w:val="000000" w:themeColor="text1"/>
        </w:rPr>
        <w:t xml:space="preserve">, </w:t>
      </w:r>
      <w:r w:rsidR="00A8402F" w:rsidRPr="00CA0F03">
        <w:rPr>
          <w:color w:val="000000" w:themeColor="text1"/>
        </w:rPr>
        <w:t xml:space="preserve">суд приходит к выводу о том, что при определении налогооблагаемого дохода применительно к данным правоотношениям подлежало применению правило, регламентированное вторым предложением абзаца 3 пункта 7-1 статьи 5  Закона  ПМР  «О налоге на доходы организаций»,  согласно  которому «в случае частичного самостоятельного выполнения экспедитором услуг (работ), связанных с перевозкой (доставкой) груза, налогооблагаемым доходом является разница между стоимостью услуг (работ) и суммой оплаты транспортных услуг сторонних </w:t>
      </w:r>
      <w:r w:rsidR="00A8402F" w:rsidRPr="00BF364F">
        <w:t xml:space="preserve">хозяйствующих субъектов». </w:t>
      </w:r>
    </w:p>
    <w:p w:rsidR="007B216C" w:rsidRDefault="004E02C5" w:rsidP="007B216C">
      <w:pPr>
        <w:ind w:right="-2" w:firstLine="567"/>
        <w:jc w:val="both"/>
      </w:pPr>
      <w:r>
        <w:t>Указанной норме не противоречит п</w:t>
      </w:r>
      <w:r w:rsidR="002F4BC6">
        <w:t xml:space="preserve">роизведенный </w:t>
      </w:r>
      <w:r w:rsidR="002F4BC6" w:rsidRPr="00BF364F">
        <w:t xml:space="preserve">Обществом </w:t>
      </w:r>
      <w:r w:rsidR="00A8402F" w:rsidRPr="00BF364F">
        <w:t>расчет налогооблагаемого дохода</w:t>
      </w:r>
      <w:r>
        <w:t xml:space="preserve">, </w:t>
      </w:r>
      <w:r w:rsidR="003409F0" w:rsidRPr="00BF364F">
        <w:t xml:space="preserve">исходя из которого </w:t>
      </w:r>
      <w:r w:rsidR="002F4BC6">
        <w:t>в период с мая 2012 г. по апрель 2018 г.</w:t>
      </w:r>
      <w:r w:rsidR="009F0C13">
        <w:t xml:space="preserve"> </w:t>
      </w:r>
      <w:r>
        <w:t>Обществом</w:t>
      </w:r>
      <w:r w:rsidR="002F4BC6">
        <w:t xml:space="preserve"> </w:t>
      </w:r>
      <w:r w:rsidR="00A8402F" w:rsidRPr="00BF364F">
        <w:t>уплачивались налоги</w:t>
      </w:r>
      <w:r w:rsidR="002F4BC6">
        <w:t>.</w:t>
      </w:r>
      <w:r w:rsidR="00A8402F" w:rsidRPr="00BF364F">
        <w:t xml:space="preserve"> </w:t>
      </w:r>
      <w:r w:rsidR="00672A51">
        <w:t>Расчет произведен на основании актов выполненных работ, являющихся первичными учетными документами</w:t>
      </w:r>
      <w:r w:rsidR="007B216C">
        <w:t xml:space="preserve"> согласно </w:t>
      </w:r>
      <w:r w:rsidR="00CE0484">
        <w:t xml:space="preserve">Приложения № 1 к </w:t>
      </w:r>
      <w:r w:rsidR="007B216C">
        <w:t>Приказ</w:t>
      </w:r>
      <w:r w:rsidR="00CE0484">
        <w:t>у</w:t>
      </w:r>
      <w:r w:rsidR="007B216C">
        <w:t xml:space="preserve"> Министерства экономического развития ПМР от 2 декабря 2008г. N 226. </w:t>
      </w:r>
    </w:p>
    <w:p w:rsidR="009F0C13" w:rsidRDefault="009F0C13" w:rsidP="0099312F">
      <w:pPr>
        <w:ind w:right="-2" w:firstLine="567"/>
        <w:jc w:val="both"/>
        <w:rPr>
          <w:color w:val="000000" w:themeColor="text1"/>
        </w:rPr>
      </w:pPr>
      <w:r w:rsidRPr="00CA0F03">
        <w:rPr>
          <w:color w:val="000000" w:themeColor="text1"/>
        </w:rPr>
        <w:t>У суда отсутствуют достаточные основания полагать, что у добросовестного налогоплательщика </w:t>
      </w:r>
      <w:r>
        <w:rPr>
          <w:color w:val="000000" w:themeColor="text1"/>
        </w:rPr>
        <w:t xml:space="preserve">имелась </w:t>
      </w:r>
      <w:r w:rsidRPr="00CA0F03">
        <w:rPr>
          <w:color w:val="000000" w:themeColor="text1"/>
        </w:rPr>
        <w:t>возможность при планировании своей хозяйственной деятельности в 2012-2018 г.г. предвидеть, что на него в 2018 году будет возложена обязанность по уплате налога исходя из сумм вознаграждения, которые должны отдельно оговариваться в договорах применительно к прошедшим периодам.</w:t>
      </w:r>
    </w:p>
    <w:p w:rsidR="009F0C13" w:rsidRPr="009F1CA7" w:rsidRDefault="009F0C13" w:rsidP="0099312F">
      <w:pPr>
        <w:ind w:right="-2" w:firstLine="567"/>
        <w:jc w:val="both"/>
        <w:rPr>
          <w:color w:val="000000" w:themeColor="text1"/>
        </w:rPr>
      </w:pPr>
      <w:r w:rsidRPr="00CA0F03">
        <w:rPr>
          <w:color w:val="000000" w:themeColor="text1"/>
        </w:rPr>
        <w:t>Соответственно, взимание с налогоплательщика суммы налога за предыдущий период в данных правоотношениях возможно только с учетом принципа недопустимости применения закона, ухудшающего положение налогоплательщиков (</w:t>
      </w:r>
      <w:r w:rsidRPr="00701BAD">
        <w:rPr>
          <w:color w:val="000000" w:themeColor="text1"/>
        </w:rPr>
        <w:t>п.2</w:t>
      </w:r>
      <w:r w:rsidRPr="00CA0F03">
        <w:rPr>
          <w:color w:val="000000" w:themeColor="text1"/>
        </w:rPr>
        <w:t xml:space="preserve"> ст.35</w:t>
      </w:r>
      <w:r w:rsidRPr="00701BAD">
        <w:rPr>
          <w:color w:val="000000" w:themeColor="text1"/>
        </w:rPr>
        <w:t xml:space="preserve"> Закона ПМР «Об актах законодательства ПМР», п.2 ст.98 Конституции ПМР</w:t>
      </w:r>
      <w:r>
        <w:rPr>
          <w:color w:val="000000" w:themeColor="text1"/>
        </w:rPr>
        <w:t>)</w:t>
      </w:r>
      <w:r w:rsidRPr="00CA0F03">
        <w:rPr>
          <w:color w:val="000000" w:themeColor="text1"/>
        </w:rPr>
        <w:t xml:space="preserve">. Иное не отвечает требованиям справедливости, препятствует налогоплательщику в реализации права на </w:t>
      </w:r>
      <w:r w:rsidRPr="009F1CA7">
        <w:rPr>
          <w:color w:val="000000" w:themeColor="text1"/>
        </w:rPr>
        <w:lastRenderedPageBreak/>
        <w:t>свободное осуществление предпринимательской и иной не запрещенной законом экономической деятельности (статья </w:t>
      </w:r>
      <w:hyperlink r:id="rId9" w:tgtFrame="_blank" w:tooltip="Федеральный закон от 15.07.1995 N 101-ФЗ &gt; (ред. от 12.03.2014) &gt; &quot;О международных договорах Российской Федерации&quot; &gt;  Раздел IV. Выполнение международных договоров Российской Федерации &gt; Статья 34. Соответствие международных договоров Конституции Российской Фе" w:history="1">
        <w:r w:rsidRPr="009F1CA7">
          <w:rPr>
            <w:color w:val="000000" w:themeColor="text1"/>
          </w:rPr>
          <w:t>3</w:t>
        </w:r>
      </w:hyperlink>
      <w:r w:rsidRPr="009F1CA7">
        <w:rPr>
          <w:color w:val="000000" w:themeColor="text1"/>
        </w:rPr>
        <w:t>6 Конституции Приднестровской Молдавской Республики) и нарушает его право собственности, гарантированное статьей </w:t>
      </w:r>
      <w:hyperlink r:id="rId10" w:anchor="Uy4D5V6CuM5g" w:tgtFrame="_blank" w:tooltip="Конституция &gt;  Раздел I &gt; Глава 2. Права и свободы человека и гражданина &gt; Статья 35" w:history="1">
        <w:r w:rsidRPr="009F1CA7">
          <w:rPr>
            <w:color w:val="000000" w:themeColor="text1"/>
          </w:rPr>
          <w:t>3</w:t>
        </w:r>
      </w:hyperlink>
      <w:r w:rsidRPr="009F1CA7">
        <w:rPr>
          <w:color w:val="000000" w:themeColor="text1"/>
        </w:rPr>
        <w:t>7 (часть 1) Конституции Приднестровской Молдавской Республики.</w:t>
      </w:r>
      <w:r w:rsidR="00B75953">
        <w:rPr>
          <w:color w:val="000000" w:themeColor="text1"/>
        </w:rPr>
        <w:t xml:space="preserve"> Налоговая инспекция, применяя абзац первый п.7-1 ст.5 Закона о налоге на доходы, данную норму не учла. </w:t>
      </w:r>
    </w:p>
    <w:p w:rsidR="009F1CA7" w:rsidRPr="009F1CA7" w:rsidRDefault="009F1CA7" w:rsidP="009F1CA7">
      <w:pPr>
        <w:ind w:right="-2" w:firstLine="567"/>
        <w:jc w:val="both"/>
        <w:rPr>
          <w:color w:val="000000" w:themeColor="text1"/>
        </w:rPr>
      </w:pPr>
      <w:r w:rsidRPr="009F1CA7">
        <w:rPr>
          <w:color w:val="000000" w:themeColor="text1"/>
        </w:rPr>
        <w:t>При этом суд учитывает положения статьи 1-2 Закона ПМР «Об основах налоговой системы ПМР», согласно которой все неустранимые противоречия актов налогового законодательства Приднестровской Молдавской Республики  решаются в пользу налогоплательщика в судебном порядке.</w:t>
      </w:r>
    </w:p>
    <w:p w:rsidR="00A8402F" w:rsidRDefault="00A8402F" w:rsidP="0099312F">
      <w:pPr>
        <w:ind w:right="-2" w:firstLine="567"/>
        <w:jc w:val="both"/>
        <w:rPr>
          <w:color w:val="000000" w:themeColor="text1"/>
        </w:rPr>
      </w:pPr>
      <w:r w:rsidRPr="009F1CA7">
        <w:rPr>
          <w:color w:val="000000" w:themeColor="text1"/>
        </w:rPr>
        <w:t xml:space="preserve">Стоимость предоставленных услуг (вознаграждение Общества за экспедирование) </w:t>
      </w:r>
      <w:r w:rsidR="003409F0" w:rsidRPr="009F1CA7">
        <w:rPr>
          <w:color w:val="000000" w:themeColor="text1"/>
        </w:rPr>
        <w:t xml:space="preserve">в период 2012-2018 г.г. </w:t>
      </w:r>
      <w:r w:rsidRPr="009F1CA7">
        <w:rPr>
          <w:color w:val="000000" w:themeColor="text1"/>
        </w:rPr>
        <w:t>отражал</w:t>
      </w:r>
      <w:r w:rsidR="003409F0" w:rsidRPr="009F1CA7">
        <w:rPr>
          <w:color w:val="000000" w:themeColor="text1"/>
        </w:rPr>
        <w:t>а</w:t>
      </w:r>
      <w:r w:rsidRPr="009F1CA7">
        <w:rPr>
          <w:color w:val="000000" w:themeColor="text1"/>
        </w:rPr>
        <w:t xml:space="preserve">сь Обществом </w:t>
      </w:r>
      <w:r w:rsidR="003409F0" w:rsidRPr="009F1CA7">
        <w:rPr>
          <w:color w:val="000000" w:themeColor="text1"/>
        </w:rPr>
        <w:t xml:space="preserve">ежемесячно </w:t>
      </w:r>
      <w:r w:rsidRPr="009F1CA7">
        <w:rPr>
          <w:color w:val="000000" w:themeColor="text1"/>
        </w:rPr>
        <w:t xml:space="preserve">в представленных в Налоговую инспекцию расчетах налога на доходы, в оборотно-сальдовых ведомостях, представленных на проверку согласно </w:t>
      </w:r>
      <w:r w:rsidR="003409F0" w:rsidRPr="009F1CA7">
        <w:rPr>
          <w:color w:val="000000" w:themeColor="text1"/>
        </w:rPr>
        <w:t>«</w:t>
      </w:r>
      <w:r w:rsidRPr="009F1CA7">
        <w:rPr>
          <w:color w:val="000000" w:themeColor="text1"/>
        </w:rPr>
        <w:t>перечня документов</w:t>
      </w:r>
      <w:r w:rsidR="003409F0" w:rsidRPr="009F1CA7">
        <w:rPr>
          <w:color w:val="000000" w:themeColor="text1"/>
        </w:rPr>
        <w:t>»</w:t>
      </w:r>
      <w:r w:rsidRPr="009F1CA7">
        <w:rPr>
          <w:color w:val="000000" w:themeColor="text1"/>
        </w:rPr>
        <w:t>, приобщенного судом по</w:t>
      </w:r>
      <w:r w:rsidRPr="00E80A6D">
        <w:rPr>
          <w:color w:val="000000" w:themeColor="text1"/>
        </w:rPr>
        <w:t xml:space="preserve"> ходатайству представителя </w:t>
      </w:r>
      <w:r>
        <w:rPr>
          <w:color w:val="000000" w:themeColor="text1"/>
        </w:rPr>
        <w:t>Налогового органа</w:t>
      </w:r>
      <w:r w:rsidR="008A3C06">
        <w:rPr>
          <w:color w:val="000000" w:themeColor="text1"/>
        </w:rPr>
        <w:t>.</w:t>
      </w:r>
    </w:p>
    <w:p w:rsidR="00A8402F" w:rsidRPr="008A3C06" w:rsidRDefault="00A8402F" w:rsidP="0099312F">
      <w:pPr>
        <w:ind w:right="-2" w:firstLine="567"/>
        <w:jc w:val="both"/>
        <w:rPr>
          <w:color w:val="000000" w:themeColor="text1"/>
        </w:rPr>
      </w:pPr>
      <w:r>
        <w:rPr>
          <w:color w:val="000000" w:themeColor="text1"/>
        </w:rPr>
        <w:t>Доводы представителя Налоговой инспекции о том, что в Н</w:t>
      </w:r>
      <w:r w:rsidR="009F0C13">
        <w:rPr>
          <w:color w:val="000000" w:themeColor="text1"/>
        </w:rPr>
        <w:t>алоговую ин</w:t>
      </w:r>
      <w:r w:rsidR="007E048C">
        <w:rPr>
          <w:color w:val="000000" w:themeColor="text1"/>
        </w:rPr>
        <w:t>с</w:t>
      </w:r>
      <w:r w:rsidR="009F0C13">
        <w:rPr>
          <w:color w:val="000000" w:themeColor="text1"/>
        </w:rPr>
        <w:t>пекцию</w:t>
      </w:r>
      <w:r>
        <w:rPr>
          <w:color w:val="000000" w:themeColor="text1"/>
        </w:rPr>
        <w:t xml:space="preserve"> были представлены оборотно-сальдовые ведомости с другим содержанием несостоятельны.</w:t>
      </w:r>
      <w:r w:rsidR="008A3C06">
        <w:rPr>
          <w:color w:val="000000" w:themeColor="text1"/>
        </w:rPr>
        <w:t xml:space="preserve"> </w:t>
      </w:r>
      <w:r>
        <w:rPr>
          <w:color w:val="000000" w:themeColor="text1"/>
        </w:rPr>
        <w:t xml:space="preserve">Доказательств предоставления заявителем оборотно-сальдовых ведомостей с указанием иных сумм, полученных в качестве вознаграждения за экспедиторские (посреднеческие) услуги суду не представлено. При этом, ежемесячная общая сумма вознаграждения, указанная в оборотно-сальдовой ведомости (по коду 611) совпадает с суммой, </w:t>
      </w:r>
      <w:r w:rsidRPr="008A3C06">
        <w:rPr>
          <w:color w:val="000000" w:themeColor="text1"/>
        </w:rPr>
        <w:t>отраженной в представляемых на</w:t>
      </w:r>
      <w:r w:rsidR="009F0C13" w:rsidRPr="008A3C06">
        <w:rPr>
          <w:color w:val="000000" w:themeColor="text1"/>
        </w:rPr>
        <w:t>логовому органу расчетах налога</w:t>
      </w:r>
      <w:r w:rsidR="00D02A56" w:rsidRPr="008A3C06">
        <w:rPr>
          <w:color w:val="000000" w:themeColor="text1"/>
        </w:rPr>
        <w:t xml:space="preserve"> (с нарастающим итогом с начала отчетного года согласно п.75 Инструкции «О порядке исчисления и уплаты налога на доходы организаций»</w:t>
      </w:r>
      <w:r w:rsidR="008A3C06" w:rsidRPr="008A3C06">
        <w:rPr>
          <w:color w:val="000000" w:themeColor="text1"/>
        </w:rPr>
        <w:t>, утвержденной Приказом М</w:t>
      </w:r>
      <w:r w:rsidR="00A206E7">
        <w:rPr>
          <w:color w:val="000000" w:themeColor="text1"/>
        </w:rPr>
        <w:t xml:space="preserve">инистерства финансов </w:t>
      </w:r>
      <w:r w:rsidR="008A3C06" w:rsidRPr="008A3C06">
        <w:rPr>
          <w:color w:val="000000" w:themeColor="text1"/>
        </w:rPr>
        <w:t>ПМР от 29 декабря 2011 г. №228)</w:t>
      </w:r>
      <w:r w:rsidR="00A30572" w:rsidRPr="008A3C06">
        <w:rPr>
          <w:color w:val="000000" w:themeColor="text1"/>
        </w:rPr>
        <w:t>.</w:t>
      </w:r>
      <w:r w:rsidR="009F0C13" w:rsidRPr="008A3C06">
        <w:rPr>
          <w:color w:val="000000" w:themeColor="text1"/>
        </w:rPr>
        <w:t xml:space="preserve"> </w:t>
      </w:r>
      <w:r w:rsidR="00A30572" w:rsidRPr="008A3C06">
        <w:rPr>
          <w:color w:val="000000" w:themeColor="text1"/>
        </w:rPr>
        <w:t>Данное обстоятельство</w:t>
      </w:r>
      <w:r w:rsidR="009F0C13" w:rsidRPr="008A3C06">
        <w:rPr>
          <w:color w:val="000000" w:themeColor="text1"/>
        </w:rPr>
        <w:t xml:space="preserve"> не оспаривалось представителем Налоговой инспекции.</w:t>
      </w:r>
    </w:p>
    <w:p w:rsidR="00824FD3" w:rsidRDefault="00096BF0" w:rsidP="0099312F">
      <w:pPr>
        <w:ind w:right="-2" w:firstLine="567"/>
        <w:jc w:val="both"/>
      </w:pPr>
      <w:r w:rsidRPr="008A3C06">
        <w:rPr>
          <w:color w:val="000000" w:themeColor="text1"/>
        </w:rPr>
        <w:t>Так как объектом налогообложения</w:t>
      </w:r>
      <w:r w:rsidRPr="003409F0">
        <w:t xml:space="preserve"> являются </w:t>
      </w:r>
      <w:r w:rsidR="00340415">
        <w:t>не все суммы</w:t>
      </w:r>
      <w:r w:rsidRPr="003409F0">
        <w:t xml:space="preserve">, поступившие </w:t>
      </w:r>
      <w:r w:rsidR="00340415">
        <w:t xml:space="preserve">на счета ООО «Терновские зори» </w:t>
      </w:r>
      <w:r w:rsidRPr="003409F0">
        <w:t xml:space="preserve">от Заказчика в качестве компенсации понесенных расходов Заявителя, следовательно, Налоговой инспекцией в отношении Общества незаконно возложена обязанность </w:t>
      </w:r>
      <w:r w:rsidR="00F96B78">
        <w:t>по уплате доначисленных налогов на основании абзаца первого п.7-1 ст.5 Закона «О налоге на доходы организаций» при том, что к</w:t>
      </w:r>
      <w:r w:rsidR="00F96B78" w:rsidRPr="00BF364F">
        <w:t>аких-либо недобросовестных действий, направленных на уклонение от уплаты налога заявителем не совершалось.</w:t>
      </w:r>
      <w:r w:rsidR="00F96B78">
        <w:t xml:space="preserve"> </w:t>
      </w:r>
    </w:p>
    <w:p w:rsidR="00246A25" w:rsidRPr="00246A25" w:rsidRDefault="003409F0" w:rsidP="0099312F">
      <w:pPr>
        <w:ind w:right="-2" w:firstLine="567"/>
        <w:jc w:val="both"/>
        <w:rPr>
          <w:color w:val="000000" w:themeColor="text1"/>
        </w:rPr>
      </w:pPr>
      <w:r>
        <w:rPr>
          <w:color w:val="000000" w:themeColor="text1"/>
        </w:rPr>
        <w:t>В результате Обществу, фактически получившему в период с 2012-2018 г.г. (согласно Акта проверки и представленным расчетам налога) доход от экспедиторских услуг в размере 1 169 359 рублей (до у</w:t>
      </w:r>
      <w:r w:rsidR="00CA5FBF">
        <w:rPr>
          <w:color w:val="000000" w:themeColor="text1"/>
        </w:rPr>
        <w:t>платы</w:t>
      </w:r>
      <w:r>
        <w:rPr>
          <w:color w:val="000000" w:themeColor="text1"/>
        </w:rPr>
        <w:t xml:space="preserve"> налога), был доначислен налог в размере 2 250 432,13 рублей, и оспариваемым предписанием</w:t>
      </w:r>
      <w:r w:rsidR="009F0C13">
        <w:rPr>
          <w:color w:val="000000" w:themeColor="text1"/>
        </w:rPr>
        <w:t xml:space="preserve"> незаконно</w:t>
      </w:r>
      <w:r>
        <w:rPr>
          <w:color w:val="000000" w:themeColor="text1"/>
        </w:rPr>
        <w:t xml:space="preserve"> возложена обязанность по его уплате, что нарушает права и интересы </w:t>
      </w:r>
      <w:r w:rsidRPr="00EB51A4">
        <w:rPr>
          <w:color w:val="000000" w:themeColor="text1"/>
        </w:rPr>
        <w:t>заявителя в сфере предпринимательской деятельности, установленное ст.225 ГК ПМР право собственности Общества</w:t>
      </w:r>
      <w:r>
        <w:rPr>
          <w:color w:val="000000" w:themeColor="text1"/>
        </w:rPr>
        <w:t xml:space="preserve">, и противоречит </w:t>
      </w:r>
      <w:r w:rsidRPr="00EB51A4">
        <w:rPr>
          <w:color w:val="000000"/>
        </w:rPr>
        <w:t>п.2 с</w:t>
      </w:r>
      <w:r w:rsidRPr="00EB51A4">
        <w:rPr>
          <w:bCs/>
          <w:color w:val="000000"/>
        </w:rPr>
        <w:t>татьи 98 Конституции ПМР</w:t>
      </w:r>
      <w:r>
        <w:rPr>
          <w:bCs/>
          <w:color w:val="000000"/>
        </w:rPr>
        <w:t>, согласно которому</w:t>
      </w:r>
      <w:r w:rsidRPr="00EB51A4">
        <w:rPr>
          <w:bCs/>
          <w:color w:val="000000"/>
        </w:rPr>
        <w:t xml:space="preserve"> н</w:t>
      </w:r>
      <w:r w:rsidRPr="00EB51A4">
        <w:rPr>
          <w:color w:val="000000"/>
        </w:rPr>
        <w:t>икто не может быть принужден к выплате налогов и других обязательных платежей, установленных не по закону, или расчет и взимание которых осуществляются не по закону, либо в ином порядке, чем это предусмотрено законом.</w:t>
      </w:r>
      <w:r w:rsidR="001478CC">
        <w:rPr>
          <w:color w:val="000000"/>
        </w:rPr>
        <w:t xml:space="preserve"> Н</w:t>
      </w:r>
      <w:r w:rsidR="00246A25" w:rsidRPr="00246A25">
        <w:rPr>
          <w:color w:val="000000" w:themeColor="text1"/>
        </w:rPr>
        <w:t>алогоплательщик не должен нести бремя неблагоприятных налоговых последствий, вызванных ненадлежащим применением норм государственными органами.</w:t>
      </w:r>
    </w:p>
    <w:p w:rsidR="00C01A78" w:rsidRDefault="00F72FE6" w:rsidP="0099312F">
      <w:pPr>
        <w:pStyle w:val="aa"/>
        <w:ind w:right="-2" w:firstLine="567"/>
        <w:jc w:val="both"/>
        <w:rPr>
          <w:rFonts w:ascii="Times New Roman" w:hAnsi="Times New Roman" w:cs="Times New Roman"/>
          <w:sz w:val="24"/>
          <w:szCs w:val="24"/>
        </w:rPr>
      </w:pPr>
      <w:r w:rsidRPr="003409F0">
        <w:rPr>
          <w:rFonts w:ascii="Times New Roman" w:hAnsi="Times New Roman" w:cs="Times New Roman"/>
          <w:sz w:val="24"/>
          <w:szCs w:val="24"/>
        </w:rPr>
        <w:t xml:space="preserve">Учитывая, что налоговый орган фактически применил норму, не подлежащую применению и в </w:t>
      </w:r>
      <w:r w:rsidRPr="003409F0">
        <w:rPr>
          <w:rFonts w:ascii="Times New Roman" w:hAnsi="Times New Roman" w:cs="Times New Roman"/>
          <w:color w:val="000000" w:themeColor="text1"/>
          <w:sz w:val="24"/>
          <w:szCs w:val="24"/>
        </w:rPr>
        <w:t xml:space="preserve">качестве налогооблагаемого дохода определил всю стоимость услуг, </w:t>
      </w:r>
      <w:r w:rsidR="00453C11" w:rsidRPr="003409F0">
        <w:rPr>
          <w:rFonts w:ascii="Times New Roman" w:hAnsi="Times New Roman" w:cs="Times New Roman"/>
          <w:color w:val="000000" w:themeColor="text1"/>
          <w:sz w:val="24"/>
          <w:szCs w:val="24"/>
        </w:rPr>
        <w:t>что предусмотрено лишь</w:t>
      </w:r>
      <w:r w:rsidR="00453C11" w:rsidRPr="00C219F9">
        <w:rPr>
          <w:rFonts w:ascii="Times New Roman" w:hAnsi="Times New Roman" w:cs="Times New Roman"/>
          <w:color w:val="000000" w:themeColor="text1"/>
          <w:sz w:val="24"/>
          <w:szCs w:val="24"/>
        </w:rPr>
        <w:t xml:space="preserve"> в отношении организаций, осуществляющих деятельность в интересах другого лица на основе договоров, предусматривающих полное </w:t>
      </w:r>
      <w:r w:rsidR="00453C11" w:rsidRPr="0080721A">
        <w:rPr>
          <w:rFonts w:ascii="Times New Roman" w:hAnsi="Times New Roman" w:cs="Times New Roman"/>
          <w:color w:val="000000" w:themeColor="text1"/>
          <w:sz w:val="24"/>
          <w:szCs w:val="24"/>
        </w:rPr>
        <w:t>самостоятельное выполнение экспедитором услуг, связанных с перевозкой (доставкой) груза</w:t>
      </w:r>
      <w:r w:rsidR="00C219F9" w:rsidRPr="0080721A">
        <w:rPr>
          <w:rFonts w:ascii="Times New Roman" w:hAnsi="Times New Roman" w:cs="Times New Roman"/>
          <w:color w:val="000000" w:themeColor="text1"/>
          <w:sz w:val="24"/>
          <w:szCs w:val="24"/>
        </w:rPr>
        <w:t>,</w:t>
      </w:r>
      <w:r w:rsidR="00453C11" w:rsidRPr="0080721A">
        <w:rPr>
          <w:rFonts w:ascii="Times New Roman" w:hAnsi="Times New Roman" w:cs="Times New Roman"/>
          <w:color w:val="000000" w:themeColor="text1"/>
          <w:sz w:val="24"/>
          <w:szCs w:val="24"/>
        </w:rPr>
        <w:t xml:space="preserve"> </w:t>
      </w:r>
      <w:r w:rsidR="00C219F9" w:rsidRPr="0080721A">
        <w:rPr>
          <w:rFonts w:ascii="Times New Roman" w:hAnsi="Times New Roman" w:cs="Times New Roman"/>
          <w:sz w:val="24"/>
          <w:szCs w:val="24"/>
        </w:rPr>
        <w:t xml:space="preserve">выводы налоговой инспекции, </w:t>
      </w:r>
      <w:r w:rsidR="0080721A" w:rsidRPr="0080721A">
        <w:rPr>
          <w:rFonts w:ascii="Times New Roman" w:hAnsi="Times New Roman" w:cs="Times New Roman"/>
          <w:sz w:val="24"/>
          <w:szCs w:val="24"/>
        </w:rPr>
        <w:t xml:space="preserve">отраженные </w:t>
      </w:r>
      <w:r w:rsidR="00C219F9" w:rsidRPr="0080721A">
        <w:rPr>
          <w:rFonts w:ascii="Times New Roman" w:hAnsi="Times New Roman" w:cs="Times New Roman"/>
          <w:sz w:val="24"/>
          <w:szCs w:val="24"/>
        </w:rPr>
        <w:t xml:space="preserve">в Акте планового мероприятия по </w:t>
      </w:r>
      <w:r w:rsidR="00C219F9" w:rsidRPr="0080721A">
        <w:rPr>
          <w:rStyle w:val="FontStyle11"/>
          <w:sz w:val="24"/>
          <w:szCs w:val="24"/>
        </w:rPr>
        <w:t>контролю № 012-0124-19 от 16 сентября 2019 г.</w:t>
      </w:r>
      <w:r w:rsidR="005A5D7C">
        <w:rPr>
          <w:rStyle w:val="FontStyle11"/>
          <w:sz w:val="24"/>
          <w:szCs w:val="24"/>
        </w:rPr>
        <w:t xml:space="preserve"> </w:t>
      </w:r>
      <w:r w:rsidR="0080721A" w:rsidRPr="0080721A">
        <w:rPr>
          <w:rFonts w:ascii="Times New Roman" w:hAnsi="Times New Roman" w:cs="Times New Roman"/>
          <w:sz w:val="24"/>
          <w:szCs w:val="24"/>
        </w:rPr>
        <w:t>противореча</w:t>
      </w:r>
      <w:r w:rsidR="003A6864">
        <w:rPr>
          <w:rFonts w:ascii="Times New Roman" w:hAnsi="Times New Roman" w:cs="Times New Roman"/>
          <w:sz w:val="24"/>
          <w:szCs w:val="24"/>
        </w:rPr>
        <w:t>т</w:t>
      </w:r>
      <w:r w:rsidR="0080721A" w:rsidRPr="0080721A">
        <w:rPr>
          <w:rFonts w:ascii="Times New Roman" w:hAnsi="Times New Roman" w:cs="Times New Roman"/>
          <w:sz w:val="24"/>
          <w:szCs w:val="24"/>
        </w:rPr>
        <w:t xml:space="preserve"> </w:t>
      </w:r>
      <w:r w:rsidR="00824FD3">
        <w:rPr>
          <w:rFonts w:ascii="Times New Roman" w:hAnsi="Times New Roman" w:cs="Times New Roman"/>
          <w:sz w:val="24"/>
          <w:szCs w:val="24"/>
        </w:rPr>
        <w:t>обстоятельствам</w:t>
      </w:r>
      <w:r w:rsidR="00C01A78">
        <w:rPr>
          <w:rFonts w:ascii="Times New Roman" w:hAnsi="Times New Roman" w:cs="Times New Roman"/>
          <w:sz w:val="24"/>
          <w:szCs w:val="24"/>
        </w:rPr>
        <w:t>,</w:t>
      </w:r>
      <w:r w:rsidR="00824FD3">
        <w:rPr>
          <w:rFonts w:ascii="Times New Roman" w:hAnsi="Times New Roman" w:cs="Times New Roman"/>
          <w:sz w:val="24"/>
          <w:szCs w:val="24"/>
        </w:rPr>
        <w:t xml:space="preserve"> установленным налоговой инспекцией в ходе проверки, и </w:t>
      </w:r>
      <w:r w:rsidR="0080721A" w:rsidRPr="0080721A">
        <w:rPr>
          <w:rFonts w:ascii="Times New Roman" w:hAnsi="Times New Roman" w:cs="Times New Roman"/>
          <w:sz w:val="24"/>
          <w:szCs w:val="24"/>
        </w:rPr>
        <w:t>п.7-1 ст.5 Закона ПМР «О</w:t>
      </w:r>
      <w:r w:rsidR="00824FD3">
        <w:rPr>
          <w:rFonts w:ascii="Times New Roman" w:hAnsi="Times New Roman" w:cs="Times New Roman"/>
          <w:sz w:val="24"/>
          <w:szCs w:val="24"/>
        </w:rPr>
        <w:t xml:space="preserve"> налоге на доходы организаций».</w:t>
      </w:r>
    </w:p>
    <w:p w:rsidR="00F72FE6" w:rsidRPr="0080721A" w:rsidRDefault="00824FD3" w:rsidP="0099312F">
      <w:pPr>
        <w:pStyle w:val="aa"/>
        <w:ind w:right="-2"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lastRenderedPageBreak/>
        <w:t>С</w:t>
      </w:r>
      <w:r w:rsidR="003129EF" w:rsidRPr="0080721A">
        <w:rPr>
          <w:rFonts w:ascii="Times New Roman" w:hAnsi="Times New Roman" w:cs="Times New Roman"/>
          <w:sz w:val="24"/>
          <w:szCs w:val="24"/>
        </w:rPr>
        <w:t>оответственно</w:t>
      </w:r>
      <w:r w:rsidR="0080721A" w:rsidRPr="0080721A">
        <w:rPr>
          <w:rFonts w:ascii="Times New Roman" w:hAnsi="Times New Roman" w:cs="Times New Roman"/>
          <w:sz w:val="24"/>
          <w:szCs w:val="24"/>
        </w:rPr>
        <w:t>,</w:t>
      </w:r>
      <w:r w:rsidR="00C219F9" w:rsidRPr="0080721A">
        <w:rPr>
          <w:rFonts w:ascii="Times New Roman" w:hAnsi="Times New Roman" w:cs="Times New Roman"/>
          <w:sz w:val="24"/>
          <w:szCs w:val="24"/>
        </w:rPr>
        <w:t xml:space="preserve"> </w:t>
      </w:r>
      <w:r w:rsidR="00C219F9" w:rsidRPr="0080721A">
        <w:rPr>
          <w:rFonts w:ascii="Times New Roman" w:hAnsi="Times New Roman" w:cs="Times New Roman"/>
          <w:color w:val="000000" w:themeColor="text1"/>
          <w:sz w:val="24"/>
          <w:szCs w:val="24"/>
        </w:rPr>
        <w:t xml:space="preserve">содержащееся в оспариваемом предписании № 112-0124-19 от 09 октября 2019 г. требование налогового органа </w:t>
      </w:r>
      <w:r w:rsidR="00C219F9" w:rsidRPr="0080721A">
        <w:rPr>
          <w:rFonts w:ascii="Times New Roman" w:hAnsi="Times New Roman" w:cs="Times New Roman"/>
          <w:color w:val="000000" w:themeColor="text1"/>
          <w:sz w:val="24"/>
          <w:szCs w:val="24"/>
          <w:shd w:val="clear" w:color="auto" w:fill="FFFFFF"/>
        </w:rPr>
        <w:t xml:space="preserve">в течение 5 дней уплатить доначисленные налоги в </w:t>
      </w:r>
      <w:r>
        <w:rPr>
          <w:rFonts w:ascii="Times New Roman" w:hAnsi="Times New Roman" w:cs="Times New Roman"/>
          <w:color w:val="000000" w:themeColor="text1"/>
          <w:sz w:val="24"/>
          <w:szCs w:val="24"/>
          <w:shd w:val="clear" w:color="auto" w:fill="FFFFFF"/>
        </w:rPr>
        <w:t xml:space="preserve">общей сумме 2 250 432,13 рублей является </w:t>
      </w:r>
      <w:r w:rsidR="003409F0">
        <w:rPr>
          <w:rFonts w:ascii="Times New Roman" w:hAnsi="Times New Roman" w:cs="Times New Roman"/>
          <w:color w:val="000000" w:themeColor="text1"/>
          <w:sz w:val="24"/>
          <w:szCs w:val="24"/>
          <w:shd w:val="clear" w:color="auto" w:fill="FFFFFF"/>
        </w:rPr>
        <w:t xml:space="preserve">незаконным и </w:t>
      </w:r>
      <w:r w:rsidR="00C219F9" w:rsidRPr="0080721A">
        <w:rPr>
          <w:rFonts w:ascii="Times New Roman" w:hAnsi="Times New Roman" w:cs="Times New Roman"/>
          <w:color w:val="000000" w:themeColor="text1"/>
          <w:sz w:val="24"/>
          <w:szCs w:val="24"/>
          <w:shd w:val="clear" w:color="auto" w:fill="FFFFFF"/>
        </w:rPr>
        <w:t xml:space="preserve">необоснованным. </w:t>
      </w:r>
    </w:p>
    <w:p w:rsidR="005A522E" w:rsidRPr="00CA5FBF" w:rsidRDefault="005A522E" w:rsidP="0099312F">
      <w:pPr>
        <w:ind w:right="-2" w:firstLine="567"/>
        <w:jc w:val="both"/>
        <w:rPr>
          <w:color w:val="000000" w:themeColor="text1"/>
        </w:rPr>
      </w:pPr>
      <w:r w:rsidRPr="0080721A">
        <w:t>При таких данных требование заявителя о признании</w:t>
      </w:r>
      <w:r w:rsidRPr="008B6397">
        <w:t xml:space="preserve"> недействительным Предписани</w:t>
      </w:r>
      <w:r>
        <w:t>я</w:t>
      </w:r>
      <w:r w:rsidRPr="008B6397">
        <w:t xml:space="preserve"> Налоговой инспекции по г. Слободзея и Слободзейскому району № </w:t>
      </w:r>
      <w:r w:rsidRPr="008B6397">
        <w:rPr>
          <w:color w:val="000000" w:themeColor="text1"/>
        </w:rPr>
        <w:t xml:space="preserve">112-0124-19 от 9 октября 2019 года </w:t>
      </w:r>
      <w:r>
        <w:rPr>
          <w:color w:val="000000" w:themeColor="text1"/>
        </w:rPr>
        <w:t xml:space="preserve">подлежит удовлетворению </w:t>
      </w:r>
      <w:r w:rsidRPr="008B6397">
        <w:rPr>
          <w:color w:val="000000" w:themeColor="text1"/>
        </w:rPr>
        <w:t xml:space="preserve">как несоответствующее </w:t>
      </w:r>
      <w:r w:rsidR="00B652C7">
        <w:rPr>
          <w:color w:val="000000" w:themeColor="text1"/>
        </w:rPr>
        <w:t xml:space="preserve">второму предложению </w:t>
      </w:r>
      <w:r>
        <w:rPr>
          <w:color w:val="000000" w:themeColor="text1"/>
        </w:rPr>
        <w:t>абзац</w:t>
      </w:r>
      <w:r w:rsidR="00B652C7">
        <w:rPr>
          <w:color w:val="000000" w:themeColor="text1"/>
        </w:rPr>
        <w:t>а</w:t>
      </w:r>
      <w:r w:rsidRPr="008B6397">
        <w:rPr>
          <w:color w:val="000000" w:themeColor="text1"/>
        </w:rPr>
        <w:t xml:space="preserve"> 3 </w:t>
      </w:r>
      <w:r w:rsidRPr="00CA5FBF">
        <w:rPr>
          <w:color w:val="000000" w:themeColor="text1"/>
        </w:rPr>
        <w:t xml:space="preserve">пункта 7-1 статьи 5 Закона </w:t>
      </w:r>
      <w:r w:rsidR="009F0C13">
        <w:rPr>
          <w:color w:val="000000" w:themeColor="text1"/>
        </w:rPr>
        <w:t>ПМР</w:t>
      </w:r>
      <w:r w:rsidRPr="00CA5FBF">
        <w:rPr>
          <w:color w:val="000000" w:themeColor="text1"/>
        </w:rPr>
        <w:t xml:space="preserve"> «О налоге на доходы организаций» и статье 4 Закона </w:t>
      </w:r>
      <w:r w:rsidR="009F0C13">
        <w:rPr>
          <w:color w:val="000000" w:themeColor="text1"/>
        </w:rPr>
        <w:t>ПМР</w:t>
      </w:r>
      <w:r w:rsidRPr="00CA5FBF">
        <w:rPr>
          <w:color w:val="000000" w:themeColor="text1"/>
        </w:rPr>
        <w:t xml:space="preserve"> «Об основах налоговой системы в </w:t>
      </w:r>
      <w:r w:rsidR="009F0C13">
        <w:rPr>
          <w:color w:val="000000" w:themeColor="text1"/>
        </w:rPr>
        <w:t>ПМР</w:t>
      </w:r>
      <w:r w:rsidRPr="00CA5FBF">
        <w:rPr>
          <w:color w:val="000000" w:themeColor="text1"/>
        </w:rPr>
        <w:t xml:space="preserve">» во взаимосвязи с подпунктом а) пункта 3 статьи 1 Закона </w:t>
      </w:r>
      <w:r w:rsidR="009F0C13">
        <w:rPr>
          <w:color w:val="000000" w:themeColor="text1"/>
        </w:rPr>
        <w:t>ПМР</w:t>
      </w:r>
      <w:r w:rsidRPr="00CA5FBF">
        <w:rPr>
          <w:color w:val="000000" w:themeColor="text1"/>
        </w:rPr>
        <w:t xml:space="preserve"> «О налоге на доходы организаций».</w:t>
      </w:r>
    </w:p>
    <w:p w:rsidR="000E1372" w:rsidRPr="0080721A" w:rsidRDefault="000E1372" w:rsidP="0099312F">
      <w:pPr>
        <w:ind w:right="-2" w:firstLine="567"/>
        <w:jc w:val="both"/>
        <w:rPr>
          <w:color w:val="000000" w:themeColor="text1"/>
        </w:rPr>
      </w:pPr>
      <w:r w:rsidRPr="00CA5FBF">
        <w:rPr>
          <w:color w:val="000000" w:themeColor="text1"/>
        </w:rPr>
        <w:t xml:space="preserve">Остальные доводы </w:t>
      </w:r>
      <w:r w:rsidR="0080721A" w:rsidRPr="00CA5FBF">
        <w:rPr>
          <w:color w:val="000000" w:themeColor="text1"/>
        </w:rPr>
        <w:t>представителя налоговой инспекции</w:t>
      </w:r>
      <w:r w:rsidRPr="00CA5FBF">
        <w:rPr>
          <w:color w:val="000000" w:themeColor="text1"/>
        </w:rPr>
        <w:t xml:space="preserve"> суд</w:t>
      </w:r>
      <w:r w:rsidRPr="0080721A">
        <w:rPr>
          <w:color w:val="000000" w:themeColor="text1"/>
        </w:rPr>
        <w:t xml:space="preserve"> </w:t>
      </w:r>
      <w:r w:rsidR="003129EF">
        <w:rPr>
          <w:color w:val="000000" w:themeColor="text1"/>
        </w:rPr>
        <w:t xml:space="preserve">также признает несостоятельными, </w:t>
      </w:r>
      <w:r w:rsidR="00A132C1">
        <w:rPr>
          <w:color w:val="000000" w:themeColor="text1"/>
        </w:rPr>
        <w:t xml:space="preserve">а </w:t>
      </w:r>
      <w:r w:rsidR="003129EF">
        <w:rPr>
          <w:color w:val="000000" w:themeColor="text1"/>
        </w:rPr>
        <w:t>представленные</w:t>
      </w:r>
      <w:r w:rsidR="00A132C1">
        <w:rPr>
          <w:color w:val="000000" w:themeColor="text1"/>
        </w:rPr>
        <w:t xml:space="preserve"> им дополнительные </w:t>
      </w:r>
      <w:r w:rsidR="003129EF">
        <w:rPr>
          <w:color w:val="000000" w:themeColor="text1"/>
        </w:rPr>
        <w:t>доказательства не подтверждают правильное применение налоговым органом Закона</w:t>
      </w:r>
      <w:r w:rsidR="00A132C1">
        <w:rPr>
          <w:color w:val="000000" w:themeColor="text1"/>
        </w:rPr>
        <w:t xml:space="preserve"> </w:t>
      </w:r>
      <w:r w:rsidR="00246A25">
        <w:rPr>
          <w:color w:val="000000" w:themeColor="text1"/>
        </w:rPr>
        <w:t>ПМР «О</w:t>
      </w:r>
      <w:r w:rsidR="00A132C1">
        <w:rPr>
          <w:color w:val="000000" w:themeColor="text1"/>
        </w:rPr>
        <w:t xml:space="preserve"> налоге на доходы организаций</w:t>
      </w:r>
      <w:r w:rsidR="00246A25">
        <w:rPr>
          <w:color w:val="000000" w:themeColor="text1"/>
        </w:rPr>
        <w:t>»</w:t>
      </w:r>
      <w:r w:rsidR="003129EF">
        <w:rPr>
          <w:color w:val="000000" w:themeColor="text1"/>
        </w:rPr>
        <w:t>.</w:t>
      </w:r>
    </w:p>
    <w:p w:rsidR="004B0574" w:rsidRPr="00CD7044" w:rsidRDefault="00CD7044" w:rsidP="0099312F">
      <w:pPr>
        <w:ind w:right="-2" w:firstLine="567"/>
        <w:jc w:val="both"/>
        <w:rPr>
          <w:color w:val="000000" w:themeColor="text1"/>
        </w:rPr>
      </w:pPr>
      <w:r w:rsidRPr="00CD7044">
        <w:rPr>
          <w:color w:val="000000" w:themeColor="text1"/>
        </w:rPr>
        <w:t xml:space="preserve">В соответствии со ст.82 АПК ПМР, подпункта 6) пункта 4 ст.6 </w:t>
      </w:r>
      <w:r w:rsidR="00246A25">
        <w:rPr>
          <w:color w:val="000000" w:themeColor="text1"/>
        </w:rPr>
        <w:t>З</w:t>
      </w:r>
      <w:r w:rsidRPr="00CD7044">
        <w:rPr>
          <w:color w:val="000000" w:themeColor="text1"/>
        </w:rPr>
        <w:t xml:space="preserve">акона ПМР «О государственной пошлине»  государственная пошлина в сумме 725 рублей, </w:t>
      </w:r>
      <w:r w:rsidR="00422DAD" w:rsidRPr="00CD7044">
        <w:rPr>
          <w:color w:val="000000" w:themeColor="text1"/>
        </w:rPr>
        <w:t xml:space="preserve">уплаченная </w:t>
      </w:r>
      <w:r w:rsidRPr="00CD7044">
        <w:rPr>
          <w:color w:val="000000" w:themeColor="text1"/>
        </w:rPr>
        <w:t>заявителем</w:t>
      </w:r>
      <w:r w:rsidR="00246A25">
        <w:rPr>
          <w:color w:val="000000" w:themeColor="text1"/>
        </w:rPr>
        <w:t>,</w:t>
      </w:r>
      <w:r w:rsidRPr="00CD7044">
        <w:rPr>
          <w:color w:val="000000" w:themeColor="text1"/>
        </w:rPr>
        <w:t xml:space="preserve"> </w:t>
      </w:r>
      <w:r w:rsidR="004B0574" w:rsidRPr="00CD7044">
        <w:rPr>
          <w:color w:val="000000" w:themeColor="text1"/>
        </w:rPr>
        <w:t>согласно платежного поручения № 313 от 17 октября 2019 г.</w:t>
      </w:r>
      <w:r w:rsidRPr="00CD7044">
        <w:rPr>
          <w:color w:val="000000" w:themeColor="text1"/>
        </w:rPr>
        <w:t>,</w:t>
      </w:r>
      <w:r w:rsidR="00422DAD" w:rsidRPr="00CD7044">
        <w:rPr>
          <w:color w:val="000000" w:themeColor="text1"/>
        </w:rPr>
        <w:t xml:space="preserve"> </w:t>
      </w:r>
      <w:r w:rsidR="004B0574" w:rsidRPr="00CD7044">
        <w:rPr>
          <w:color w:val="000000" w:themeColor="text1"/>
        </w:rPr>
        <w:t xml:space="preserve">подлежит возвращению ООО «Терновские зори» из республиканского бюджета </w:t>
      </w:r>
      <w:r w:rsidRPr="00CD7044">
        <w:rPr>
          <w:color w:val="000000" w:themeColor="text1"/>
        </w:rPr>
        <w:t xml:space="preserve">на основании выданной судом справки. </w:t>
      </w:r>
    </w:p>
    <w:p w:rsidR="004B0574" w:rsidRPr="00CD7044" w:rsidRDefault="00CB64BC" w:rsidP="0099312F">
      <w:pPr>
        <w:ind w:right="-2" w:firstLine="567"/>
        <w:jc w:val="both"/>
        <w:rPr>
          <w:color w:val="000000" w:themeColor="text1"/>
        </w:rPr>
      </w:pPr>
      <w:r w:rsidRPr="00CD7044">
        <w:rPr>
          <w:color w:val="000000" w:themeColor="text1"/>
        </w:rPr>
        <w:t>В силу п.3</w:t>
      </w:r>
      <w:bookmarkStart w:id="1" w:name="par800"/>
      <w:bookmarkEnd w:id="1"/>
      <w:r w:rsidRPr="00CD7044">
        <w:rPr>
          <w:color w:val="000000" w:themeColor="text1"/>
        </w:rPr>
        <w:t xml:space="preserve"> ст.67 АПК ПМР в случае удовлетворения иска обеспечительные меры сохраняют свое действие до фактического исполнения судебного акта, которым закончено рассмотрение дела по существу.</w:t>
      </w:r>
    </w:p>
    <w:p w:rsidR="00514FEC" w:rsidRDefault="00422DAD" w:rsidP="0099312F">
      <w:pPr>
        <w:ind w:right="-2" w:firstLine="567"/>
        <w:jc w:val="both"/>
        <w:rPr>
          <w:color w:val="000000" w:themeColor="text1"/>
        </w:rPr>
      </w:pPr>
      <w:r w:rsidRPr="00CD7044">
        <w:rPr>
          <w:color w:val="000000" w:themeColor="text1"/>
        </w:rPr>
        <w:t xml:space="preserve">На основании изложенного выше, </w:t>
      </w:r>
      <w:r w:rsidR="00514FEC" w:rsidRPr="00CD7044">
        <w:rPr>
          <w:color w:val="000000" w:themeColor="text1"/>
        </w:rPr>
        <w:t>Арбитражный суд ПМР, руководствуясь статьями</w:t>
      </w:r>
      <w:r w:rsidR="00CD7044" w:rsidRPr="00CD7044">
        <w:rPr>
          <w:color w:val="000000" w:themeColor="text1"/>
        </w:rPr>
        <w:t xml:space="preserve"> </w:t>
      </w:r>
      <w:r w:rsidR="00514FEC" w:rsidRPr="00CD7044">
        <w:rPr>
          <w:color w:val="000000" w:themeColor="text1"/>
        </w:rPr>
        <w:t xml:space="preserve">67,82,84,113-116,130-13 Арбитражного процессуального кодекса Приднестровской Молдавской Республики, </w:t>
      </w:r>
    </w:p>
    <w:p w:rsidR="00514FEC" w:rsidRDefault="00514FEC" w:rsidP="00CD7044">
      <w:pPr>
        <w:ind w:firstLine="567"/>
        <w:jc w:val="center"/>
        <w:rPr>
          <w:color w:val="000000" w:themeColor="text1"/>
        </w:rPr>
      </w:pPr>
      <w:r w:rsidRPr="00CD7044">
        <w:rPr>
          <w:color w:val="000000" w:themeColor="text1"/>
        </w:rPr>
        <w:t>Р Е Ш И Л:</w:t>
      </w:r>
    </w:p>
    <w:p w:rsidR="0011779C" w:rsidRDefault="0011779C" w:rsidP="00CD7044">
      <w:pPr>
        <w:ind w:firstLine="567"/>
        <w:jc w:val="center"/>
        <w:rPr>
          <w:color w:val="000000" w:themeColor="text1"/>
        </w:rPr>
      </w:pPr>
    </w:p>
    <w:p w:rsidR="00514FEC" w:rsidRPr="008B6397" w:rsidRDefault="00514FEC" w:rsidP="00514FEC">
      <w:pPr>
        <w:ind w:firstLine="567"/>
        <w:jc w:val="both"/>
      </w:pPr>
      <w:r w:rsidRPr="008B6397">
        <w:t>Удовлетворить требования общества с ограниченной ответственностью «Терновские зори».</w:t>
      </w:r>
    </w:p>
    <w:p w:rsidR="00514FEC" w:rsidRPr="007F4A07" w:rsidRDefault="00514FEC" w:rsidP="00514FEC">
      <w:pPr>
        <w:ind w:firstLine="567"/>
        <w:jc w:val="both"/>
        <w:rPr>
          <w:color w:val="FF0000"/>
        </w:rPr>
      </w:pPr>
      <w:r w:rsidRPr="008B6397">
        <w:t xml:space="preserve">Признать недействительным Предписание Налоговой инспекции по г. Слободзея и Слободзейскому району № </w:t>
      </w:r>
      <w:r w:rsidRPr="008B6397">
        <w:rPr>
          <w:color w:val="000000" w:themeColor="text1"/>
        </w:rPr>
        <w:t xml:space="preserve">112-0124-19 от 9 октября 2019 года как несоответствующее </w:t>
      </w:r>
      <w:r w:rsidR="005A522E">
        <w:rPr>
          <w:color w:val="000000" w:themeColor="text1"/>
        </w:rPr>
        <w:t>абзацу</w:t>
      </w:r>
      <w:r w:rsidRPr="008B6397">
        <w:rPr>
          <w:color w:val="000000" w:themeColor="text1"/>
        </w:rPr>
        <w:t xml:space="preserve"> 3 пункта 7-1 статьи 5 Закона Приднестровской Молдавской Республики «О налоге на доходы организаций» и статье 4 Закона Приднестровской Молдавской Республики «Об основах налоговой системы в Приднестровской Молдавской Республике» во взаимосвязи с подпунктом а) пункта 3 статьи 1 Закона </w:t>
      </w:r>
      <w:r w:rsidRPr="008B6397">
        <w:t>Приднестровской Молдавской Республики «О налоге на доходы организаций»</w:t>
      </w:r>
      <w:r>
        <w:t>.</w:t>
      </w:r>
    </w:p>
    <w:p w:rsidR="00514FEC" w:rsidRDefault="00514FEC" w:rsidP="00514FEC">
      <w:pPr>
        <w:ind w:firstLine="567"/>
        <w:jc w:val="both"/>
        <w:rPr>
          <w:color w:val="000000" w:themeColor="text1"/>
        </w:rPr>
      </w:pPr>
      <w:r>
        <w:rPr>
          <w:color w:val="000000" w:themeColor="text1"/>
        </w:rPr>
        <w:t>О</w:t>
      </w:r>
      <w:r w:rsidRPr="00461E79">
        <w:rPr>
          <w:color w:val="000000" w:themeColor="text1"/>
        </w:rPr>
        <w:t xml:space="preserve">бязать Налоговую инспекцию по г. Слободзея и Слободзейскому району устранить допущенные нарушения прав и законных интересов </w:t>
      </w:r>
      <w:r>
        <w:rPr>
          <w:color w:val="000000" w:themeColor="text1"/>
        </w:rPr>
        <w:t xml:space="preserve">ООО </w:t>
      </w:r>
      <w:r w:rsidRPr="00461E79">
        <w:t>«Терновские зори».</w:t>
      </w:r>
    </w:p>
    <w:p w:rsidR="00514FEC" w:rsidRDefault="00514FEC" w:rsidP="00514FEC">
      <w:pPr>
        <w:ind w:firstLine="567"/>
        <w:jc w:val="both"/>
      </w:pPr>
      <w:r>
        <w:t xml:space="preserve">Возвратить ООО </w:t>
      </w:r>
      <w:r w:rsidRPr="00461E79">
        <w:t>«Терновские зори»</w:t>
      </w:r>
      <w:r>
        <w:t xml:space="preserve"> из республиканского бюджета уплаченную государственную пошлину в сумме 725 рублей.</w:t>
      </w:r>
    </w:p>
    <w:p w:rsidR="00514FEC" w:rsidRDefault="00514FEC" w:rsidP="00514FEC">
      <w:pPr>
        <w:ind w:firstLine="567"/>
        <w:jc w:val="both"/>
      </w:pPr>
      <w:r>
        <w:t>Решение суда о признании недействительным предписания</w:t>
      </w:r>
      <w:r w:rsidRPr="002C0DCD">
        <w:t xml:space="preserve"> Налоговой инспекции по </w:t>
      </w:r>
      <w:r w:rsidRPr="00461E79">
        <w:rPr>
          <w:color w:val="000000" w:themeColor="text1"/>
        </w:rPr>
        <w:t xml:space="preserve">г. Слободзея и Слободзейскому району </w:t>
      </w:r>
      <w:r w:rsidRPr="00461E79">
        <w:t xml:space="preserve">№ 112-0124-19 от 9 октября 2019 года </w:t>
      </w:r>
      <w:r>
        <w:t>и обязании устранить допущенные нарушения подлежит немедленному исполнению.</w:t>
      </w:r>
    </w:p>
    <w:p w:rsidR="00514FEC" w:rsidRPr="00461E79" w:rsidRDefault="00514FEC" w:rsidP="00514FEC">
      <w:pPr>
        <w:ind w:firstLine="567"/>
        <w:jc w:val="both"/>
      </w:pPr>
      <w:r>
        <w:t>П</w:t>
      </w:r>
      <w:r w:rsidRPr="00461E79">
        <w:t xml:space="preserve">ринятая определением Арбитражного суда Приднестровской Молдавской Республики от 22 октября 2019 года обеспечительная мера </w:t>
      </w:r>
      <w:r w:rsidRPr="00461E79">
        <w:rPr>
          <w:color w:val="000000" w:themeColor="text1"/>
        </w:rPr>
        <w:t>сохраняет свое действие до фактического исполнения</w:t>
      </w:r>
      <w:r>
        <w:rPr>
          <w:color w:val="000000" w:themeColor="text1"/>
        </w:rPr>
        <w:t xml:space="preserve"> решения суда. </w:t>
      </w:r>
    </w:p>
    <w:p w:rsidR="00514FEC" w:rsidRPr="00461E79" w:rsidRDefault="00514FEC" w:rsidP="00514FEC">
      <w:pPr>
        <w:ind w:firstLine="567"/>
        <w:jc w:val="both"/>
      </w:pPr>
      <w:r w:rsidRPr="00461E79">
        <w:t xml:space="preserve">Решение может быть обжаловано в кассационную инстанцию Арбитражного суда Приднестровской Молдавской Республики в течение 20 дней со дня его принятия. </w:t>
      </w:r>
    </w:p>
    <w:p w:rsidR="00514FEC" w:rsidRDefault="00514FEC" w:rsidP="00514FEC">
      <w:pPr>
        <w:ind w:right="367" w:firstLine="567"/>
        <w:jc w:val="both"/>
      </w:pPr>
    </w:p>
    <w:p w:rsidR="006F5222" w:rsidRDefault="006F5222" w:rsidP="00514FEC">
      <w:pPr>
        <w:ind w:right="367" w:firstLine="567"/>
        <w:jc w:val="both"/>
      </w:pPr>
    </w:p>
    <w:p w:rsidR="00514FEC" w:rsidRPr="00DC6469" w:rsidRDefault="00514FEC" w:rsidP="00514FEC">
      <w:pPr>
        <w:ind w:right="367"/>
        <w:jc w:val="both"/>
        <w:rPr>
          <w:b/>
        </w:rPr>
      </w:pPr>
      <w:r w:rsidRPr="00DC6469">
        <w:rPr>
          <w:b/>
        </w:rPr>
        <w:t xml:space="preserve">Судья Арбитражного суда </w:t>
      </w:r>
    </w:p>
    <w:p w:rsidR="00514FEC" w:rsidRDefault="00514FEC" w:rsidP="00514FEC">
      <w:pPr>
        <w:ind w:right="367"/>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514FEC" w:rsidRDefault="00514FEC" w:rsidP="00514FEC">
      <w:pPr>
        <w:ind w:right="367"/>
        <w:jc w:val="both"/>
        <w:rPr>
          <w:b/>
        </w:rPr>
      </w:pPr>
    </w:p>
    <w:sectPr w:rsidR="00514FEC" w:rsidSect="006F5222">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DDB" w:rsidRDefault="00CF0DDB" w:rsidP="00747910">
      <w:r>
        <w:separator/>
      </w:r>
    </w:p>
  </w:endnote>
  <w:endnote w:type="continuationSeparator" w:id="1">
    <w:p w:rsidR="00CF0DDB" w:rsidRDefault="00CF0DD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E2" w:rsidRDefault="00DF7EE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3370"/>
      <w:docPartObj>
        <w:docPartGallery w:val="Page Numbers (Bottom of Page)"/>
        <w:docPartUnique/>
      </w:docPartObj>
    </w:sdtPr>
    <w:sdtContent>
      <w:p w:rsidR="00DF7EE2" w:rsidRDefault="00EA27A2">
        <w:pPr>
          <w:pStyle w:val="a7"/>
          <w:jc w:val="center"/>
        </w:pPr>
        <w:fldSimple w:instr=" PAGE   \* MERGEFORMAT ">
          <w:r w:rsidR="00A206E7">
            <w:rPr>
              <w:noProof/>
            </w:rPr>
            <w:t>10</w:t>
          </w:r>
        </w:fldSimple>
      </w:p>
    </w:sdtContent>
  </w:sdt>
  <w:p w:rsidR="00DF7EE2" w:rsidRDefault="00DF7EE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E2" w:rsidRDefault="00DF7E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DDB" w:rsidRDefault="00CF0DDB" w:rsidP="00747910">
      <w:r>
        <w:separator/>
      </w:r>
    </w:p>
  </w:footnote>
  <w:footnote w:type="continuationSeparator" w:id="1">
    <w:p w:rsidR="00CF0DDB" w:rsidRDefault="00CF0DDB"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E2" w:rsidRDefault="00DF7EE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E2" w:rsidRDefault="00DF7EE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E2" w:rsidRDefault="00DF7E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FA374B"/>
    <w:multiLevelType w:val="hybridMultilevel"/>
    <w:tmpl w:val="A1885D7C"/>
    <w:lvl w:ilvl="0" w:tplc="8F02B7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BE8416A"/>
    <w:multiLevelType w:val="hybridMultilevel"/>
    <w:tmpl w:val="E8E400B4"/>
    <w:lvl w:ilvl="0" w:tplc="9984E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06F3"/>
    <w:rsid w:val="00001CDE"/>
    <w:rsid w:val="00002511"/>
    <w:rsid w:val="00004522"/>
    <w:rsid w:val="0000489B"/>
    <w:rsid w:val="0000694B"/>
    <w:rsid w:val="00007561"/>
    <w:rsid w:val="000107A5"/>
    <w:rsid w:val="00011180"/>
    <w:rsid w:val="00016A39"/>
    <w:rsid w:val="00017968"/>
    <w:rsid w:val="000204CE"/>
    <w:rsid w:val="00020F00"/>
    <w:rsid w:val="000266D4"/>
    <w:rsid w:val="000336FB"/>
    <w:rsid w:val="00034101"/>
    <w:rsid w:val="00034CC8"/>
    <w:rsid w:val="000400F3"/>
    <w:rsid w:val="00040DAC"/>
    <w:rsid w:val="00043289"/>
    <w:rsid w:val="00043910"/>
    <w:rsid w:val="00044EFB"/>
    <w:rsid w:val="00045EBD"/>
    <w:rsid w:val="00050084"/>
    <w:rsid w:val="000503B9"/>
    <w:rsid w:val="00050AE6"/>
    <w:rsid w:val="00054B58"/>
    <w:rsid w:val="00062506"/>
    <w:rsid w:val="00066591"/>
    <w:rsid w:val="000668A1"/>
    <w:rsid w:val="00070ECF"/>
    <w:rsid w:val="000726BB"/>
    <w:rsid w:val="000740E5"/>
    <w:rsid w:val="000743CA"/>
    <w:rsid w:val="00077B1C"/>
    <w:rsid w:val="00077BDB"/>
    <w:rsid w:val="0008098F"/>
    <w:rsid w:val="000814D8"/>
    <w:rsid w:val="00081B5A"/>
    <w:rsid w:val="00081DA1"/>
    <w:rsid w:val="00083165"/>
    <w:rsid w:val="00083996"/>
    <w:rsid w:val="000849DE"/>
    <w:rsid w:val="00085499"/>
    <w:rsid w:val="00092CA5"/>
    <w:rsid w:val="00093932"/>
    <w:rsid w:val="00094886"/>
    <w:rsid w:val="000958AF"/>
    <w:rsid w:val="00095E3B"/>
    <w:rsid w:val="00096290"/>
    <w:rsid w:val="00096BF0"/>
    <w:rsid w:val="000A37D1"/>
    <w:rsid w:val="000B1428"/>
    <w:rsid w:val="000B1EBF"/>
    <w:rsid w:val="000B44F0"/>
    <w:rsid w:val="000B4735"/>
    <w:rsid w:val="000B78A5"/>
    <w:rsid w:val="000C0FF5"/>
    <w:rsid w:val="000C2CFE"/>
    <w:rsid w:val="000C4195"/>
    <w:rsid w:val="000C4EC7"/>
    <w:rsid w:val="000C512D"/>
    <w:rsid w:val="000C64A5"/>
    <w:rsid w:val="000D1977"/>
    <w:rsid w:val="000D4A9B"/>
    <w:rsid w:val="000D4AA6"/>
    <w:rsid w:val="000E1372"/>
    <w:rsid w:val="000E2672"/>
    <w:rsid w:val="000E3E0B"/>
    <w:rsid w:val="000E5906"/>
    <w:rsid w:val="000F3F1D"/>
    <w:rsid w:val="000F7B93"/>
    <w:rsid w:val="0010124D"/>
    <w:rsid w:val="001014A9"/>
    <w:rsid w:val="001069C8"/>
    <w:rsid w:val="001105A6"/>
    <w:rsid w:val="00111087"/>
    <w:rsid w:val="0011175A"/>
    <w:rsid w:val="00116DAF"/>
    <w:rsid w:val="0011779C"/>
    <w:rsid w:val="00120606"/>
    <w:rsid w:val="001261B3"/>
    <w:rsid w:val="0013667F"/>
    <w:rsid w:val="00136BCE"/>
    <w:rsid w:val="00143A19"/>
    <w:rsid w:val="00143D3E"/>
    <w:rsid w:val="00144202"/>
    <w:rsid w:val="001478CC"/>
    <w:rsid w:val="00147F3F"/>
    <w:rsid w:val="001522EA"/>
    <w:rsid w:val="00157B70"/>
    <w:rsid w:val="0016020A"/>
    <w:rsid w:val="00162967"/>
    <w:rsid w:val="00163842"/>
    <w:rsid w:val="00163E67"/>
    <w:rsid w:val="0016715B"/>
    <w:rsid w:val="001671BD"/>
    <w:rsid w:val="001708EA"/>
    <w:rsid w:val="0017336C"/>
    <w:rsid w:val="00173784"/>
    <w:rsid w:val="001747F5"/>
    <w:rsid w:val="001764E1"/>
    <w:rsid w:val="00176872"/>
    <w:rsid w:val="001823B7"/>
    <w:rsid w:val="00183A8A"/>
    <w:rsid w:val="00183AAF"/>
    <w:rsid w:val="001878E1"/>
    <w:rsid w:val="00190A71"/>
    <w:rsid w:val="00191420"/>
    <w:rsid w:val="00192CCA"/>
    <w:rsid w:val="00193527"/>
    <w:rsid w:val="00195663"/>
    <w:rsid w:val="00196EEB"/>
    <w:rsid w:val="00197A86"/>
    <w:rsid w:val="001A02BC"/>
    <w:rsid w:val="001A3481"/>
    <w:rsid w:val="001A4745"/>
    <w:rsid w:val="001A48C1"/>
    <w:rsid w:val="001A633C"/>
    <w:rsid w:val="001A7180"/>
    <w:rsid w:val="001A7262"/>
    <w:rsid w:val="001A7D6B"/>
    <w:rsid w:val="001B1F82"/>
    <w:rsid w:val="001B26DC"/>
    <w:rsid w:val="001B2966"/>
    <w:rsid w:val="001B6527"/>
    <w:rsid w:val="001B729C"/>
    <w:rsid w:val="001C1258"/>
    <w:rsid w:val="001C1F4C"/>
    <w:rsid w:val="001C2A6C"/>
    <w:rsid w:val="001D1902"/>
    <w:rsid w:val="001D363B"/>
    <w:rsid w:val="001D71F1"/>
    <w:rsid w:val="001D7774"/>
    <w:rsid w:val="001E0B77"/>
    <w:rsid w:val="001E1105"/>
    <w:rsid w:val="001E1C09"/>
    <w:rsid w:val="001E3165"/>
    <w:rsid w:val="001E6A39"/>
    <w:rsid w:val="001F3EDE"/>
    <w:rsid w:val="001F4C0C"/>
    <w:rsid w:val="00201E69"/>
    <w:rsid w:val="002052D1"/>
    <w:rsid w:val="00206E14"/>
    <w:rsid w:val="00212E13"/>
    <w:rsid w:val="0021468A"/>
    <w:rsid w:val="00222DCB"/>
    <w:rsid w:val="00225550"/>
    <w:rsid w:val="002261BD"/>
    <w:rsid w:val="00233641"/>
    <w:rsid w:val="0023409B"/>
    <w:rsid w:val="00234A77"/>
    <w:rsid w:val="002355F8"/>
    <w:rsid w:val="00236AC2"/>
    <w:rsid w:val="00246A25"/>
    <w:rsid w:val="00253E4A"/>
    <w:rsid w:val="00255F44"/>
    <w:rsid w:val="002578E0"/>
    <w:rsid w:val="00266221"/>
    <w:rsid w:val="00266BDD"/>
    <w:rsid w:val="00270303"/>
    <w:rsid w:val="00272436"/>
    <w:rsid w:val="0027311E"/>
    <w:rsid w:val="00274B8F"/>
    <w:rsid w:val="00275843"/>
    <w:rsid w:val="00276D56"/>
    <w:rsid w:val="002779A2"/>
    <w:rsid w:val="00283375"/>
    <w:rsid w:val="0028526E"/>
    <w:rsid w:val="00286373"/>
    <w:rsid w:val="0029148D"/>
    <w:rsid w:val="00292E10"/>
    <w:rsid w:val="002935E2"/>
    <w:rsid w:val="00294D32"/>
    <w:rsid w:val="002A0D32"/>
    <w:rsid w:val="002A2B55"/>
    <w:rsid w:val="002A2BC9"/>
    <w:rsid w:val="002A437D"/>
    <w:rsid w:val="002A5673"/>
    <w:rsid w:val="002B129D"/>
    <w:rsid w:val="002B1A07"/>
    <w:rsid w:val="002B28BE"/>
    <w:rsid w:val="002B488F"/>
    <w:rsid w:val="002B4892"/>
    <w:rsid w:val="002B70B9"/>
    <w:rsid w:val="002C0AE9"/>
    <w:rsid w:val="002C0B02"/>
    <w:rsid w:val="002C2FBE"/>
    <w:rsid w:val="002C3DDD"/>
    <w:rsid w:val="002C4450"/>
    <w:rsid w:val="002C552B"/>
    <w:rsid w:val="002C5D31"/>
    <w:rsid w:val="002C75E7"/>
    <w:rsid w:val="002C7A23"/>
    <w:rsid w:val="002D1D55"/>
    <w:rsid w:val="002D2926"/>
    <w:rsid w:val="002D2AC9"/>
    <w:rsid w:val="002D70FA"/>
    <w:rsid w:val="002E24F4"/>
    <w:rsid w:val="002E42AF"/>
    <w:rsid w:val="002E5628"/>
    <w:rsid w:val="002E6C06"/>
    <w:rsid w:val="002E6EDE"/>
    <w:rsid w:val="002F4BC6"/>
    <w:rsid w:val="002F61AD"/>
    <w:rsid w:val="002F7B53"/>
    <w:rsid w:val="0030100B"/>
    <w:rsid w:val="00301311"/>
    <w:rsid w:val="00301973"/>
    <w:rsid w:val="00302013"/>
    <w:rsid w:val="0030446E"/>
    <w:rsid w:val="00305E2B"/>
    <w:rsid w:val="003063BA"/>
    <w:rsid w:val="00310E23"/>
    <w:rsid w:val="003116E8"/>
    <w:rsid w:val="003129EF"/>
    <w:rsid w:val="00313827"/>
    <w:rsid w:val="003138FB"/>
    <w:rsid w:val="0031393C"/>
    <w:rsid w:val="0031538E"/>
    <w:rsid w:val="00316405"/>
    <w:rsid w:val="0031756B"/>
    <w:rsid w:val="0031765D"/>
    <w:rsid w:val="003209EA"/>
    <w:rsid w:val="0032169C"/>
    <w:rsid w:val="003216BB"/>
    <w:rsid w:val="0032270B"/>
    <w:rsid w:val="00323CE6"/>
    <w:rsid w:val="0033410F"/>
    <w:rsid w:val="00334900"/>
    <w:rsid w:val="00335CE3"/>
    <w:rsid w:val="003360C0"/>
    <w:rsid w:val="003366DC"/>
    <w:rsid w:val="00340415"/>
    <w:rsid w:val="0034095B"/>
    <w:rsid w:val="0034099B"/>
    <w:rsid w:val="003409F0"/>
    <w:rsid w:val="00352F52"/>
    <w:rsid w:val="0036281C"/>
    <w:rsid w:val="003633C5"/>
    <w:rsid w:val="00365A17"/>
    <w:rsid w:val="00365EBE"/>
    <w:rsid w:val="0036646C"/>
    <w:rsid w:val="003705AA"/>
    <w:rsid w:val="003730F2"/>
    <w:rsid w:val="00373B66"/>
    <w:rsid w:val="00373CC5"/>
    <w:rsid w:val="0037540A"/>
    <w:rsid w:val="00381CF3"/>
    <w:rsid w:val="00386B58"/>
    <w:rsid w:val="003916A5"/>
    <w:rsid w:val="00392EFD"/>
    <w:rsid w:val="00393A80"/>
    <w:rsid w:val="00393CEF"/>
    <w:rsid w:val="00395063"/>
    <w:rsid w:val="003951F3"/>
    <w:rsid w:val="00397087"/>
    <w:rsid w:val="00397876"/>
    <w:rsid w:val="003A1A3A"/>
    <w:rsid w:val="003A30A4"/>
    <w:rsid w:val="003A617A"/>
    <w:rsid w:val="003A6864"/>
    <w:rsid w:val="003A7BF7"/>
    <w:rsid w:val="003B1BA5"/>
    <w:rsid w:val="003B5E24"/>
    <w:rsid w:val="003C0193"/>
    <w:rsid w:val="003C61D3"/>
    <w:rsid w:val="003C7470"/>
    <w:rsid w:val="003D388E"/>
    <w:rsid w:val="003D42DD"/>
    <w:rsid w:val="003D4E8E"/>
    <w:rsid w:val="003D69F3"/>
    <w:rsid w:val="003E079A"/>
    <w:rsid w:val="003E0AB1"/>
    <w:rsid w:val="003E0F83"/>
    <w:rsid w:val="003E482D"/>
    <w:rsid w:val="003F097A"/>
    <w:rsid w:val="003F0B52"/>
    <w:rsid w:val="003F16DB"/>
    <w:rsid w:val="003F3567"/>
    <w:rsid w:val="003F39AC"/>
    <w:rsid w:val="003F4622"/>
    <w:rsid w:val="003F790F"/>
    <w:rsid w:val="004022AF"/>
    <w:rsid w:val="0040236A"/>
    <w:rsid w:val="00403383"/>
    <w:rsid w:val="004076E9"/>
    <w:rsid w:val="004079D8"/>
    <w:rsid w:val="00407F7D"/>
    <w:rsid w:val="00410DB5"/>
    <w:rsid w:val="00414509"/>
    <w:rsid w:val="00414CC6"/>
    <w:rsid w:val="004166CF"/>
    <w:rsid w:val="0041690F"/>
    <w:rsid w:val="004177F7"/>
    <w:rsid w:val="00420A86"/>
    <w:rsid w:val="00421A61"/>
    <w:rsid w:val="00422D36"/>
    <w:rsid w:val="00422DAD"/>
    <w:rsid w:val="00424065"/>
    <w:rsid w:val="0042608A"/>
    <w:rsid w:val="004320D6"/>
    <w:rsid w:val="0043220D"/>
    <w:rsid w:val="00435374"/>
    <w:rsid w:val="00437F87"/>
    <w:rsid w:val="0044096A"/>
    <w:rsid w:val="004412B9"/>
    <w:rsid w:val="0044283B"/>
    <w:rsid w:val="00442AF9"/>
    <w:rsid w:val="004438F6"/>
    <w:rsid w:val="0044449B"/>
    <w:rsid w:val="004468D3"/>
    <w:rsid w:val="00446CDF"/>
    <w:rsid w:val="004476FC"/>
    <w:rsid w:val="00447FC7"/>
    <w:rsid w:val="00452206"/>
    <w:rsid w:val="00453C11"/>
    <w:rsid w:val="00455A16"/>
    <w:rsid w:val="00455FB8"/>
    <w:rsid w:val="00461E79"/>
    <w:rsid w:val="00464CB3"/>
    <w:rsid w:val="00464DE2"/>
    <w:rsid w:val="004673B1"/>
    <w:rsid w:val="00472930"/>
    <w:rsid w:val="00475C1B"/>
    <w:rsid w:val="00475E8F"/>
    <w:rsid w:val="00476296"/>
    <w:rsid w:val="004763E5"/>
    <w:rsid w:val="00482CF4"/>
    <w:rsid w:val="004845EF"/>
    <w:rsid w:val="00487057"/>
    <w:rsid w:val="00487AFB"/>
    <w:rsid w:val="004906AA"/>
    <w:rsid w:val="00492D70"/>
    <w:rsid w:val="00494DDA"/>
    <w:rsid w:val="004A01C7"/>
    <w:rsid w:val="004A30B4"/>
    <w:rsid w:val="004A3603"/>
    <w:rsid w:val="004A3D29"/>
    <w:rsid w:val="004A5F40"/>
    <w:rsid w:val="004A5F8A"/>
    <w:rsid w:val="004A675D"/>
    <w:rsid w:val="004B0574"/>
    <w:rsid w:val="004B06B1"/>
    <w:rsid w:val="004B27C7"/>
    <w:rsid w:val="004B3131"/>
    <w:rsid w:val="004B473A"/>
    <w:rsid w:val="004B6895"/>
    <w:rsid w:val="004B750A"/>
    <w:rsid w:val="004B7D02"/>
    <w:rsid w:val="004C0BF5"/>
    <w:rsid w:val="004C0DB1"/>
    <w:rsid w:val="004C13EB"/>
    <w:rsid w:val="004C56EA"/>
    <w:rsid w:val="004C701C"/>
    <w:rsid w:val="004D08A3"/>
    <w:rsid w:val="004D0D59"/>
    <w:rsid w:val="004D7F39"/>
    <w:rsid w:val="004E02C5"/>
    <w:rsid w:val="004E46F8"/>
    <w:rsid w:val="004E65BB"/>
    <w:rsid w:val="004E6DF6"/>
    <w:rsid w:val="004E7168"/>
    <w:rsid w:val="004F4C65"/>
    <w:rsid w:val="004F7B6D"/>
    <w:rsid w:val="00502865"/>
    <w:rsid w:val="00504FBC"/>
    <w:rsid w:val="0050513F"/>
    <w:rsid w:val="00507D91"/>
    <w:rsid w:val="00513963"/>
    <w:rsid w:val="00514FEC"/>
    <w:rsid w:val="00515532"/>
    <w:rsid w:val="005157B8"/>
    <w:rsid w:val="0051667D"/>
    <w:rsid w:val="00521A56"/>
    <w:rsid w:val="0052258E"/>
    <w:rsid w:val="0052446A"/>
    <w:rsid w:val="00524588"/>
    <w:rsid w:val="00526462"/>
    <w:rsid w:val="005271D2"/>
    <w:rsid w:val="00527B33"/>
    <w:rsid w:val="00530AC3"/>
    <w:rsid w:val="00532583"/>
    <w:rsid w:val="00541CAF"/>
    <w:rsid w:val="00542B94"/>
    <w:rsid w:val="005433B3"/>
    <w:rsid w:val="00543DCF"/>
    <w:rsid w:val="00545166"/>
    <w:rsid w:val="0054565B"/>
    <w:rsid w:val="00545D34"/>
    <w:rsid w:val="005501BD"/>
    <w:rsid w:val="00553093"/>
    <w:rsid w:val="005543C9"/>
    <w:rsid w:val="00557A98"/>
    <w:rsid w:val="00561535"/>
    <w:rsid w:val="00564D4F"/>
    <w:rsid w:val="00566E30"/>
    <w:rsid w:val="005723A0"/>
    <w:rsid w:val="00572699"/>
    <w:rsid w:val="005734B4"/>
    <w:rsid w:val="00573B23"/>
    <w:rsid w:val="00573B51"/>
    <w:rsid w:val="00574505"/>
    <w:rsid w:val="00575D4C"/>
    <w:rsid w:val="005811A7"/>
    <w:rsid w:val="00585234"/>
    <w:rsid w:val="00586415"/>
    <w:rsid w:val="005874E1"/>
    <w:rsid w:val="00591BEA"/>
    <w:rsid w:val="00592B34"/>
    <w:rsid w:val="00594541"/>
    <w:rsid w:val="005959CE"/>
    <w:rsid w:val="005A1683"/>
    <w:rsid w:val="005A30EC"/>
    <w:rsid w:val="005A3EED"/>
    <w:rsid w:val="005A522E"/>
    <w:rsid w:val="005A58FF"/>
    <w:rsid w:val="005A5D7C"/>
    <w:rsid w:val="005A6736"/>
    <w:rsid w:val="005A688A"/>
    <w:rsid w:val="005B02C6"/>
    <w:rsid w:val="005B2C33"/>
    <w:rsid w:val="005B3E0A"/>
    <w:rsid w:val="005B5BF2"/>
    <w:rsid w:val="005B5CB6"/>
    <w:rsid w:val="005C20C9"/>
    <w:rsid w:val="005C4B40"/>
    <w:rsid w:val="005C624F"/>
    <w:rsid w:val="005C6EF6"/>
    <w:rsid w:val="005C6FFC"/>
    <w:rsid w:val="005D1706"/>
    <w:rsid w:val="005D17B0"/>
    <w:rsid w:val="005D2A21"/>
    <w:rsid w:val="005D2C20"/>
    <w:rsid w:val="005D3732"/>
    <w:rsid w:val="005D5A8D"/>
    <w:rsid w:val="005D715D"/>
    <w:rsid w:val="005E118B"/>
    <w:rsid w:val="005E27B9"/>
    <w:rsid w:val="005E3218"/>
    <w:rsid w:val="005E3716"/>
    <w:rsid w:val="005E6AFF"/>
    <w:rsid w:val="005E7487"/>
    <w:rsid w:val="005F25E8"/>
    <w:rsid w:val="005F5825"/>
    <w:rsid w:val="005F6EC9"/>
    <w:rsid w:val="005F7317"/>
    <w:rsid w:val="00603794"/>
    <w:rsid w:val="0060757C"/>
    <w:rsid w:val="006127B8"/>
    <w:rsid w:val="00621D17"/>
    <w:rsid w:val="00624784"/>
    <w:rsid w:val="00625287"/>
    <w:rsid w:val="00626251"/>
    <w:rsid w:val="00637448"/>
    <w:rsid w:val="0064241E"/>
    <w:rsid w:val="00645DFD"/>
    <w:rsid w:val="006476C1"/>
    <w:rsid w:val="006537F0"/>
    <w:rsid w:val="00653934"/>
    <w:rsid w:val="00656468"/>
    <w:rsid w:val="0065685F"/>
    <w:rsid w:val="00656B5D"/>
    <w:rsid w:val="0066274C"/>
    <w:rsid w:val="00663BB6"/>
    <w:rsid w:val="00665075"/>
    <w:rsid w:val="00665629"/>
    <w:rsid w:val="00667157"/>
    <w:rsid w:val="00672A51"/>
    <w:rsid w:val="006730BB"/>
    <w:rsid w:val="00673263"/>
    <w:rsid w:val="00677547"/>
    <w:rsid w:val="006778D7"/>
    <w:rsid w:val="00694E57"/>
    <w:rsid w:val="006965FB"/>
    <w:rsid w:val="006A03E1"/>
    <w:rsid w:val="006A2619"/>
    <w:rsid w:val="006A2A2A"/>
    <w:rsid w:val="006A48AF"/>
    <w:rsid w:val="006A5D7A"/>
    <w:rsid w:val="006B1CC9"/>
    <w:rsid w:val="006B4361"/>
    <w:rsid w:val="006B45B4"/>
    <w:rsid w:val="006B7CFE"/>
    <w:rsid w:val="006C0368"/>
    <w:rsid w:val="006C086E"/>
    <w:rsid w:val="006C3BA0"/>
    <w:rsid w:val="006C48DE"/>
    <w:rsid w:val="006C6D2B"/>
    <w:rsid w:val="006C75C5"/>
    <w:rsid w:val="006D1270"/>
    <w:rsid w:val="006D7282"/>
    <w:rsid w:val="006E4D0E"/>
    <w:rsid w:val="006E570D"/>
    <w:rsid w:val="006F1B5B"/>
    <w:rsid w:val="006F337A"/>
    <w:rsid w:val="006F45A5"/>
    <w:rsid w:val="006F5222"/>
    <w:rsid w:val="006F5CC7"/>
    <w:rsid w:val="006F6743"/>
    <w:rsid w:val="006F6BA6"/>
    <w:rsid w:val="006F6C5A"/>
    <w:rsid w:val="006F7281"/>
    <w:rsid w:val="007018DD"/>
    <w:rsid w:val="00701BAD"/>
    <w:rsid w:val="00702115"/>
    <w:rsid w:val="00704BB6"/>
    <w:rsid w:val="00705679"/>
    <w:rsid w:val="00707EDD"/>
    <w:rsid w:val="00710036"/>
    <w:rsid w:val="0071109B"/>
    <w:rsid w:val="00711B11"/>
    <w:rsid w:val="0071257C"/>
    <w:rsid w:val="007153F8"/>
    <w:rsid w:val="00716748"/>
    <w:rsid w:val="00717526"/>
    <w:rsid w:val="0072351F"/>
    <w:rsid w:val="00723843"/>
    <w:rsid w:val="0072445A"/>
    <w:rsid w:val="007247E9"/>
    <w:rsid w:val="00726A5A"/>
    <w:rsid w:val="00731502"/>
    <w:rsid w:val="00731CD1"/>
    <w:rsid w:val="00733C1E"/>
    <w:rsid w:val="00734E94"/>
    <w:rsid w:val="007356AC"/>
    <w:rsid w:val="007364FC"/>
    <w:rsid w:val="00737B12"/>
    <w:rsid w:val="00742980"/>
    <w:rsid w:val="00744013"/>
    <w:rsid w:val="007459CF"/>
    <w:rsid w:val="007463C7"/>
    <w:rsid w:val="00747910"/>
    <w:rsid w:val="0075091C"/>
    <w:rsid w:val="007513D7"/>
    <w:rsid w:val="00754126"/>
    <w:rsid w:val="00755342"/>
    <w:rsid w:val="00756909"/>
    <w:rsid w:val="00757ECA"/>
    <w:rsid w:val="00762DA9"/>
    <w:rsid w:val="0076657A"/>
    <w:rsid w:val="00767DAE"/>
    <w:rsid w:val="0077107A"/>
    <w:rsid w:val="007740AB"/>
    <w:rsid w:val="00774CB8"/>
    <w:rsid w:val="00782CC0"/>
    <w:rsid w:val="00782CC4"/>
    <w:rsid w:val="00782D5D"/>
    <w:rsid w:val="00784729"/>
    <w:rsid w:val="00786101"/>
    <w:rsid w:val="00787A9B"/>
    <w:rsid w:val="00787E71"/>
    <w:rsid w:val="00793016"/>
    <w:rsid w:val="007947CE"/>
    <w:rsid w:val="0079682B"/>
    <w:rsid w:val="007A1696"/>
    <w:rsid w:val="007A3197"/>
    <w:rsid w:val="007A51C3"/>
    <w:rsid w:val="007A64C2"/>
    <w:rsid w:val="007B216C"/>
    <w:rsid w:val="007B3210"/>
    <w:rsid w:val="007B6537"/>
    <w:rsid w:val="007B6DF3"/>
    <w:rsid w:val="007C0D1C"/>
    <w:rsid w:val="007C7D04"/>
    <w:rsid w:val="007D34E2"/>
    <w:rsid w:val="007D55FB"/>
    <w:rsid w:val="007D645E"/>
    <w:rsid w:val="007E048C"/>
    <w:rsid w:val="007E165B"/>
    <w:rsid w:val="007E2CE4"/>
    <w:rsid w:val="007E3E61"/>
    <w:rsid w:val="007E6AEE"/>
    <w:rsid w:val="007E7077"/>
    <w:rsid w:val="007F4A07"/>
    <w:rsid w:val="007F4DB8"/>
    <w:rsid w:val="007F6C87"/>
    <w:rsid w:val="007F7C02"/>
    <w:rsid w:val="007F7F6F"/>
    <w:rsid w:val="00800242"/>
    <w:rsid w:val="008004A9"/>
    <w:rsid w:val="008026F4"/>
    <w:rsid w:val="00804255"/>
    <w:rsid w:val="00804B8A"/>
    <w:rsid w:val="0080721A"/>
    <w:rsid w:val="00807C94"/>
    <w:rsid w:val="0081032A"/>
    <w:rsid w:val="00810B1D"/>
    <w:rsid w:val="0081136F"/>
    <w:rsid w:val="00812969"/>
    <w:rsid w:val="00812C4C"/>
    <w:rsid w:val="00813A13"/>
    <w:rsid w:val="0081501E"/>
    <w:rsid w:val="00816880"/>
    <w:rsid w:val="00820CE2"/>
    <w:rsid w:val="00820FEE"/>
    <w:rsid w:val="00824FD3"/>
    <w:rsid w:val="00825726"/>
    <w:rsid w:val="0082617D"/>
    <w:rsid w:val="008273B9"/>
    <w:rsid w:val="0083244F"/>
    <w:rsid w:val="008424CE"/>
    <w:rsid w:val="008433EE"/>
    <w:rsid w:val="008470CB"/>
    <w:rsid w:val="00850650"/>
    <w:rsid w:val="00851128"/>
    <w:rsid w:val="008511E6"/>
    <w:rsid w:val="00851229"/>
    <w:rsid w:val="008546D9"/>
    <w:rsid w:val="0085746C"/>
    <w:rsid w:val="00857D52"/>
    <w:rsid w:val="00863C8A"/>
    <w:rsid w:val="00865038"/>
    <w:rsid w:val="00865C22"/>
    <w:rsid w:val="008664C6"/>
    <w:rsid w:val="008676B9"/>
    <w:rsid w:val="00870C45"/>
    <w:rsid w:val="008727A6"/>
    <w:rsid w:val="00872EB2"/>
    <w:rsid w:val="00876D11"/>
    <w:rsid w:val="008813ED"/>
    <w:rsid w:val="00883DC8"/>
    <w:rsid w:val="008848DF"/>
    <w:rsid w:val="0088571B"/>
    <w:rsid w:val="00887B77"/>
    <w:rsid w:val="00887C61"/>
    <w:rsid w:val="008911A9"/>
    <w:rsid w:val="00895243"/>
    <w:rsid w:val="0089591A"/>
    <w:rsid w:val="008959A2"/>
    <w:rsid w:val="00896C15"/>
    <w:rsid w:val="00897784"/>
    <w:rsid w:val="008A0508"/>
    <w:rsid w:val="008A11D6"/>
    <w:rsid w:val="008A1B4B"/>
    <w:rsid w:val="008A35C2"/>
    <w:rsid w:val="008A35CB"/>
    <w:rsid w:val="008A3C06"/>
    <w:rsid w:val="008B02D3"/>
    <w:rsid w:val="008B04A3"/>
    <w:rsid w:val="008B09F9"/>
    <w:rsid w:val="008B2A9B"/>
    <w:rsid w:val="008B409D"/>
    <w:rsid w:val="008B50EF"/>
    <w:rsid w:val="008B6397"/>
    <w:rsid w:val="008C1752"/>
    <w:rsid w:val="008C20C7"/>
    <w:rsid w:val="008C425F"/>
    <w:rsid w:val="008C4F2D"/>
    <w:rsid w:val="008C61B6"/>
    <w:rsid w:val="008D1228"/>
    <w:rsid w:val="008D21AB"/>
    <w:rsid w:val="008E0033"/>
    <w:rsid w:val="008E009F"/>
    <w:rsid w:val="008E01B6"/>
    <w:rsid w:val="008E0970"/>
    <w:rsid w:val="008E3159"/>
    <w:rsid w:val="008E3566"/>
    <w:rsid w:val="008E39B7"/>
    <w:rsid w:val="008E3FDD"/>
    <w:rsid w:val="008E670B"/>
    <w:rsid w:val="008F4F73"/>
    <w:rsid w:val="008F60F1"/>
    <w:rsid w:val="00900716"/>
    <w:rsid w:val="0090373E"/>
    <w:rsid w:val="00904994"/>
    <w:rsid w:val="009051E5"/>
    <w:rsid w:val="00912F87"/>
    <w:rsid w:val="00913DA1"/>
    <w:rsid w:val="0091577D"/>
    <w:rsid w:val="00917458"/>
    <w:rsid w:val="00920723"/>
    <w:rsid w:val="00921F27"/>
    <w:rsid w:val="00922656"/>
    <w:rsid w:val="00924321"/>
    <w:rsid w:val="0092503B"/>
    <w:rsid w:val="00925FE6"/>
    <w:rsid w:val="00926900"/>
    <w:rsid w:val="00926995"/>
    <w:rsid w:val="00926D9C"/>
    <w:rsid w:val="00926E76"/>
    <w:rsid w:val="00927204"/>
    <w:rsid w:val="009318D3"/>
    <w:rsid w:val="009321E7"/>
    <w:rsid w:val="009327AC"/>
    <w:rsid w:val="00936D72"/>
    <w:rsid w:val="00937113"/>
    <w:rsid w:val="00937A17"/>
    <w:rsid w:val="00941AE5"/>
    <w:rsid w:val="00943616"/>
    <w:rsid w:val="00945CA8"/>
    <w:rsid w:val="00951873"/>
    <w:rsid w:val="009575E9"/>
    <w:rsid w:val="0096009C"/>
    <w:rsid w:val="00961988"/>
    <w:rsid w:val="00961C0E"/>
    <w:rsid w:val="00963543"/>
    <w:rsid w:val="0096414F"/>
    <w:rsid w:val="00965986"/>
    <w:rsid w:val="009667A7"/>
    <w:rsid w:val="0096761A"/>
    <w:rsid w:val="0097075B"/>
    <w:rsid w:val="009712F8"/>
    <w:rsid w:val="00971FE7"/>
    <w:rsid w:val="00973099"/>
    <w:rsid w:val="00975E45"/>
    <w:rsid w:val="00976DFC"/>
    <w:rsid w:val="00981C86"/>
    <w:rsid w:val="009865DD"/>
    <w:rsid w:val="0099094F"/>
    <w:rsid w:val="0099257D"/>
    <w:rsid w:val="0099312F"/>
    <w:rsid w:val="00993374"/>
    <w:rsid w:val="009936CD"/>
    <w:rsid w:val="00996613"/>
    <w:rsid w:val="00997222"/>
    <w:rsid w:val="009977D8"/>
    <w:rsid w:val="009B4121"/>
    <w:rsid w:val="009B6C72"/>
    <w:rsid w:val="009C0862"/>
    <w:rsid w:val="009C63CB"/>
    <w:rsid w:val="009D6CD7"/>
    <w:rsid w:val="009E1878"/>
    <w:rsid w:val="009E1D19"/>
    <w:rsid w:val="009E1EAF"/>
    <w:rsid w:val="009E3807"/>
    <w:rsid w:val="009E3C7A"/>
    <w:rsid w:val="009E6E5F"/>
    <w:rsid w:val="009E7AE5"/>
    <w:rsid w:val="009F0C13"/>
    <w:rsid w:val="009F1CA7"/>
    <w:rsid w:val="009F3548"/>
    <w:rsid w:val="009F4FAA"/>
    <w:rsid w:val="00A032B6"/>
    <w:rsid w:val="00A132C1"/>
    <w:rsid w:val="00A17026"/>
    <w:rsid w:val="00A17639"/>
    <w:rsid w:val="00A206E7"/>
    <w:rsid w:val="00A21013"/>
    <w:rsid w:val="00A23501"/>
    <w:rsid w:val="00A25746"/>
    <w:rsid w:val="00A268A1"/>
    <w:rsid w:val="00A30572"/>
    <w:rsid w:val="00A349D5"/>
    <w:rsid w:val="00A37025"/>
    <w:rsid w:val="00A40633"/>
    <w:rsid w:val="00A420E3"/>
    <w:rsid w:val="00A42959"/>
    <w:rsid w:val="00A429EE"/>
    <w:rsid w:val="00A42F10"/>
    <w:rsid w:val="00A44B5B"/>
    <w:rsid w:val="00A45059"/>
    <w:rsid w:val="00A466FB"/>
    <w:rsid w:val="00A469C7"/>
    <w:rsid w:val="00A55F01"/>
    <w:rsid w:val="00A56B61"/>
    <w:rsid w:val="00A654E1"/>
    <w:rsid w:val="00A72A2F"/>
    <w:rsid w:val="00A72E2D"/>
    <w:rsid w:val="00A7429C"/>
    <w:rsid w:val="00A8402F"/>
    <w:rsid w:val="00A874CC"/>
    <w:rsid w:val="00A911E6"/>
    <w:rsid w:val="00A9153F"/>
    <w:rsid w:val="00A93374"/>
    <w:rsid w:val="00A93C42"/>
    <w:rsid w:val="00A94ECB"/>
    <w:rsid w:val="00A968DF"/>
    <w:rsid w:val="00AA024E"/>
    <w:rsid w:val="00AA08A7"/>
    <w:rsid w:val="00AA0AD4"/>
    <w:rsid w:val="00AA7B44"/>
    <w:rsid w:val="00AB05C5"/>
    <w:rsid w:val="00AB326C"/>
    <w:rsid w:val="00AC6E73"/>
    <w:rsid w:val="00AC752C"/>
    <w:rsid w:val="00AD4D46"/>
    <w:rsid w:val="00AD7A12"/>
    <w:rsid w:val="00AD7DAD"/>
    <w:rsid w:val="00AE1EA7"/>
    <w:rsid w:val="00AE51C6"/>
    <w:rsid w:val="00AE6071"/>
    <w:rsid w:val="00AF26DF"/>
    <w:rsid w:val="00AF591D"/>
    <w:rsid w:val="00B02A9E"/>
    <w:rsid w:val="00B03768"/>
    <w:rsid w:val="00B05501"/>
    <w:rsid w:val="00B06D5D"/>
    <w:rsid w:val="00B1109B"/>
    <w:rsid w:val="00B144DD"/>
    <w:rsid w:val="00B2013D"/>
    <w:rsid w:val="00B24E3C"/>
    <w:rsid w:val="00B24FDF"/>
    <w:rsid w:val="00B25BF7"/>
    <w:rsid w:val="00B25E85"/>
    <w:rsid w:val="00B268C4"/>
    <w:rsid w:val="00B26B4E"/>
    <w:rsid w:val="00B34F37"/>
    <w:rsid w:val="00B37DFE"/>
    <w:rsid w:val="00B45A69"/>
    <w:rsid w:val="00B566F0"/>
    <w:rsid w:val="00B62269"/>
    <w:rsid w:val="00B62B7A"/>
    <w:rsid w:val="00B63148"/>
    <w:rsid w:val="00B652C7"/>
    <w:rsid w:val="00B66B78"/>
    <w:rsid w:val="00B67FD0"/>
    <w:rsid w:val="00B755B5"/>
    <w:rsid w:val="00B75953"/>
    <w:rsid w:val="00B83EAE"/>
    <w:rsid w:val="00B849BB"/>
    <w:rsid w:val="00B85259"/>
    <w:rsid w:val="00B95980"/>
    <w:rsid w:val="00BA40F2"/>
    <w:rsid w:val="00BA47C1"/>
    <w:rsid w:val="00BB0201"/>
    <w:rsid w:val="00BB0AB9"/>
    <w:rsid w:val="00BB27B4"/>
    <w:rsid w:val="00BB2994"/>
    <w:rsid w:val="00BB6F5A"/>
    <w:rsid w:val="00BC125A"/>
    <w:rsid w:val="00BC45DD"/>
    <w:rsid w:val="00BC626E"/>
    <w:rsid w:val="00BC6E97"/>
    <w:rsid w:val="00BC7264"/>
    <w:rsid w:val="00BD2F6B"/>
    <w:rsid w:val="00BD5506"/>
    <w:rsid w:val="00BE162B"/>
    <w:rsid w:val="00BE492A"/>
    <w:rsid w:val="00BE7BA6"/>
    <w:rsid w:val="00BF27D5"/>
    <w:rsid w:val="00BF364F"/>
    <w:rsid w:val="00BF44BF"/>
    <w:rsid w:val="00BF4B0E"/>
    <w:rsid w:val="00BF7A90"/>
    <w:rsid w:val="00BF7EFC"/>
    <w:rsid w:val="00C01A78"/>
    <w:rsid w:val="00C02A1C"/>
    <w:rsid w:val="00C05B7B"/>
    <w:rsid w:val="00C0626D"/>
    <w:rsid w:val="00C070A5"/>
    <w:rsid w:val="00C12DBC"/>
    <w:rsid w:val="00C13806"/>
    <w:rsid w:val="00C13954"/>
    <w:rsid w:val="00C14D9D"/>
    <w:rsid w:val="00C17437"/>
    <w:rsid w:val="00C1749B"/>
    <w:rsid w:val="00C219F9"/>
    <w:rsid w:val="00C224DC"/>
    <w:rsid w:val="00C23BCE"/>
    <w:rsid w:val="00C24FF3"/>
    <w:rsid w:val="00C2743C"/>
    <w:rsid w:val="00C30984"/>
    <w:rsid w:val="00C326F8"/>
    <w:rsid w:val="00C342CD"/>
    <w:rsid w:val="00C40259"/>
    <w:rsid w:val="00C4087E"/>
    <w:rsid w:val="00C4151E"/>
    <w:rsid w:val="00C42CEC"/>
    <w:rsid w:val="00C43442"/>
    <w:rsid w:val="00C4561A"/>
    <w:rsid w:val="00C5136C"/>
    <w:rsid w:val="00C553D2"/>
    <w:rsid w:val="00C578A9"/>
    <w:rsid w:val="00C60B43"/>
    <w:rsid w:val="00C642AC"/>
    <w:rsid w:val="00C66BB7"/>
    <w:rsid w:val="00C717CE"/>
    <w:rsid w:val="00C7218B"/>
    <w:rsid w:val="00C77370"/>
    <w:rsid w:val="00C81DDD"/>
    <w:rsid w:val="00C8549A"/>
    <w:rsid w:val="00C900B6"/>
    <w:rsid w:val="00C91C23"/>
    <w:rsid w:val="00C951C8"/>
    <w:rsid w:val="00C97941"/>
    <w:rsid w:val="00CA02D5"/>
    <w:rsid w:val="00CA0F03"/>
    <w:rsid w:val="00CA15C9"/>
    <w:rsid w:val="00CA5FBF"/>
    <w:rsid w:val="00CA66E9"/>
    <w:rsid w:val="00CB12EC"/>
    <w:rsid w:val="00CB47F2"/>
    <w:rsid w:val="00CB4C97"/>
    <w:rsid w:val="00CB64BC"/>
    <w:rsid w:val="00CB742C"/>
    <w:rsid w:val="00CD0ED9"/>
    <w:rsid w:val="00CD1E04"/>
    <w:rsid w:val="00CD21CA"/>
    <w:rsid w:val="00CD39C4"/>
    <w:rsid w:val="00CD7044"/>
    <w:rsid w:val="00CD7EE3"/>
    <w:rsid w:val="00CE0484"/>
    <w:rsid w:val="00CE055F"/>
    <w:rsid w:val="00CE5423"/>
    <w:rsid w:val="00CE55BF"/>
    <w:rsid w:val="00CF0DDB"/>
    <w:rsid w:val="00CF38DE"/>
    <w:rsid w:val="00D00444"/>
    <w:rsid w:val="00D01D56"/>
    <w:rsid w:val="00D02062"/>
    <w:rsid w:val="00D0276E"/>
    <w:rsid w:val="00D02A56"/>
    <w:rsid w:val="00D05B22"/>
    <w:rsid w:val="00D0718A"/>
    <w:rsid w:val="00D07DAE"/>
    <w:rsid w:val="00D129AC"/>
    <w:rsid w:val="00D2757D"/>
    <w:rsid w:val="00D35D1E"/>
    <w:rsid w:val="00D41231"/>
    <w:rsid w:val="00D44CD9"/>
    <w:rsid w:val="00D469ED"/>
    <w:rsid w:val="00D471B4"/>
    <w:rsid w:val="00D50EF7"/>
    <w:rsid w:val="00D614C4"/>
    <w:rsid w:val="00D63713"/>
    <w:rsid w:val="00D67EC1"/>
    <w:rsid w:val="00D70739"/>
    <w:rsid w:val="00D72B5E"/>
    <w:rsid w:val="00D73236"/>
    <w:rsid w:val="00D77020"/>
    <w:rsid w:val="00D80A48"/>
    <w:rsid w:val="00D82675"/>
    <w:rsid w:val="00D83CCB"/>
    <w:rsid w:val="00D840CB"/>
    <w:rsid w:val="00D872D6"/>
    <w:rsid w:val="00D919C1"/>
    <w:rsid w:val="00D921BB"/>
    <w:rsid w:val="00DA080E"/>
    <w:rsid w:val="00DA178A"/>
    <w:rsid w:val="00DB2E38"/>
    <w:rsid w:val="00DB7202"/>
    <w:rsid w:val="00DC0E62"/>
    <w:rsid w:val="00DC3B82"/>
    <w:rsid w:val="00DC6376"/>
    <w:rsid w:val="00DC6586"/>
    <w:rsid w:val="00DD2406"/>
    <w:rsid w:val="00DD5251"/>
    <w:rsid w:val="00DD7B13"/>
    <w:rsid w:val="00DD7FF5"/>
    <w:rsid w:val="00DF0E37"/>
    <w:rsid w:val="00DF0F1A"/>
    <w:rsid w:val="00DF4336"/>
    <w:rsid w:val="00DF4EAA"/>
    <w:rsid w:val="00DF6FB6"/>
    <w:rsid w:val="00DF7EE2"/>
    <w:rsid w:val="00E0144F"/>
    <w:rsid w:val="00E0671C"/>
    <w:rsid w:val="00E06FE4"/>
    <w:rsid w:val="00E11EF6"/>
    <w:rsid w:val="00E120F6"/>
    <w:rsid w:val="00E144C5"/>
    <w:rsid w:val="00E16F75"/>
    <w:rsid w:val="00E17A9C"/>
    <w:rsid w:val="00E2054C"/>
    <w:rsid w:val="00E265BC"/>
    <w:rsid w:val="00E32C06"/>
    <w:rsid w:val="00E36D8C"/>
    <w:rsid w:val="00E3786D"/>
    <w:rsid w:val="00E37FF1"/>
    <w:rsid w:val="00E43595"/>
    <w:rsid w:val="00E45736"/>
    <w:rsid w:val="00E50041"/>
    <w:rsid w:val="00E5006B"/>
    <w:rsid w:val="00E50405"/>
    <w:rsid w:val="00E510F8"/>
    <w:rsid w:val="00E512DF"/>
    <w:rsid w:val="00E52343"/>
    <w:rsid w:val="00E61521"/>
    <w:rsid w:val="00E61D11"/>
    <w:rsid w:val="00E646E5"/>
    <w:rsid w:val="00E677FA"/>
    <w:rsid w:val="00E67DE3"/>
    <w:rsid w:val="00E67E5E"/>
    <w:rsid w:val="00E702F9"/>
    <w:rsid w:val="00E703F2"/>
    <w:rsid w:val="00E80937"/>
    <w:rsid w:val="00E80A6D"/>
    <w:rsid w:val="00E81BDB"/>
    <w:rsid w:val="00E860C2"/>
    <w:rsid w:val="00E862F7"/>
    <w:rsid w:val="00E872E0"/>
    <w:rsid w:val="00E92C98"/>
    <w:rsid w:val="00E9370A"/>
    <w:rsid w:val="00E954AF"/>
    <w:rsid w:val="00EA05B7"/>
    <w:rsid w:val="00EA27A2"/>
    <w:rsid w:val="00EA2E85"/>
    <w:rsid w:val="00EB0E0E"/>
    <w:rsid w:val="00EB51A4"/>
    <w:rsid w:val="00EB5457"/>
    <w:rsid w:val="00EB6177"/>
    <w:rsid w:val="00EC43AE"/>
    <w:rsid w:val="00EC447F"/>
    <w:rsid w:val="00EC5F9A"/>
    <w:rsid w:val="00EC7E32"/>
    <w:rsid w:val="00ED1E96"/>
    <w:rsid w:val="00ED2FD0"/>
    <w:rsid w:val="00ED4B5E"/>
    <w:rsid w:val="00ED520F"/>
    <w:rsid w:val="00ED67B4"/>
    <w:rsid w:val="00EE16CA"/>
    <w:rsid w:val="00EF2D06"/>
    <w:rsid w:val="00EF5B6B"/>
    <w:rsid w:val="00EF5E70"/>
    <w:rsid w:val="00EF5F75"/>
    <w:rsid w:val="00F013C6"/>
    <w:rsid w:val="00F05D55"/>
    <w:rsid w:val="00F10BB2"/>
    <w:rsid w:val="00F121D8"/>
    <w:rsid w:val="00F15104"/>
    <w:rsid w:val="00F16008"/>
    <w:rsid w:val="00F21ADB"/>
    <w:rsid w:val="00F23BFB"/>
    <w:rsid w:val="00F241A4"/>
    <w:rsid w:val="00F243E7"/>
    <w:rsid w:val="00F253A2"/>
    <w:rsid w:val="00F25DDB"/>
    <w:rsid w:val="00F30885"/>
    <w:rsid w:val="00F33DC5"/>
    <w:rsid w:val="00F363E8"/>
    <w:rsid w:val="00F43D61"/>
    <w:rsid w:val="00F44A44"/>
    <w:rsid w:val="00F50EE1"/>
    <w:rsid w:val="00F520CD"/>
    <w:rsid w:val="00F524D9"/>
    <w:rsid w:val="00F565B4"/>
    <w:rsid w:val="00F5785F"/>
    <w:rsid w:val="00F63A59"/>
    <w:rsid w:val="00F64381"/>
    <w:rsid w:val="00F67356"/>
    <w:rsid w:val="00F67943"/>
    <w:rsid w:val="00F67A3B"/>
    <w:rsid w:val="00F714FE"/>
    <w:rsid w:val="00F71883"/>
    <w:rsid w:val="00F72C4D"/>
    <w:rsid w:val="00F72E6E"/>
    <w:rsid w:val="00F72FE6"/>
    <w:rsid w:val="00F73A5F"/>
    <w:rsid w:val="00F819BA"/>
    <w:rsid w:val="00F8328E"/>
    <w:rsid w:val="00F91BF2"/>
    <w:rsid w:val="00F93628"/>
    <w:rsid w:val="00F9446F"/>
    <w:rsid w:val="00F963A9"/>
    <w:rsid w:val="00F96B78"/>
    <w:rsid w:val="00F97A7F"/>
    <w:rsid w:val="00FA5681"/>
    <w:rsid w:val="00FA56AA"/>
    <w:rsid w:val="00FA58DB"/>
    <w:rsid w:val="00FA63E0"/>
    <w:rsid w:val="00FA6E55"/>
    <w:rsid w:val="00FB338C"/>
    <w:rsid w:val="00FB3D63"/>
    <w:rsid w:val="00FB56BB"/>
    <w:rsid w:val="00FB572C"/>
    <w:rsid w:val="00FB5B8F"/>
    <w:rsid w:val="00FB6081"/>
    <w:rsid w:val="00FC3CF4"/>
    <w:rsid w:val="00FC79B8"/>
    <w:rsid w:val="00FD1848"/>
    <w:rsid w:val="00FD268D"/>
    <w:rsid w:val="00FD540B"/>
    <w:rsid w:val="00FD63E7"/>
    <w:rsid w:val="00FE26D2"/>
    <w:rsid w:val="00FE5331"/>
    <w:rsid w:val="00FE751A"/>
    <w:rsid w:val="00FF23B2"/>
    <w:rsid w:val="00FF6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uiPriority w:val="99"/>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а"/>
    <w:basedOn w:val="a"/>
    <w:link w:val="1"/>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Текст Знак1 Знак Знак Знак Знак Знак,Знак Знак Знак Знак2,Знак Знак Знак1,Знак3 Знак,Зна Знак,Знак Знак Знак Знак Знак1,1 Знак,Зн Знак,Текст Знак Знак Знак"/>
    <w:basedOn w:val="a0"/>
    <w:link w:val="aa"/>
    <w:uiPriority w:val="99"/>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rsid w:val="003A1A3A"/>
    <w:pPr>
      <w:spacing w:after="120"/>
      <w:ind w:left="283"/>
    </w:pPr>
  </w:style>
  <w:style w:type="character" w:customStyle="1" w:styleId="ae">
    <w:name w:val="Основной текст с отступом Знак"/>
    <w:basedOn w:val="a0"/>
    <w:link w:val="ad"/>
    <w:rsid w:val="003A1A3A"/>
    <w:rPr>
      <w:sz w:val="24"/>
      <w:szCs w:val="24"/>
    </w:rPr>
  </w:style>
  <w:style w:type="paragraph" w:styleId="af">
    <w:name w:val="List Paragraph"/>
    <w:basedOn w:val="a"/>
    <w:uiPriority w:val="34"/>
    <w:qFormat/>
    <w:rsid w:val="00723843"/>
    <w:pPr>
      <w:ind w:left="720"/>
      <w:contextualSpacing/>
    </w:pPr>
  </w:style>
  <w:style w:type="paragraph" w:styleId="af0">
    <w:name w:val="No Spacing"/>
    <w:uiPriority w:val="99"/>
    <w:qFormat/>
    <w:rsid w:val="005A58FF"/>
    <w:rPr>
      <w:sz w:val="24"/>
      <w:szCs w:val="24"/>
    </w:rPr>
  </w:style>
  <w:style w:type="paragraph" w:styleId="af1">
    <w:name w:val="Normal (Web)"/>
    <w:basedOn w:val="a"/>
    <w:uiPriority w:val="99"/>
    <w:unhideWhenUsed/>
    <w:rsid w:val="008E0970"/>
    <w:pPr>
      <w:spacing w:before="100" w:beforeAutospacing="1" w:after="100" w:afterAutospacing="1"/>
    </w:pPr>
  </w:style>
  <w:style w:type="paragraph" w:customStyle="1" w:styleId="head">
    <w:name w:val="head"/>
    <w:basedOn w:val="a"/>
    <w:rsid w:val="00CB12EC"/>
    <w:pPr>
      <w:spacing w:before="100" w:beforeAutospacing="1" w:after="100" w:afterAutospacing="1"/>
      <w:jc w:val="center"/>
    </w:pPr>
    <w:rPr>
      <w:sz w:val="28"/>
      <w:szCs w:val="20"/>
    </w:rPr>
  </w:style>
  <w:style w:type="paragraph" w:styleId="af2">
    <w:name w:val="Body Text"/>
    <w:basedOn w:val="a"/>
    <w:link w:val="af3"/>
    <w:rsid w:val="00422DAD"/>
    <w:pPr>
      <w:spacing w:after="120"/>
    </w:pPr>
  </w:style>
  <w:style w:type="character" w:customStyle="1" w:styleId="af3">
    <w:name w:val="Основной текст Знак"/>
    <w:basedOn w:val="a0"/>
    <w:link w:val="af2"/>
    <w:uiPriority w:val="99"/>
    <w:rsid w:val="00422DAD"/>
    <w:rPr>
      <w:sz w:val="24"/>
      <w:szCs w:val="24"/>
    </w:rPr>
  </w:style>
  <w:style w:type="character" w:customStyle="1" w:styleId="af4">
    <w:name w:val="Основной текст_"/>
    <w:basedOn w:val="a0"/>
    <w:link w:val="31"/>
    <w:uiPriority w:val="99"/>
    <w:locked/>
    <w:rsid w:val="00422DAD"/>
    <w:rPr>
      <w:sz w:val="23"/>
      <w:szCs w:val="23"/>
      <w:shd w:val="clear" w:color="auto" w:fill="FFFFFF"/>
    </w:rPr>
  </w:style>
  <w:style w:type="paragraph" w:customStyle="1" w:styleId="31">
    <w:name w:val="Основной текст3"/>
    <w:basedOn w:val="a"/>
    <w:link w:val="af4"/>
    <w:uiPriority w:val="99"/>
    <w:rsid w:val="00422DAD"/>
    <w:pPr>
      <w:widowControl w:val="0"/>
      <w:shd w:val="clear" w:color="auto" w:fill="FFFFFF"/>
      <w:spacing w:before="60" w:after="60" w:line="240" w:lineRule="atLeast"/>
    </w:pPr>
    <w:rPr>
      <w:sz w:val="23"/>
      <w:szCs w:val="23"/>
    </w:rPr>
  </w:style>
  <w:style w:type="paragraph" w:customStyle="1" w:styleId="10">
    <w:name w:val="Абзац списка1"/>
    <w:basedOn w:val="a"/>
    <w:uiPriority w:val="99"/>
    <w:rsid w:val="00422DAD"/>
    <w:pPr>
      <w:spacing w:after="200" w:line="276" w:lineRule="auto"/>
      <w:ind w:left="720"/>
      <w:contextualSpacing/>
    </w:pPr>
    <w:rPr>
      <w:rFonts w:ascii="Calibri" w:hAnsi="Calibri"/>
      <w:sz w:val="22"/>
      <w:szCs w:val="22"/>
    </w:rPr>
  </w:style>
  <w:style w:type="character" w:customStyle="1" w:styleId="FontStyle11">
    <w:name w:val="Font Style11"/>
    <w:basedOn w:val="a0"/>
    <w:uiPriority w:val="99"/>
    <w:rsid w:val="001B729C"/>
    <w:rPr>
      <w:rFonts w:ascii="Times New Roman" w:hAnsi="Times New Roman" w:cs="Times New Roman" w:hint="default"/>
      <w:sz w:val="22"/>
      <w:szCs w:val="22"/>
    </w:rPr>
  </w:style>
  <w:style w:type="character" w:customStyle="1" w:styleId="FontStyle19">
    <w:name w:val="Font Style19"/>
    <w:basedOn w:val="a0"/>
    <w:rsid w:val="001B729C"/>
    <w:rPr>
      <w:rFonts w:ascii="Times New Roman" w:hAnsi="Times New Roman" w:cs="Times New Roman" w:hint="default"/>
      <w:i/>
      <w:iCs/>
      <w:sz w:val="24"/>
      <w:szCs w:val="24"/>
    </w:rPr>
  </w:style>
  <w:style w:type="character" w:customStyle="1" w:styleId="apple-style-span">
    <w:name w:val="apple-style-span"/>
    <w:basedOn w:val="a0"/>
    <w:rsid w:val="000C2CFE"/>
    <w:rPr>
      <w:rFonts w:cs="Times New Roman"/>
    </w:rPr>
  </w:style>
  <w:style w:type="paragraph" w:customStyle="1" w:styleId="Heading1">
    <w:name w:val="Heading 1"/>
    <w:basedOn w:val="a"/>
    <w:next w:val="a"/>
    <w:uiPriority w:val="9"/>
    <w:qFormat/>
    <w:rsid w:val="002A437D"/>
    <w:pPr>
      <w:keepLines/>
      <w:spacing w:before="280" w:after="280"/>
      <w:outlineLvl w:val="0"/>
    </w:pPr>
    <w:rPr>
      <w:rFonts w:asciiTheme="majorHAnsi" w:hAnsiTheme="majorHAnsi" w:cs="Cambria"/>
      <w:b/>
      <w:color w:val="4F81BD" w:themeColor="accent1"/>
      <w:sz w:val="48"/>
      <w:szCs w:val="20"/>
    </w:rPr>
  </w:style>
  <w:style w:type="character" w:customStyle="1" w:styleId="32">
    <w:name w:val="Текст Знак3"/>
    <w:aliases w:val="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 Знак Знак Знак1,  Знак,Знак Знак2, Знак3 Знак"/>
    <w:basedOn w:val="a0"/>
    <w:locked/>
    <w:rsid w:val="002E42AF"/>
    <w:rPr>
      <w:rFonts w:ascii="Courier New" w:hAnsi="Courier New" w:cs="Courier New"/>
      <w:lang w:val="ru-RU" w:eastAsia="ru-RU" w:bidi="ar-SA"/>
    </w:rPr>
  </w:style>
  <w:style w:type="paragraph" w:customStyle="1" w:styleId="Heading3">
    <w:name w:val="Heading 3"/>
    <w:basedOn w:val="a"/>
    <w:next w:val="a"/>
    <w:uiPriority w:val="9"/>
    <w:qFormat/>
    <w:rsid w:val="002B1A07"/>
    <w:pPr>
      <w:keepLines/>
      <w:spacing w:before="280" w:after="280"/>
      <w:outlineLvl w:val="2"/>
    </w:pPr>
    <w:rPr>
      <w:rFonts w:asciiTheme="majorHAnsi" w:hAnsiTheme="majorHAnsi" w:cs="Cambria"/>
      <w:b/>
      <w:color w:val="4F81BD" w:themeColor="accent1"/>
      <w:sz w:val="27"/>
      <w:szCs w:val="20"/>
    </w:rPr>
  </w:style>
  <w:style w:type="paragraph" w:customStyle="1" w:styleId="Style5">
    <w:name w:val="Style5"/>
    <w:basedOn w:val="a"/>
    <w:uiPriority w:val="99"/>
    <w:rsid w:val="00092CA5"/>
    <w:pPr>
      <w:widowControl w:val="0"/>
      <w:autoSpaceDE w:val="0"/>
      <w:autoSpaceDN w:val="0"/>
      <w:adjustRightInd w:val="0"/>
      <w:jc w:val="both"/>
    </w:pPr>
  </w:style>
  <w:style w:type="paragraph" w:customStyle="1" w:styleId="u">
    <w:name w:val="u"/>
    <w:basedOn w:val="a"/>
    <w:rsid w:val="00092CA5"/>
    <w:pPr>
      <w:spacing w:before="100" w:beforeAutospacing="1" w:after="100" w:afterAutospacing="1"/>
    </w:pPr>
  </w:style>
  <w:style w:type="character" w:styleId="af5">
    <w:name w:val="Strong"/>
    <w:basedOn w:val="a0"/>
    <w:uiPriority w:val="22"/>
    <w:qFormat/>
    <w:rsid w:val="00586415"/>
    <w:rPr>
      <w:b/>
      <w:bCs/>
    </w:rPr>
  </w:style>
  <w:style w:type="character" w:styleId="af6">
    <w:name w:val="Emphasis"/>
    <w:basedOn w:val="a0"/>
    <w:uiPriority w:val="20"/>
    <w:qFormat/>
    <w:rsid w:val="00586415"/>
    <w:rPr>
      <w:i/>
      <w:iCs/>
    </w:rPr>
  </w:style>
</w:styles>
</file>

<file path=word/webSettings.xml><?xml version="1.0" encoding="utf-8"?>
<w:webSettings xmlns:r="http://schemas.openxmlformats.org/officeDocument/2006/relationships" xmlns:w="http://schemas.openxmlformats.org/wordprocessingml/2006/main">
  <w:divs>
    <w:div w:id="129710655">
      <w:bodyDiv w:val="1"/>
      <w:marLeft w:val="0"/>
      <w:marRight w:val="0"/>
      <w:marTop w:val="0"/>
      <w:marBottom w:val="0"/>
      <w:divBdr>
        <w:top w:val="none" w:sz="0" w:space="0" w:color="auto"/>
        <w:left w:val="none" w:sz="0" w:space="0" w:color="auto"/>
        <w:bottom w:val="none" w:sz="0" w:space="0" w:color="auto"/>
        <w:right w:val="none" w:sz="0" w:space="0" w:color="auto"/>
      </w:divBdr>
    </w:div>
    <w:div w:id="218901371">
      <w:bodyDiv w:val="1"/>
      <w:marLeft w:val="0"/>
      <w:marRight w:val="0"/>
      <w:marTop w:val="0"/>
      <w:marBottom w:val="0"/>
      <w:divBdr>
        <w:top w:val="none" w:sz="0" w:space="0" w:color="auto"/>
        <w:left w:val="none" w:sz="0" w:space="0" w:color="auto"/>
        <w:bottom w:val="none" w:sz="0" w:space="0" w:color="auto"/>
        <w:right w:val="none" w:sz="0" w:space="0" w:color="auto"/>
      </w:divBdr>
    </w:div>
    <w:div w:id="514807400">
      <w:bodyDiv w:val="1"/>
      <w:marLeft w:val="0"/>
      <w:marRight w:val="0"/>
      <w:marTop w:val="0"/>
      <w:marBottom w:val="0"/>
      <w:divBdr>
        <w:top w:val="none" w:sz="0" w:space="0" w:color="auto"/>
        <w:left w:val="none" w:sz="0" w:space="0" w:color="auto"/>
        <w:bottom w:val="none" w:sz="0" w:space="0" w:color="auto"/>
        <w:right w:val="none" w:sz="0" w:space="0" w:color="auto"/>
      </w:divBdr>
    </w:div>
    <w:div w:id="515391490">
      <w:bodyDiv w:val="1"/>
      <w:marLeft w:val="0"/>
      <w:marRight w:val="0"/>
      <w:marTop w:val="0"/>
      <w:marBottom w:val="0"/>
      <w:divBdr>
        <w:top w:val="none" w:sz="0" w:space="0" w:color="auto"/>
        <w:left w:val="none" w:sz="0" w:space="0" w:color="auto"/>
        <w:bottom w:val="none" w:sz="0" w:space="0" w:color="auto"/>
        <w:right w:val="none" w:sz="0" w:space="0" w:color="auto"/>
      </w:divBdr>
    </w:div>
    <w:div w:id="937179364">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udact.ru/law/konstitutsiia/" TargetMode="External"/><Relationship Id="rId4" Type="http://schemas.openxmlformats.org/officeDocument/2006/relationships/settings" Target="settings.xml"/><Relationship Id="rId9" Type="http://schemas.openxmlformats.org/officeDocument/2006/relationships/hyperlink" Target="https://sudact.ru/law/federalnyi-zakon-ot-15071995-n-101-fz-o/razdel-iv/statia-3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99D7-B5F5-4EAA-B828-921FD4E9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11</Pages>
  <Words>6212</Words>
  <Characters>35415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433</cp:revision>
  <cp:lastPrinted>2020-06-11T06:17:00Z</cp:lastPrinted>
  <dcterms:created xsi:type="dcterms:W3CDTF">2020-03-25T08:45:00Z</dcterms:created>
  <dcterms:modified xsi:type="dcterms:W3CDTF">2020-06-11T06:25:00Z</dcterms:modified>
</cp:coreProperties>
</file>