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401C4" w:rsidRPr="007C1B45" w:rsidTr="00DE438A">
        <w:trPr>
          <w:trHeight w:val="259"/>
        </w:trPr>
        <w:tc>
          <w:tcPr>
            <w:tcW w:w="3969" w:type="dxa"/>
          </w:tcPr>
          <w:p w:rsidR="00B401C4" w:rsidRPr="007C1B45" w:rsidRDefault="00B401C4" w:rsidP="00DE43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45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401C4" w:rsidRPr="007C1B45" w:rsidTr="00DE438A">
        <w:tc>
          <w:tcPr>
            <w:tcW w:w="3969" w:type="dxa"/>
          </w:tcPr>
          <w:p w:rsidR="00B401C4" w:rsidRPr="007C1B45" w:rsidRDefault="00B401C4" w:rsidP="00DE4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401C4" w:rsidRPr="007C1B45" w:rsidTr="00DE438A">
        <w:tc>
          <w:tcPr>
            <w:tcW w:w="3969" w:type="dxa"/>
          </w:tcPr>
          <w:p w:rsidR="00B401C4" w:rsidRPr="007C1B45" w:rsidRDefault="00B401C4" w:rsidP="00DE43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401C4" w:rsidRPr="007C1B45" w:rsidRDefault="00B401C4" w:rsidP="00B401C4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401C4" w:rsidRPr="007C1B45" w:rsidTr="00DE438A">
        <w:trPr>
          <w:trHeight w:val="342"/>
        </w:trPr>
        <w:tc>
          <w:tcPr>
            <w:tcW w:w="3888" w:type="dxa"/>
            <w:shd w:val="clear" w:color="auto" w:fill="auto"/>
          </w:tcPr>
          <w:p w:rsidR="00B401C4" w:rsidRPr="007C1B45" w:rsidRDefault="00B401C4" w:rsidP="00DE438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01C4" w:rsidRPr="007C1B45" w:rsidRDefault="00B401C4" w:rsidP="00B401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B401C4" w:rsidRPr="007C1B45" w:rsidRDefault="00B401C4" w:rsidP="00B401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401C4" w:rsidRPr="007C1B45" w:rsidRDefault="00B401C4" w:rsidP="00B401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401C4" w:rsidRPr="00B50F0C" w:rsidRDefault="00B401C4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B50F0C">
          <w:rPr>
            <w:rFonts w:ascii="Times New Roman" w:hAnsi="Times New Roman" w:cs="Times New Roman"/>
            <w:sz w:val="20"/>
            <w:szCs w:val="20"/>
          </w:rPr>
          <w:t>3300, г</w:t>
        </w:r>
      </w:smartTag>
      <w:r w:rsidRPr="00B50F0C">
        <w:rPr>
          <w:rFonts w:ascii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B401C4" w:rsidRPr="00B50F0C" w:rsidRDefault="00B401C4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50F0C">
        <w:rPr>
          <w:rFonts w:ascii="Times New Roman" w:hAnsi="Times New Roman" w:cs="Times New Roman"/>
          <w:sz w:val="20"/>
          <w:szCs w:val="20"/>
        </w:rPr>
        <w:t>Официальный сайт: www.</w:t>
      </w:r>
      <w:r w:rsidRPr="00B50F0C">
        <w:rPr>
          <w:rFonts w:ascii="Times New Roman" w:hAnsi="Times New Roman" w:cs="Times New Roman"/>
          <w:sz w:val="20"/>
          <w:szCs w:val="20"/>
          <w:lang w:val="en-US"/>
        </w:rPr>
        <w:t>arbitr</w:t>
      </w:r>
      <w:r w:rsidRPr="00B50F0C">
        <w:rPr>
          <w:rFonts w:ascii="Times New Roman" w:hAnsi="Times New Roman" w:cs="Times New Roman"/>
          <w:sz w:val="20"/>
          <w:szCs w:val="20"/>
        </w:rPr>
        <w:t>.gospmr.</w:t>
      </w:r>
      <w:r w:rsidRPr="00B50F0C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B401C4" w:rsidRPr="007C1B45" w:rsidRDefault="00F96E5F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401C4" w:rsidRPr="007C1B45" w:rsidRDefault="00B401C4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О П Р Е Д Е Л Е Н И Е</w:t>
      </w:r>
    </w:p>
    <w:p w:rsidR="0097754B" w:rsidRDefault="0097754B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принятии  заявления к производству </w:t>
      </w:r>
    </w:p>
    <w:p w:rsidR="00B401C4" w:rsidRPr="007C1B45" w:rsidRDefault="0097754B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назначении судебного заседания </w:t>
      </w:r>
    </w:p>
    <w:p w:rsidR="00B401C4" w:rsidRPr="007C1B45" w:rsidRDefault="00B401C4" w:rsidP="00B401C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1C4" w:rsidRPr="007C1B45" w:rsidRDefault="00B401C4" w:rsidP="00B401C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B401C4" w:rsidRPr="007C1B45" w:rsidTr="00DE438A">
        <w:trPr>
          <w:trHeight w:val="1131"/>
        </w:trPr>
        <w:tc>
          <w:tcPr>
            <w:tcW w:w="9923" w:type="dxa"/>
          </w:tcPr>
          <w:p w:rsidR="00B401C4" w:rsidRPr="007259EB" w:rsidRDefault="00B401C4" w:rsidP="00DE43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06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4A06CD" w:rsidRPr="004A06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Pr="004A06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» </w:t>
            </w:r>
            <w:r w:rsidR="004A06CD" w:rsidRPr="004A06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 w:rsidRPr="004A06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4A06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400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040008" w:rsidRPr="000400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="00CC77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Pr="004A06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4A06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4A06CD" w:rsidRPr="004A06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711</w:t>
            </w:r>
            <w:r w:rsidR="004A06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</w:t>
            </w:r>
            <w:r w:rsidR="00CC77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(</w:t>
            </w:r>
            <w:r w:rsidR="004A06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="00CC77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)</w:t>
            </w:r>
            <w:r w:rsidR="004A06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  <w:p w:rsidR="00B401C4" w:rsidRDefault="00B401C4" w:rsidP="00DE43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401C4" w:rsidRPr="007C1B45" w:rsidRDefault="00B401C4" w:rsidP="00DE43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B401C4" w:rsidRDefault="00B401C4" w:rsidP="00A35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r w:rsidR="004A06CD">
        <w:rPr>
          <w:rFonts w:ascii="Times New Roman" w:hAnsi="Times New Roman" w:cs="Times New Roman"/>
          <w:sz w:val="24"/>
          <w:szCs w:val="24"/>
        </w:rPr>
        <w:t>Качуровской Е.В.,</w:t>
      </w:r>
      <w:r w:rsidRPr="00C540E8">
        <w:rPr>
          <w:rFonts w:ascii="Times New Roman" w:hAnsi="Times New Roman" w:cs="Times New Roman"/>
          <w:sz w:val="24"/>
          <w:szCs w:val="24"/>
        </w:rPr>
        <w:t xml:space="preserve"> </w:t>
      </w:r>
      <w:r w:rsidR="00953C08">
        <w:rPr>
          <w:rFonts w:ascii="Times New Roman" w:hAnsi="Times New Roman" w:cs="Times New Roman"/>
          <w:sz w:val="24"/>
          <w:szCs w:val="24"/>
        </w:rPr>
        <w:t>исполняя</w:t>
      </w:r>
      <w:r w:rsidR="00C604AB" w:rsidRPr="00C604AB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</w:t>
      </w:r>
      <w:r w:rsidR="00953C08">
        <w:rPr>
          <w:rFonts w:ascii="Times New Roman" w:hAnsi="Times New Roman" w:cs="Times New Roman"/>
          <w:sz w:val="24"/>
          <w:szCs w:val="24"/>
        </w:rPr>
        <w:t>е</w:t>
      </w:r>
      <w:r w:rsidR="00C604AB" w:rsidRPr="00C60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6CD">
        <w:rPr>
          <w:rFonts w:ascii="Times New Roman" w:eastAsia="Times New Roman" w:hAnsi="Times New Roman" w:cs="Times New Roman"/>
          <w:sz w:val="24"/>
          <w:szCs w:val="24"/>
        </w:rPr>
        <w:t>Пленума</w:t>
      </w:r>
      <w:r w:rsidR="00C604AB" w:rsidRPr="00C604AB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суда от </w:t>
      </w:r>
      <w:r w:rsidR="004A06CD">
        <w:rPr>
          <w:rFonts w:ascii="Times New Roman" w:eastAsia="Times New Roman" w:hAnsi="Times New Roman" w:cs="Times New Roman"/>
          <w:sz w:val="24"/>
          <w:szCs w:val="24"/>
        </w:rPr>
        <w:t>10 апреля</w:t>
      </w:r>
      <w:r w:rsidR="00C604AB" w:rsidRPr="00C604A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A06C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604AB" w:rsidRPr="00C604AB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4A06CD">
        <w:rPr>
          <w:rFonts w:ascii="Times New Roman" w:eastAsia="Times New Roman" w:hAnsi="Times New Roman" w:cs="Times New Roman"/>
          <w:sz w:val="24"/>
          <w:szCs w:val="24"/>
        </w:rPr>
        <w:t>3/20</w:t>
      </w:r>
      <w:r w:rsidR="00C604AB" w:rsidRPr="00C604AB">
        <w:rPr>
          <w:rFonts w:ascii="Times New Roman" w:eastAsia="Times New Roman" w:hAnsi="Times New Roman" w:cs="Times New Roman"/>
          <w:sz w:val="24"/>
          <w:szCs w:val="24"/>
        </w:rPr>
        <w:t>-</w:t>
      </w:r>
      <w:r w:rsidR="004A06CD">
        <w:rPr>
          <w:rFonts w:ascii="Times New Roman" w:eastAsia="Times New Roman" w:hAnsi="Times New Roman" w:cs="Times New Roman"/>
          <w:sz w:val="24"/>
          <w:szCs w:val="24"/>
        </w:rPr>
        <w:t>12п</w:t>
      </w:r>
      <w:r w:rsidR="005B0136">
        <w:rPr>
          <w:rFonts w:ascii="Times New Roman" w:eastAsia="Times New Roman" w:hAnsi="Times New Roman" w:cs="Times New Roman"/>
          <w:sz w:val="24"/>
          <w:szCs w:val="24"/>
        </w:rPr>
        <w:t xml:space="preserve"> по делу </w:t>
      </w:r>
      <w:r w:rsidR="00C604AB" w:rsidRPr="00C604A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604AB">
        <w:rPr>
          <w:rFonts w:ascii="Times New Roman" w:hAnsi="Times New Roman" w:cs="Times New Roman"/>
          <w:sz w:val="24"/>
          <w:szCs w:val="24"/>
        </w:rPr>
        <w:t xml:space="preserve"> </w:t>
      </w:r>
      <w:r w:rsidR="004A06CD">
        <w:rPr>
          <w:rFonts w:ascii="Times New Roman" w:hAnsi="Times New Roman" w:cs="Times New Roman"/>
          <w:sz w:val="24"/>
          <w:szCs w:val="24"/>
        </w:rPr>
        <w:t>711</w:t>
      </w:r>
      <w:r w:rsidR="00C604AB" w:rsidRPr="00C604AB">
        <w:rPr>
          <w:rFonts w:ascii="Times New Roman" w:eastAsia="Times New Roman" w:hAnsi="Times New Roman" w:cs="Times New Roman"/>
          <w:sz w:val="24"/>
          <w:szCs w:val="24"/>
        </w:rPr>
        <w:t>/1</w:t>
      </w:r>
      <w:r w:rsidR="004A06CD">
        <w:rPr>
          <w:rFonts w:ascii="Times New Roman" w:eastAsia="Times New Roman" w:hAnsi="Times New Roman" w:cs="Times New Roman"/>
          <w:sz w:val="24"/>
          <w:szCs w:val="24"/>
        </w:rPr>
        <w:t>9</w:t>
      </w:r>
      <w:r w:rsidR="00C604AB" w:rsidRPr="00C604AB">
        <w:rPr>
          <w:rFonts w:ascii="Times New Roman" w:eastAsia="Times New Roman" w:hAnsi="Times New Roman" w:cs="Times New Roman"/>
          <w:sz w:val="24"/>
          <w:szCs w:val="24"/>
        </w:rPr>
        <w:t>-</w:t>
      </w:r>
      <w:r w:rsidR="004A06CD">
        <w:rPr>
          <w:rFonts w:ascii="Times New Roman" w:eastAsia="Times New Roman" w:hAnsi="Times New Roman" w:cs="Times New Roman"/>
          <w:sz w:val="24"/>
          <w:szCs w:val="24"/>
        </w:rPr>
        <w:t>11, 173/19-03к,</w:t>
      </w:r>
      <w:r w:rsidR="00C604AB" w:rsidRPr="00C60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6CD">
        <w:rPr>
          <w:rFonts w:ascii="Times New Roman" w:eastAsia="Times New Roman" w:hAnsi="Times New Roman" w:cs="Times New Roman"/>
          <w:sz w:val="24"/>
          <w:szCs w:val="24"/>
        </w:rPr>
        <w:t xml:space="preserve">рассмотрев </w:t>
      </w:r>
      <w:r w:rsidR="00C604AB" w:rsidRPr="00C604AB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4A06C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604AB" w:rsidRPr="00C60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4AB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 w:rsidR="004A06CD">
        <w:rPr>
          <w:rFonts w:ascii="Times New Roman" w:hAnsi="Times New Roman" w:cs="Times New Roman"/>
          <w:sz w:val="24"/>
          <w:szCs w:val="24"/>
        </w:rPr>
        <w:t>Терновские зори</w:t>
      </w:r>
      <w:r w:rsidR="00C604AB">
        <w:rPr>
          <w:rFonts w:ascii="Times New Roman" w:hAnsi="Times New Roman" w:cs="Times New Roman"/>
          <w:sz w:val="24"/>
          <w:szCs w:val="24"/>
        </w:rPr>
        <w:t>»</w:t>
      </w:r>
      <w:r w:rsidR="00953C08">
        <w:rPr>
          <w:rFonts w:ascii="Times New Roman" w:hAnsi="Times New Roman" w:cs="Times New Roman"/>
          <w:sz w:val="24"/>
          <w:szCs w:val="24"/>
        </w:rPr>
        <w:t xml:space="preserve"> </w:t>
      </w:r>
      <w:r w:rsidR="004A06CD">
        <w:rPr>
          <w:rFonts w:ascii="Times New Roman" w:eastAsia="Times New Roman" w:hAnsi="Times New Roman" w:cs="Times New Roman"/>
          <w:sz w:val="24"/>
          <w:szCs w:val="24"/>
        </w:rPr>
        <w:t>(Слободзейский район, с.Терновка, ул.Котовского,22</w:t>
      </w:r>
      <w:r w:rsidR="00C604AB" w:rsidRPr="00C604A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604AB">
        <w:rPr>
          <w:rFonts w:ascii="Times New Roman" w:hAnsi="Times New Roman" w:cs="Times New Roman"/>
          <w:sz w:val="24"/>
          <w:szCs w:val="24"/>
        </w:rPr>
        <w:t xml:space="preserve">о признании </w:t>
      </w:r>
      <w:r w:rsidR="004A06CD">
        <w:rPr>
          <w:rFonts w:ascii="Times New Roman" w:hAnsi="Times New Roman" w:cs="Times New Roman"/>
          <w:sz w:val="24"/>
          <w:szCs w:val="24"/>
        </w:rPr>
        <w:t>незаконным</w:t>
      </w:r>
      <w:r w:rsidR="00C604AB">
        <w:rPr>
          <w:rFonts w:ascii="Times New Roman" w:hAnsi="Times New Roman" w:cs="Times New Roman"/>
          <w:sz w:val="24"/>
          <w:szCs w:val="24"/>
        </w:rPr>
        <w:t xml:space="preserve"> </w:t>
      </w:r>
      <w:r w:rsidR="00307008">
        <w:rPr>
          <w:rFonts w:ascii="Times New Roman" w:hAnsi="Times New Roman" w:cs="Times New Roman"/>
          <w:sz w:val="24"/>
          <w:szCs w:val="24"/>
        </w:rPr>
        <w:t>Предписания Налоговой инспекции по г.</w:t>
      </w:r>
      <w:r w:rsidR="004A06CD">
        <w:rPr>
          <w:rFonts w:ascii="Times New Roman" w:hAnsi="Times New Roman" w:cs="Times New Roman"/>
          <w:sz w:val="24"/>
          <w:szCs w:val="24"/>
        </w:rPr>
        <w:t>Слободзе</w:t>
      </w:r>
      <w:r w:rsidR="006932F4">
        <w:rPr>
          <w:rFonts w:ascii="Times New Roman" w:hAnsi="Times New Roman" w:cs="Times New Roman"/>
          <w:sz w:val="24"/>
          <w:szCs w:val="24"/>
        </w:rPr>
        <w:t>я</w:t>
      </w:r>
      <w:r w:rsidR="004A06CD">
        <w:rPr>
          <w:rFonts w:ascii="Times New Roman" w:hAnsi="Times New Roman" w:cs="Times New Roman"/>
          <w:sz w:val="24"/>
          <w:szCs w:val="24"/>
        </w:rPr>
        <w:t xml:space="preserve"> и Слободзейскому району</w:t>
      </w:r>
      <w:r w:rsidR="005B0136">
        <w:rPr>
          <w:rFonts w:ascii="Times New Roman" w:hAnsi="Times New Roman" w:cs="Times New Roman"/>
          <w:sz w:val="24"/>
          <w:szCs w:val="24"/>
        </w:rPr>
        <w:t xml:space="preserve"> (г.</w:t>
      </w:r>
      <w:r w:rsidR="004A06CD">
        <w:rPr>
          <w:rFonts w:ascii="Times New Roman" w:hAnsi="Times New Roman" w:cs="Times New Roman"/>
          <w:sz w:val="24"/>
          <w:szCs w:val="24"/>
        </w:rPr>
        <w:t>Слободзея ул.Фрунзе,10</w:t>
      </w:r>
      <w:r w:rsidR="005B0136">
        <w:rPr>
          <w:rFonts w:ascii="Times New Roman" w:hAnsi="Times New Roman" w:cs="Times New Roman"/>
          <w:sz w:val="24"/>
          <w:szCs w:val="24"/>
        </w:rPr>
        <w:t>)</w:t>
      </w:r>
      <w:r w:rsidR="00307008">
        <w:rPr>
          <w:rFonts w:ascii="Times New Roman" w:hAnsi="Times New Roman" w:cs="Times New Roman"/>
          <w:sz w:val="24"/>
          <w:szCs w:val="24"/>
        </w:rPr>
        <w:t xml:space="preserve"> </w:t>
      </w:r>
      <w:r w:rsidR="004A06CD">
        <w:rPr>
          <w:rFonts w:ascii="Times New Roman" w:hAnsi="Times New Roman" w:cs="Times New Roman"/>
          <w:sz w:val="24"/>
          <w:szCs w:val="24"/>
        </w:rPr>
        <w:t>№ 112-0124-19 от 09 октября 2019 г.</w:t>
      </w:r>
      <w:r w:rsidR="00CC775B">
        <w:rPr>
          <w:rFonts w:ascii="Times New Roman" w:hAnsi="Times New Roman" w:cs="Times New Roman"/>
          <w:sz w:val="24"/>
          <w:szCs w:val="24"/>
        </w:rPr>
        <w:t xml:space="preserve">, </w:t>
      </w:r>
      <w:r w:rsidR="00C604AB" w:rsidRPr="00C604AB">
        <w:rPr>
          <w:rFonts w:ascii="Times New Roman" w:eastAsia="Times New Roman" w:hAnsi="Times New Roman" w:cs="Times New Roman"/>
          <w:sz w:val="24"/>
          <w:szCs w:val="24"/>
        </w:rPr>
        <w:t>руководствуясь статьями 95,</w:t>
      </w:r>
      <w:r w:rsidR="00953C08">
        <w:rPr>
          <w:rFonts w:ascii="Times New Roman" w:hAnsi="Times New Roman" w:cs="Times New Roman"/>
          <w:sz w:val="24"/>
          <w:szCs w:val="24"/>
        </w:rPr>
        <w:t xml:space="preserve"> 130-11,</w:t>
      </w:r>
      <w:r w:rsidR="00C604AB" w:rsidRPr="00C604AB">
        <w:rPr>
          <w:rFonts w:ascii="Times New Roman" w:eastAsia="Times New Roman" w:hAnsi="Times New Roman" w:cs="Times New Roman"/>
          <w:sz w:val="24"/>
          <w:szCs w:val="24"/>
        </w:rPr>
        <w:t xml:space="preserve"> 128 </w:t>
      </w:r>
      <w:r w:rsidR="005138E0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953C08">
        <w:rPr>
          <w:rFonts w:ascii="Times New Roman" w:hAnsi="Times New Roman" w:cs="Times New Roman"/>
          <w:sz w:val="24"/>
          <w:szCs w:val="24"/>
        </w:rPr>
        <w:t>,</w:t>
      </w:r>
    </w:p>
    <w:p w:rsidR="00C604AB" w:rsidRPr="00B401C4" w:rsidRDefault="00C604AB" w:rsidP="00A35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1C4" w:rsidRDefault="00B401C4" w:rsidP="00A359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1C4">
        <w:rPr>
          <w:rFonts w:ascii="Times New Roman" w:hAnsi="Times New Roman" w:cs="Times New Roman"/>
          <w:b/>
          <w:sz w:val="24"/>
          <w:szCs w:val="24"/>
        </w:rPr>
        <w:t>О П Р Е Д Е Л И Л:</w:t>
      </w:r>
    </w:p>
    <w:p w:rsidR="00695DAD" w:rsidRPr="00B401C4" w:rsidRDefault="00695DAD" w:rsidP="00A359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C08" w:rsidRPr="00C540E8" w:rsidRDefault="00B401C4" w:rsidP="0069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1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953C08" w:rsidRPr="00C540E8">
        <w:rPr>
          <w:rFonts w:ascii="Times New Roman" w:hAnsi="Times New Roman" w:cs="Times New Roman"/>
          <w:sz w:val="24"/>
          <w:szCs w:val="24"/>
        </w:rPr>
        <w:t xml:space="preserve">1. Заявление </w:t>
      </w:r>
      <w:r w:rsidR="00CC775B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4A06CD">
        <w:rPr>
          <w:rFonts w:ascii="Times New Roman" w:hAnsi="Times New Roman" w:cs="Times New Roman"/>
          <w:sz w:val="24"/>
          <w:szCs w:val="24"/>
        </w:rPr>
        <w:t>«Терновские зори» о признании незаконным Предписания Налоговой инспекции по г.Слободзе</w:t>
      </w:r>
      <w:r w:rsidR="006932F4">
        <w:rPr>
          <w:rFonts w:ascii="Times New Roman" w:hAnsi="Times New Roman" w:cs="Times New Roman"/>
          <w:sz w:val="24"/>
          <w:szCs w:val="24"/>
        </w:rPr>
        <w:t>я</w:t>
      </w:r>
      <w:r w:rsidR="004A06CD">
        <w:rPr>
          <w:rFonts w:ascii="Times New Roman" w:hAnsi="Times New Roman" w:cs="Times New Roman"/>
          <w:sz w:val="24"/>
          <w:szCs w:val="24"/>
        </w:rPr>
        <w:t xml:space="preserve"> и Слободзейскому району № 112-0124-19 от 09 октября 2019 г.</w:t>
      </w:r>
      <w:r w:rsidR="00942042">
        <w:rPr>
          <w:rFonts w:ascii="Times New Roman" w:hAnsi="Times New Roman" w:cs="Times New Roman"/>
          <w:sz w:val="24"/>
          <w:szCs w:val="24"/>
        </w:rPr>
        <w:t xml:space="preserve"> </w:t>
      </w:r>
      <w:r w:rsidR="00953C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принять к своему производству. </w:t>
      </w:r>
    </w:p>
    <w:p w:rsidR="00953C08" w:rsidRPr="00C540E8" w:rsidRDefault="00953C08" w:rsidP="007355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942042" w:rsidRPr="00942042">
        <w:rPr>
          <w:rFonts w:ascii="Times New Roman" w:eastAsia="Calibri" w:hAnsi="Times New Roman" w:cs="Times New Roman"/>
          <w:sz w:val="24"/>
          <w:szCs w:val="24"/>
        </w:rPr>
        <w:t>711/19-(11)02</w:t>
      </w:r>
      <w:r w:rsidR="00942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40E8">
        <w:rPr>
          <w:rFonts w:ascii="Times New Roman" w:hAnsi="Times New Roman" w:cs="Times New Roman"/>
          <w:sz w:val="24"/>
          <w:szCs w:val="24"/>
        </w:rPr>
        <w:t xml:space="preserve">на </w:t>
      </w:r>
      <w:r w:rsidR="00942042" w:rsidRPr="00942042">
        <w:rPr>
          <w:rFonts w:ascii="Times New Roman" w:hAnsi="Times New Roman" w:cs="Times New Roman"/>
          <w:b/>
          <w:sz w:val="24"/>
          <w:szCs w:val="24"/>
        </w:rPr>
        <w:t>15 мая</w:t>
      </w:r>
      <w:r w:rsidR="00942042">
        <w:rPr>
          <w:rFonts w:ascii="Times New Roman" w:hAnsi="Times New Roman" w:cs="Times New Roman"/>
          <w:sz w:val="24"/>
          <w:szCs w:val="24"/>
        </w:rPr>
        <w:t xml:space="preserve"> </w:t>
      </w:r>
      <w:r w:rsidRPr="00C540E8">
        <w:rPr>
          <w:rFonts w:ascii="Times New Roman" w:hAnsi="Times New Roman" w:cs="Times New Roman"/>
          <w:b/>
          <w:sz w:val="24"/>
          <w:szCs w:val="24"/>
        </w:rPr>
        <w:t>20</w:t>
      </w:r>
      <w:r w:rsidR="00942042">
        <w:rPr>
          <w:rFonts w:ascii="Times New Roman" w:hAnsi="Times New Roman" w:cs="Times New Roman"/>
          <w:b/>
          <w:sz w:val="24"/>
          <w:szCs w:val="24"/>
        </w:rPr>
        <w:t>20</w:t>
      </w:r>
      <w:r w:rsidRPr="00C540E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C540E8">
        <w:rPr>
          <w:rFonts w:ascii="Times New Roman" w:hAnsi="Times New Roman" w:cs="Times New Roman"/>
          <w:sz w:val="24"/>
          <w:szCs w:val="24"/>
        </w:rPr>
        <w:t xml:space="preserve"> </w:t>
      </w:r>
      <w:r w:rsidRPr="00C540E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A5A23">
        <w:rPr>
          <w:rFonts w:ascii="Times New Roman" w:hAnsi="Times New Roman" w:cs="Times New Roman"/>
          <w:b/>
          <w:sz w:val="24"/>
          <w:szCs w:val="24"/>
        </w:rPr>
        <w:t>10</w:t>
      </w:r>
      <w:r w:rsidRPr="00C540E8">
        <w:rPr>
          <w:rFonts w:ascii="Times New Roman" w:hAnsi="Times New Roman" w:cs="Times New Roman"/>
          <w:b/>
          <w:sz w:val="24"/>
          <w:szCs w:val="24"/>
        </w:rPr>
        <w:t xml:space="preserve">-00 </w:t>
      </w:r>
      <w:r w:rsidRPr="00C540E8">
        <w:rPr>
          <w:rFonts w:ascii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г. Тирасполь, ул. Ленина </w:t>
      </w:r>
      <w:r w:rsidRPr="00C540E8">
        <w:rPr>
          <w:rFonts w:ascii="Times New Roman" w:hAnsi="Times New Roman" w:cs="Times New Roman"/>
          <w:bCs/>
          <w:iCs/>
          <w:sz w:val="24"/>
          <w:szCs w:val="24"/>
        </w:rPr>
        <w:t>1/2,</w:t>
      </w:r>
      <w:r w:rsidRPr="00C54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C540E8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="00942042">
        <w:rPr>
          <w:rFonts w:ascii="Times New Roman" w:hAnsi="Times New Roman" w:cs="Times New Roman"/>
          <w:sz w:val="24"/>
          <w:szCs w:val="24"/>
        </w:rPr>
        <w:t>307</w:t>
      </w:r>
      <w:r w:rsidRPr="00C540E8">
        <w:rPr>
          <w:rFonts w:ascii="Times New Roman" w:hAnsi="Times New Roman" w:cs="Times New Roman"/>
          <w:sz w:val="24"/>
          <w:szCs w:val="24"/>
        </w:rPr>
        <w:t>.</w:t>
      </w:r>
    </w:p>
    <w:p w:rsidR="00953C08" w:rsidRPr="00C540E8" w:rsidRDefault="00953C08" w:rsidP="00A359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0E8">
        <w:rPr>
          <w:rFonts w:ascii="Times New Roman" w:hAnsi="Times New Roman" w:cs="Times New Roman"/>
          <w:bCs/>
          <w:sz w:val="24"/>
          <w:szCs w:val="24"/>
        </w:rPr>
        <w:t>3. Лицам, участвующим в деле, обеспечить явку своих предст</w:t>
      </w:r>
      <w:r>
        <w:rPr>
          <w:rFonts w:ascii="Times New Roman" w:hAnsi="Times New Roman" w:cs="Times New Roman"/>
          <w:bCs/>
          <w:sz w:val="24"/>
          <w:szCs w:val="24"/>
        </w:rPr>
        <w:t xml:space="preserve">авителей в судебное заседание; </w:t>
      </w:r>
      <w:r w:rsidRPr="00C540E8">
        <w:rPr>
          <w:rFonts w:ascii="Times New Roman" w:hAnsi="Times New Roman" w:cs="Times New Roman"/>
          <w:bCs/>
          <w:sz w:val="24"/>
          <w:szCs w:val="24"/>
        </w:rPr>
        <w:t xml:space="preserve">представителям иметь документы, удостоверяющие личность, </w:t>
      </w:r>
      <w:r w:rsidRPr="00C540E8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953C08" w:rsidRDefault="00CC775B" w:rsidP="00A359F8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53C08" w:rsidRPr="00C540E8">
        <w:rPr>
          <w:rFonts w:ascii="Times New Roman" w:hAnsi="Times New Roman" w:cs="Times New Roman"/>
          <w:sz w:val="24"/>
          <w:szCs w:val="24"/>
        </w:rPr>
        <w:t xml:space="preserve">. Разъяснить </w:t>
      </w:r>
      <w:r w:rsidR="00953C08">
        <w:rPr>
          <w:rFonts w:ascii="Times New Roman" w:hAnsi="Times New Roman" w:cs="Times New Roman"/>
          <w:sz w:val="24"/>
          <w:szCs w:val="24"/>
        </w:rPr>
        <w:t>лицам, участвующим в деле</w:t>
      </w:r>
      <w:r w:rsidR="00953C08" w:rsidRPr="00C540E8">
        <w:rPr>
          <w:rFonts w:ascii="Times New Roman" w:hAnsi="Times New Roman" w:cs="Times New Roman"/>
          <w:sz w:val="24"/>
          <w:szCs w:val="24"/>
        </w:rPr>
        <w:t xml:space="preserve">, что в соответствии с пунктом 5 статьи </w:t>
      </w:r>
      <w:r w:rsidR="00953C08">
        <w:rPr>
          <w:rFonts w:ascii="Times New Roman" w:hAnsi="Times New Roman" w:cs="Times New Roman"/>
          <w:sz w:val="24"/>
          <w:szCs w:val="24"/>
        </w:rPr>
        <w:t xml:space="preserve">      </w:t>
      </w:r>
      <w:r w:rsidR="00953C08" w:rsidRPr="00C540E8">
        <w:rPr>
          <w:rFonts w:ascii="Times New Roman" w:hAnsi="Times New Roman" w:cs="Times New Roman"/>
          <w:sz w:val="24"/>
          <w:szCs w:val="24"/>
        </w:rPr>
        <w:t>102-1 Арбитражного процессуального кодекса Приднестровской Молдавской Республики,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695DAD" w:rsidRDefault="00695DAD" w:rsidP="00695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DAD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Разъяснить Налоговой инспекции</w:t>
      </w:r>
      <w:r w:rsidRPr="00695DAD">
        <w:rPr>
          <w:rFonts w:ascii="Times New Roman" w:hAnsi="Times New Roman" w:cs="Times New Roman"/>
          <w:sz w:val="24"/>
          <w:szCs w:val="24"/>
        </w:rPr>
        <w:t xml:space="preserve"> положения пункта 4 статьи 130-12 Арбитражного процессуального кодекса Приднестровской Молдавской Республики, согласно которому обязанность доказывания соответствия оспариваемого ненормативного правового акта закону или иному нормативному правовому акту, наличия надлежащих полномочий на его принятие, а также обстоятельств, послуживших основанием для принятия, возлагается на орган или лицо, которые приняли акт, решение.</w:t>
      </w:r>
    </w:p>
    <w:p w:rsidR="00695DAD" w:rsidRDefault="00695DAD" w:rsidP="00695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DAD" w:rsidRDefault="00695DAD" w:rsidP="00695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DAD" w:rsidRPr="00695DAD" w:rsidRDefault="00695DAD" w:rsidP="00695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C08" w:rsidRPr="00C540E8" w:rsidRDefault="00953C08" w:rsidP="00695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r w:rsidRPr="007C6695">
        <w:rPr>
          <w:rFonts w:ascii="Times New Roman" w:hAnsi="Times New Roman" w:cs="Times New Roman"/>
          <w:sz w:val="24"/>
          <w:szCs w:val="24"/>
        </w:rPr>
        <w:t>http://arbitr.gospmr.org/,</w:t>
      </w:r>
      <w:r w:rsidRPr="00C540E8">
        <w:rPr>
          <w:rFonts w:ascii="Times New Roman" w:hAnsi="Times New Roman" w:cs="Times New Roman"/>
          <w:sz w:val="24"/>
          <w:szCs w:val="24"/>
        </w:rPr>
        <w:t xml:space="preserve"> а</w:t>
      </w:r>
      <w:r w:rsidRPr="00567514">
        <w:rPr>
          <w:rFonts w:ascii="Times New Roman" w:hAnsi="Times New Roman" w:cs="Times New Roman"/>
          <w:sz w:val="24"/>
          <w:szCs w:val="24"/>
        </w:rPr>
        <w:t xml:space="preserve">  также </w:t>
      </w:r>
      <w:r w:rsidRPr="00C540E8">
        <w:rPr>
          <w:rFonts w:ascii="Times New Roman" w:hAnsi="Times New Roman" w:cs="Times New Roman"/>
          <w:sz w:val="24"/>
          <w:szCs w:val="24"/>
        </w:rPr>
        <w:t>по телефонам: (533) 7-70-47, 7-42-07.</w:t>
      </w:r>
    </w:p>
    <w:p w:rsidR="00953C08" w:rsidRPr="00C540E8" w:rsidRDefault="00953C08" w:rsidP="00695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C08" w:rsidRPr="00C540E8" w:rsidRDefault="00953C08" w:rsidP="00A359F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953C08" w:rsidRDefault="00953C08" w:rsidP="00A359F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DAD" w:rsidRPr="00C540E8" w:rsidRDefault="00695DAD" w:rsidP="00A359F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C08" w:rsidRPr="00C540E8" w:rsidRDefault="00953C08" w:rsidP="00A359F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:rsidR="008C7A4A" w:rsidRPr="00C540E8" w:rsidRDefault="00953C08" w:rsidP="00A359F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      </w:t>
      </w:r>
      <w:r w:rsidR="004A06C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5D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4A06CD">
        <w:rPr>
          <w:rFonts w:ascii="Times New Roman" w:hAnsi="Times New Roman" w:cs="Times New Roman"/>
          <w:sz w:val="24"/>
          <w:szCs w:val="24"/>
        </w:rPr>
        <w:t xml:space="preserve"> Е.В.Качуровская</w:t>
      </w:r>
    </w:p>
    <w:sectPr w:rsidR="008C7A4A" w:rsidRPr="00C540E8" w:rsidSect="00AD5DA4">
      <w:footerReference w:type="default" r:id="rId8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EB8" w:rsidRDefault="009E4EB8" w:rsidP="00F519EC">
      <w:pPr>
        <w:spacing w:after="0" w:line="240" w:lineRule="auto"/>
      </w:pPr>
      <w:r>
        <w:separator/>
      </w:r>
    </w:p>
  </w:endnote>
  <w:endnote w:type="continuationSeparator" w:id="1">
    <w:p w:rsidR="009E4EB8" w:rsidRDefault="009E4EB8" w:rsidP="00F5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38A" w:rsidRPr="00F519EC" w:rsidRDefault="00DE438A" w:rsidP="00F519EC">
    <w:pPr>
      <w:pStyle w:val="a6"/>
      <w:rPr>
        <w:rFonts w:ascii="Times New Roman" w:hAnsi="Times New Roman" w:cs="Times New Roman"/>
        <w:sz w:val="16"/>
        <w:szCs w:val="16"/>
      </w:rPr>
    </w:pPr>
    <w:r w:rsidRPr="00F519EC">
      <w:rPr>
        <w:rFonts w:ascii="Times New Roman" w:hAnsi="Times New Roman" w:cs="Times New Roman"/>
        <w:sz w:val="16"/>
        <w:szCs w:val="16"/>
      </w:rPr>
      <w:t>Форма  № Ф-1</w:t>
    </w:r>
  </w:p>
  <w:p w:rsidR="00DE438A" w:rsidRPr="00F519EC" w:rsidRDefault="00DE438A" w:rsidP="00F519EC">
    <w:pPr>
      <w:pStyle w:val="a6"/>
      <w:rPr>
        <w:rFonts w:ascii="Times New Roman" w:hAnsi="Times New Roman" w:cs="Times New Roman"/>
        <w:sz w:val="16"/>
        <w:szCs w:val="16"/>
      </w:rPr>
    </w:pPr>
    <w:r w:rsidRPr="00F519EC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о/д</w:t>
    </w:r>
  </w:p>
  <w:p w:rsidR="00DE438A" w:rsidRDefault="00DE43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EB8" w:rsidRDefault="009E4EB8" w:rsidP="00F519EC">
      <w:pPr>
        <w:spacing w:after="0" w:line="240" w:lineRule="auto"/>
      </w:pPr>
      <w:r>
        <w:separator/>
      </w:r>
    </w:p>
  </w:footnote>
  <w:footnote w:type="continuationSeparator" w:id="1">
    <w:p w:rsidR="009E4EB8" w:rsidRDefault="009E4EB8" w:rsidP="00F51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0F77"/>
    <w:multiLevelType w:val="hybridMultilevel"/>
    <w:tmpl w:val="4EE2C736"/>
    <w:lvl w:ilvl="0" w:tplc="BB623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5DA4"/>
    <w:rsid w:val="00040008"/>
    <w:rsid w:val="00081E0B"/>
    <w:rsid w:val="000A1921"/>
    <w:rsid w:val="00165C81"/>
    <w:rsid w:val="002351D1"/>
    <w:rsid w:val="00307008"/>
    <w:rsid w:val="00340D1C"/>
    <w:rsid w:val="003629DE"/>
    <w:rsid w:val="00376703"/>
    <w:rsid w:val="003A2FE0"/>
    <w:rsid w:val="003D5281"/>
    <w:rsid w:val="003F1AA5"/>
    <w:rsid w:val="00404A38"/>
    <w:rsid w:val="004A06CD"/>
    <w:rsid w:val="005138E0"/>
    <w:rsid w:val="00567514"/>
    <w:rsid w:val="005B0136"/>
    <w:rsid w:val="006932F4"/>
    <w:rsid w:val="00695DAD"/>
    <w:rsid w:val="007259EB"/>
    <w:rsid w:val="007355CA"/>
    <w:rsid w:val="00767895"/>
    <w:rsid w:val="00772F2A"/>
    <w:rsid w:val="00775732"/>
    <w:rsid w:val="007C6695"/>
    <w:rsid w:val="007E5E8C"/>
    <w:rsid w:val="007E625E"/>
    <w:rsid w:val="008C7A4A"/>
    <w:rsid w:val="00942042"/>
    <w:rsid w:val="00953C08"/>
    <w:rsid w:val="0097754B"/>
    <w:rsid w:val="009E4EB8"/>
    <w:rsid w:val="00A359F8"/>
    <w:rsid w:val="00AD5DA4"/>
    <w:rsid w:val="00B10F9D"/>
    <w:rsid w:val="00B401C4"/>
    <w:rsid w:val="00B50F0C"/>
    <w:rsid w:val="00C540E8"/>
    <w:rsid w:val="00C604AB"/>
    <w:rsid w:val="00CC775B"/>
    <w:rsid w:val="00D036CC"/>
    <w:rsid w:val="00DA5A23"/>
    <w:rsid w:val="00DE438A"/>
    <w:rsid w:val="00E20A45"/>
    <w:rsid w:val="00ED2173"/>
    <w:rsid w:val="00ED4B7F"/>
    <w:rsid w:val="00ED67C6"/>
    <w:rsid w:val="00EE61F1"/>
    <w:rsid w:val="00F00D36"/>
    <w:rsid w:val="00F14F5E"/>
    <w:rsid w:val="00F519EC"/>
    <w:rsid w:val="00F74EDF"/>
    <w:rsid w:val="00F96E5F"/>
    <w:rsid w:val="00FD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A45"/>
    <w:pPr>
      <w:ind w:left="720"/>
      <w:contextualSpacing/>
    </w:pPr>
  </w:style>
  <w:style w:type="character" w:customStyle="1" w:styleId="FontStyle14">
    <w:name w:val="Font Style14"/>
    <w:rsid w:val="00B401C4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F5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19EC"/>
  </w:style>
  <w:style w:type="paragraph" w:styleId="a6">
    <w:name w:val="footer"/>
    <w:basedOn w:val="a"/>
    <w:link w:val="a7"/>
    <w:uiPriority w:val="99"/>
    <w:unhideWhenUsed/>
    <w:rsid w:val="00F5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Евгения В. Качуровская</cp:lastModifiedBy>
  <cp:revision>27</cp:revision>
  <cp:lastPrinted>2020-04-28T07:34:00Z</cp:lastPrinted>
  <dcterms:created xsi:type="dcterms:W3CDTF">2018-03-05T14:54:00Z</dcterms:created>
  <dcterms:modified xsi:type="dcterms:W3CDTF">2020-04-28T07:34:00Z</dcterms:modified>
</cp:coreProperties>
</file>