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3E3E6E" w:rsidRPr="00235F61" w:rsidRDefault="00CD326C" w:rsidP="003E3E6E">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AB7A37">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AB7A37">
              <w:rPr>
                <w:rFonts w:ascii="Times New Roman" w:eastAsia="Calibri" w:hAnsi="Times New Roman" w:cs="Times New Roman"/>
                <w:b/>
                <w:sz w:val="24"/>
                <w:szCs w:val="24"/>
                <w:u w:val="single"/>
              </w:rPr>
              <w:t>10</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4A6FB5">
              <w:rPr>
                <w:rFonts w:ascii="Times New Roman" w:eastAsia="Calibri" w:hAnsi="Times New Roman" w:cs="Times New Roman"/>
                <w:b/>
                <w:sz w:val="24"/>
                <w:szCs w:val="24"/>
                <w:u w:val="single"/>
              </w:rPr>
              <w:t>октября</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A83275">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EA41CD">
              <w:rPr>
                <w:rFonts w:ascii="Times New Roman" w:eastAsia="Calibri" w:hAnsi="Times New Roman" w:cs="Times New Roman"/>
                <w:b/>
                <w:bCs/>
                <w:sz w:val="24"/>
                <w:szCs w:val="24"/>
              </w:rPr>
              <w:t xml:space="preserve"> </w:t>
            </w:r>
            <w:r w:rsidR="00157417">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4A6FB5">
              <w:rPr>
                <w:rFonts w:ascii="Times New Roman" w:eastAsia="Calibri" w:hAnsi="Times New Roman" w:cs="Times New Roman"/>
                <w:b/>
                <w:sz w:val="24"/>
                <w:szCs w:val="24"/>
                <w:u w:val="single"/>
              </w:rPr>
              <w:t>67</w:t>
            </w:r>
            <w:r w:rsidR="00A83275">
              <w:rPr>
                <w:rFonts w:ascii="Times New Roman" w:eastAsia="Calibri" w:hAnsi="Times New Roman" w:cs="Times New Roman"/>
                <w:b/>
                <w:sz w:val="24"/>
                <w:szCs w:val="24"/>
                <w:u w:val="single"/>
              </w:rPr>
              <w:t>5</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A14D79" w:rsidRDefault="00A14D79" w:rsidP="00A14D79">
      <w:pPr>
        <w:pStyle w:val="HTML"/>
        <w:spacing w:line="19" w:lineRule="atLeast"/>
        <w:ind w:left="-142" w:right="-284" w:firstLine="709"/>
        <w:jc w:val="both"/>
        <w:rPr>
          <w:rStyle w:val="FontStyle14"/>
          <w:sz w:val="24"/>
          <w:szCs w:val="24"/>
        </w:rPr>
      </w:pPr>
      <w:r>
        <w:rPr>
          <w:rStyle w:val="FontStyle14"/>
          <w:sz w:val="24"/>
          <w:szCs w:val="24"/>
        </w:rPr>
        <w:t xml:space="preserve">Арбитражный суд </w:t>
      </w:r>
      <w:r>
        <w:rPr>
          <w:rFonts w:ascii="Times New Roman" w:hAnsi="Times New Roman" w:cs="Times New Roman"/>
          <w:sz w:val="24"/>
          <w:szCs w:val="24"/>
        </w:rPr>
        <w:t>Приднестровской Молдавской Республики</w:t>
      </w:r>
      <w:r>
        <w:rPr>
          <w:rStyle w:val="FontStyle14"/>
          <w:sz w:val="24"/>
          <w:szCs w:val="24"/>
        </w:rPr>
        <w:t xml:space="preserve"> в составе судьи </w:t>
      </w:r>
      <w:proofErr w:type="spellStart"/>
      <w:r>
        <w:rPr>
          <w:rStyle w:val="FontStyle14"/>
          <w:sz w:val="24"/>
          <w:szCs w:val="24"/>
        </w:rPr>
        <w:t>Григорашенко</w:t>
      </w:r>
      <w:proofErr w:type="spellEnd"/>
      <w:r>
        <w:rPr>
          <w:rStyle w:val="FontStyle14"/>
          <w:sz w:val="24"/>
          <w:szCs w:val="24"/>
        </w:rPr>
        <w:t xml:space="preserve"> И. П., ознакомившись с заявлением ликвидационной комиссии при Государственной администрации </w:t>
      </w:r>
      <w:proofErr w:type="spellStart"/>
      <w:r>
        <w:rPr>
          <w:rStyle w:val="FontStyle14"/>
          <w:sz w:val="24"/>
          <w:szCs w:val="24"/>
        </w:rPr>
        <w:t>Григориопольского</w:t>
      </w:r>
      <w:proofErr w:type="spellEnd"/>
      <w:r>
        <w:rPr>
          <w:rStyle w:val="FontStyle14"/>
          <w:sz w:val="24"/>
          <w:szCs w:val="24"/>
        </w:rPr>
        <w:t xml:space="preserve"> района и </w:t>
      </w:r>
      <w:proofErr w:type="gramStart"/>
      <w:r>
        <w:rPr>
          <w:rStyle w:val="FontStyle14"/>
          <w:sz w:val="24"/>
          <w:szCs w:val="24"/>
        </w:rPr>
        <w:t>г</w:t>
      </w:r>
      <w:proofErr w:type="gramEnd"/>
      <w:r>
        <w:rPr>
          <w:rStyle w:val="FontStyle14"/>
          <w:sz w:val="24"/>
          <w:szCs w:val="24"/>
        </w:rPr>
        <w:t xml:space="preserve">. Григориополя                       (г. Григориополь, ул. К. Маркса, 146) о признании </w:t>
      </w:r>
      <w:r>
        <w:rPr>
          <w:rFonts w:ascii="Times New Roman" w:hAnsi="Times New Roman" w:cs="Times New Roman"/>
          <w:sz w:val="24"/>
          <w:szCs w:val="24"/>
        </w:rPr>
        <w:t>ликвидируемого должника –</w:t>
      </w:r>
      <w:r>
        <w:rPr>
          <w:rStyle w:val="FontStyle14"/>
          <w:sz w:val="24"/>
          <w:szCs w:val="24"/>
        </w:rPr>
        <w:t xml:space="preserve"> общества с ограниченной ответственностью «</w:t>
      </w:r>
      <w:proofErr w:type="spellStart"/>
      <w:r>
        <w:rPr>
          <w:rStyle w:val="FontStyle14"/>
          <w:sz w:val="24"/>
          <w:szCs w:val="24"/>
        </w:rPr>
        <w:t>Скимен</w:t>
      </w:r>
      <w:proofErr w:type="spellEnd"/>
      <w:r>
        <w:rPr>
          <w:rStyle w:val="FontStyle14"/>
          <w:sz w:val="24"/>
          <w:szCs w:val="24"/>
        </w:rPr>
        <w:t xml:space="preserve">» (Григориополь, </w:t>
      </w:r>
      <w:proofErr w:type="spellStart"/>
      <w:r>
        <w:rPr>
          <w:rStyle w:val="FontStyle14"/>
          <w:sz w:val="24"/>
          <w:szCs w:val="24"/>
        </w:rPr>
        <w:t>Григориопольский</w:t>
      </w:r>
      <w:proofErr w:type="spellEnd"/>
      <w:r>
        <w:rPr>
          <w:rStyle w:val="FontStyle14"/>
          <w:sz w:val="24"/>
          <w:szCs w:val="24"/>
        </w:rPr>
        <w:t xml:space="preserve"> район) несостоятельным (банкротом) без возбуждения конкурсного производства,</w:t>
      </w:r>
    </w:p>
    <w:p w:rsidR="004430DD" w:rsidRPr="00235F61" w:rsidRDefault="004430DD" w:rsidP="00A14D79">
      <w:pPr>
        <w:pStyle w:val="HTML"/>
        <w:spacing w:line="19" w:lineRule="atLeast"/>
        <w:ind w:right="-284"/>
        <w:jc w:val="both"/>
        <w:rPr>
          <w:rStyle w:val="FontStyle14"/>
          <w:sz w:val="24"/>
          <w:szCs w:val="24"/>
        </w:rPr>
      </w:pPr>
    </w:p>
    <w:p w:rsidR="003E3E6E" w:rsidRPr="00235F61" w:rsidRDefault="003E3E6E" w:rsidP="002B4E47">
      <w:pPr>
        <w:pStyle w:val="HTML"/>
        <w:spacing w:line="19" w:lineRule="atLeast"/>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2B4E47">
      <w:pPr>
        <w:pStyle w:val="HTML"/>
        <w:spacing w:line="19" w:lineRule="atLeast"/>
        <w:ind w:left="-142" w:right="-284" w:firstLine="709"/>
        <w:jc w:val="both"/>
        <w:rPr>
          <w:rFonts w:ascii="Times New Roman" w:hAnsi="Times New Roman" w:cs="Times New Roman"/>
          <w:b/>
          <w:color w:val="000000"/>
          <w:sz w:val="24"/>
          <w:szCs w:val="24"/>
        </w:rPr>
      </w:pPr>
    </w:p>
    <w:p w:rsidR="0051554C" w:rsidRDefault="00773EA9" w:rsidP="002B4E47">
      <w:pPr>
        <w:spacing w:after="0" w:line="19" w:lineRule="atLeast"/>
        <w:ind w:left="-142" w:right="-284" w:firstLine="709"/>
        <w:jc w:val="both"/>
        <w:rPr>
          <w:rStyle w:val="FontStyle14"/>
          <w:sz w:val="24"/>
          <w:szCs w:val="24"/>
        </w:rPr>
      </w:pPr>
      <w:r>
        <w:rPr>
          <w:rStyle w:val="FontStyle14"/>
          <w:sz w:val="24"/>
          <w:szCs w:val="24"/>
        </w:rPr>
        <w:t xml:space="preserve">несоответствие </w:t>
      </w:r>
      <w:r w:rsidR="00D91D4E">
        <w:rPr>
          <w:rStyle w:val="FontStyle14"/>
          <w:sz w:val="24"/>
          <w:szCs w:val="24"/>
        </w:rPr>
        <w:t>поданного</w:t>
      </w:r>
      <w:r w:rsidR="00212329">
        <w:rPr>
          <w:rStyle w:val="FontStyle14"/>
          <w:sz w:val="24"/>
          <w:szCs w:val="24"/>
        </w:rPr>
        <w:t xml:space="preserve"> </w:t>
      </w:r>
      <w:r>
        <w:rPr>
          <w:rStyle w:val="FontStyle14"/>
          <w:sz w:val="24"/>
          <w:szCs w:val="24"/>
        </w:rPr>
        <w:t xml:space="preserve">заявления </w:t>
      </w:r>
      <w:r w:rsidR="0051554C">
        <w:rPr>
          <w:rStyle w:val="FontStyle14"/>
          <w:sz w:val="24"/>
          <w:szCs w:val="24"/>
        </w:rPr>
        <w:t>требованиям, установленным АПК ПМР</w:t>
      </w:r>
      <w:r w:rsidR="00454CF7">
        <w:rPr>
          <w:rStyle w:val="FontStyle14"/>
          <w:sz w:val="24"/>
          <w:szCs w:val="24"/>
        </w:rPr>
        <w:t>.</w:t>
      </w:r>
    </w:p>
    <w:p w:rsidR="00FC79ED" w:rsidRDefault="00FC79ED" w:rsidP="00FC79ED">
      <w:pPr>
        <w:spacing w:after="0" w:line="240" w:lineRule="auto"/>
        <w:ind w:left="-142" w:right="-171" w:firstLine="709"/>
        <w:jc w:val="both"/>
        <w:rPr>
          <w:rFonts w:ascii="Times New Roman" w:hAnsi="Times New Roman" w:cs="Times New Roman"/>
          <w:sz w:val="24"/>
          <w:szCs w:val="24"/>
        </w:rPr>
      </w:pPr>
      <w:r w:rsidRPr="007E422F">
        <w:rPr>
          <w:rFonts w:ascii="Times New Roman" w:hAnsi="Times New Roman" w:cs="Times New Roman"/>
          <w:sz w:val="24"/>
          <w:szCs w:val="24"/>
        </w:rPr>
        <w:t>В соответствии с пунктом 3 статьи 65 Гражданского кодекса ПМР с момента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r>
        <w:rPr>
          <w:rFonts w:ascii="Times New Roman" w:hAnsi="Times New Roman" w:cs="Times New Roman"/>
          <w:sz w:val="24"/>
          <w:szCs w:val="24"/>
        </w:rPr>
        <w:t xml:space="preserve"> Сведения о ликвидаторе вносятся в ГРЮЛ (пункт 1 указанной статьи).</w:t>
      </w:r>
    </w:p>
    <w:p w:rsidR="00FC79ED" w:rsidRDefault="00FC79ED" w:rsidP="00055BC1">
      <w:pPr>
        <w:spacing w:after="0" w:line="240" w:lineRule="auto"/>
        <w:ind w:left="-142" w:right="-171" w:firstLine="850"/>
        <w:jc w:val="both"/>
        <w:rPr>
          <w:rFonts w:ascii="Times New Roman" w:hAnsi="Times New Roman" w:cs="Times New Roman"/>
          <w:sz w:val="24"/>
          <w:szCs w:val="24"/>
        </w:rPr>
      </w:pPr>
      <w:r>
        <w:rPr>
          <w:rFonts w:ascii="Times New Roman" w:hAnsi="Times New Roman" w:cs="Times New Roman"/>
          <w:sz w:val="24"/>
          <w:szCs w:val="24"/>
        </w:rPr>
        <w:t xml:space="preserve">Заявление, поданное в Арбитражный суд, подписано </w:t>
      </w:r>
      <w:proofErr w:type="spellStart"/>
      <w:r>
        <w:rPr>
          <w:rFonts w:ascii="Times New Roman" w:hAnsi="Times New Roman" w:cs="Times New Roman"/>
          <w:sz w:val="24"/>
          <w:szCs w:val="24"/>
        </w:rPr>
        <w:t>Студинской</w:t>
      </w:r>
      <w:proofErr w:type="spellEnd"/>
      <w:r>
        <w:rPr>
          <w:rFonts w:ascii="Times New Roman" w:hAnsi="Times New Roman" w:cs="Times New Roman"/>
          <w:sz w:val="24"/>
          <w:szCs w:val="24"/>
        </w:rPr>
        <w:t xml:space="preserve"> И. А., однако доказательств, подтверждающих, ее полномочия действовать от имени ЛК (в заявлении </w:t>
      </w:r>
      <w:proofErr w:type="gramStart"/>
      <w:r>
        <w:rPr>
          <w:rFonts w:ascii="Times New Roman" w:hAnsi="Times New Roman" w:cs="Times New Roman"/>
          <w:sz w:val="24"/>
          <w:szCs w:val="24"/>
        </w:rPr>
        <w:t>указана</w:t>
      </w:r>
      <w:proofErr w:type="gramEnd"/>
      <w:r>
        <w:rPr>
          <w:rFonts w:ascii="Times New Roman" w:hAnsi="Times New Roman" w:cs="Times New Roman"/>
          <w:sz w:val="24"/>
          <w:szCs w:val="24"/>
        </w:rPr>
        <w:t xml:space="preserve"> в качестве председателя), в материалы арбитражного дела № 67</w:t>
      </w:r>
      <w:r w:rsidR="00986237">
        <w:rPr>
          <w:rFonts w:ascii="Times New Roman" w:hAnsi="Times New Roman" w:cs="Times New Roman"/>
          <w:sz w:val="24"/>
          <w:szCs w:val="24"/>
        </w:rPr>
        <w:t>5</w:t>
      </w:r>
      <w:r>
        <w:rPr>
          <w:rFonts w:ascii="Times New Roman" w:hAnsi="Times New Roman" w:cs="Times New Roman"/>
          <w:sz w:val="24"/>
          <w:szCs w:val="24"/>
        </w:rPr>
        <w:t xml:space="preserve">/19-12 не представлено. Следовательно, суду не представляется возможным установить законность предъявления (подписания) заявления </w:t>
      </w:r>
      <w:proofErr w:type="spellStart"/>
      <w:r>
        <w:rPr>
          <w:rFonts w:ascii="Times New Roman" w:hAnsi="Times New Roman" w:cs="Times New Roman"/>
          <w:sz w:val="24"/>
          <w:szCs w:val="24"/>
        </w:rPr>
        <w:t>Студинской</w:t>
      </w:r>
      <w:proofErr w:type="spellEnd"/>
      <w:r>
        <w:rPr>
          <w:rFonts w:ascii="Times New Roman" w:hAnsi="Times New Roman" w:cs="Times New Roman"/>
          <w:sz w:val="24"/>
          <w:szCs w:val="24"/>
        </w:rPr>
        <w:t xml:space="preserve"> И. А.  </w:t>
      </w:r>
    </w:p>
    <w:p w:rsidR="004A6FB5" w:rsidRPr="00055BC1" w:rsidRDefault="00A30ED4" w:rsidP="00A30ED4">
      <w:pPr>
        <w:spacing w:after="0" w:line="240" w:lineRule="auto"/>
        <w:ind w:left="-142" w:right="-285"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нарушение положений пункта 2 статьи 52 АПК ПМР к заявлению приложен пакет документов, копии которых заверены </w:t>
      </w:r>
      <w:r w:rsidR="008C2295">
        <w:rPr>
          <w:rFonts w:ascii="Times New Roman" w:hAnsi="Times New Roman" w:cs="Times New Roman"/>
          <w:sz w:val="24"/>
          <w:szCs w:val="24"/>
        </w:rPr>
        <w:t xml:space="preserve">физическим </w:t>
      </w:r>
      <w:r>
        <w:rPr>
          <w:rFonts w:ascii="Times New Roman" w:hAnsi="Times New Roman" w:cs="Times New Roman"/>
          <w:sz w:val="24"/>
          <w:szCs w:val="24"/>
        </w:rPr>
        <w:t>лицом</w:t>
      </w:r>
      <w:r w:rsidR="000521F4">
        <w:rPr>
          <w:rFonts w:ascii="Times New Roman" w:hAnsi="Times New Roman" w:cs="Times New Roman"/>
          <w:sz w:val="24"/>
          <w:szCs w:val="24"/>
        </w:rPr>
        <w:t xml:space="preserve"> </w:t>
      </w:r>
      <w:proofErr w:type="spellStart"/>
      <w:r w:rsidR="000521F4">
        <w:rPr>
          <w:rFonts w:ascii="Times New Roman" w:hAnsi="Times New Roman" w:cs="Times New Roman"/>
          <w:sz w:val="24"/>
          <w:szCs w:val="24"/>
        </w:rPr>
        <w:t>Выгоняйло</w:t>
      </w:r>
      <w:proofErr w:type="spellEnd"/>
      <w:r w:rsidR="000521F4">
        <w:rPr>
          <w:rFonts w:ascii="Times New Roman" w:hAnsi="Times New Roman" w:cs="Times New Roman"/>
          <w:sz w:val="24"/>
          <w:szCs w:val="24"/>
        </w:rPr>
        <w:t xml:space="preserve"> И. И.</w:t>
      </w:r>
      <w:r>
        <w:rPr>
          <w:rFonts w:ascii="Times New Roman" w:hAnsi="Times New Roman" w:cs="Times New Roman"/>
          <w:sz w:val="24"/>
          <w:szCs w:val="24"/>
        </w:rPr>
        <w:t xml:space="preserve"> без </w:t>
      </w:r>
      <w:r w:rsidR="000521F4">
        <w:rPr>
          <w:rFonts w:ascii="Times New Roman" w:hAnsi="Times New Roman" w:cs="Times New Roman"/>
          <w:sz w:val="24"/>
          <w:szCs w:val="24"/>
        </w:rPr>
        <w:t xml:space="preserve">подтверждения </w:t>
      </w:r>
      <w:r>
        <w:rPr>
          <w:rFonts w:ascii="Times New Roman" w:hAnsi="Times New Roman" w:cs="Times New Roman"/>
          <w:sz w:val="24"/>
          <w:szCs w:val="24"/>
        </w:rPr>
        <w:t>соответствующих полномочий на заверение документов, т. к. в материалах дела отсутствует оформленная в соответствии с законом доверенность на представление интересов заявителя данным лицом. Следовательно, таковые не могут рассматриваться судом в качестве письменных доказательств по настоящему делу.</w:t>
      </w:r>
    </w:p>
    <w:p w:rsidR="00A16A73" w:rsidRPr="00240831" w:rsidRDefault="00240831" w:rsidP="002B4E47">
      <w:pPr>
        <w:spacing w:after="0" w:line="19" w:lineRule="atLeast"/>
        <w:ind w:left="-142"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C6120E">
        <w:rPr>
          <w:rFonts w:ascii="Times New Roman" w:eastAsia="Times New Roman" w:hAnsi="Times New Roman" w:cs="Times New Roman"/>
          <w:sz w:val="24"/>
          <w:szCs w:val="24"/>
        </w:rPr>
        <w:t>заявления</w:t>
      </w:r>
      <w:r w:rsidR="002004D0">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требованиям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D13F7">
        <w:rPr>
          <w:rFonts w:ascii="Times New Roman" w:eastAsia="Times New Roman" w:hAnsi="Times New Roman" w:cs="Times New Roman"/>
          <w:color w:val="000000"/>
          <w:sz w:val="24"/>
          <w:szCs w:val="24"/>
        </w:rPr>
        <w:t>заявление</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531269" w:rsidRPr="00A30ED4" w:rsidRDefault="00CB23D6" w:rsidP="00A30ED4">
      <w:pPr>
        <w:spacing w:after="0" w:line="19" w:lineRule="atLeast"/>
        <w:ind w:left="-142" w:right="-284"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АПК ПМР</w:t>
      </w:r>
      <w:r w:rsidR="00BA2711" w:rsidRPr="00BA2711">
        <w:rPr>
          <w:rFonts w:ascii="Times New Roman" w:eastAsia="Times New Roman" w:hAnsi="Times New Roman" w:cs="Times New Roman"/>
          <w:color w:val="000000"/>
          <w:sz w:val="24"/>
          <w:szCs w:val="24"/>
        </w:rPr>
        <w:t xml:space="preserve">, Арбитражный суд </w:t>
      </w: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D13F7">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w:t>
      </w:r>
      <w:proofErr w:type="gramStart"/>
      <w:r w:rsidR="002D13F7">
        <w:rPr>
          <w:rStyle w:val="FontStyle14"/>
          <w:sz w:val="24"/>
          <w:szCs w:val="24"/>
        </w:rPr>
        <w:t>г</w:t>
      </w:r>
      <w:proofErr w:type="gramEnd"/>
      <w:r w:rsidR="002D13F7">
        <w:rPr>
          <w:rStyle w:val="FontStyle14"/>
          <w:sz w:val="24"/>
          <w:szCs w:val="24"/>
        </w:rPr>
        <w:t xml:space="preserve">. Григориополя </w:t>
      </w:r>
      <w:r w:rsidRPr="00BA2711">
        <w:rPr>
          <w:rFonts w:ascii="Times New Roman" w:eastAsia="Times New Roman" w:hAnsi="Times New Roman" w:cs="Times New Roman"/>
          <w:sz w:val="24"/>
          <w:szCs w:val="24"/>
        </w:rPr>
        <w:t>оставить без движения.</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w:t>
      </w:r>
      <w:proofErr w:type="gramStart"/>
      <w:r w:rsidR="002D13F7">
        <w:rPr>
          <w:rStyle w:val="FontStyle14"/>
          <w:sz w:val="24"/>
          <w:szCs w:val="24"/>
        </w:rPr>
        <w:t>г</w:t>
      </w:r>
      <w:proofErr w:type="gramEnd"/>
      <w:r w:rsidR="002D13F7">
        <w:rPr>
          <w:rStyle w:val="FontStyle14"/>
          <w:sz w:val="24"/>
          <w:szCs w:val="24"/>
        </w:rPr>
        <w:t xml:space="preserve">. Григориополя </w:t>
      </w:r>
      <w:r w:rsidR="00BA2711" w:rsidRPr="00BA2711">
        <w:rPr>
          <w:rFonts w:ascii="Times New Roman" w:eastAsia="Times New Roman" w:hAnsi="Times New Roman" w:cs="Times New Roman"/>
          <w:sz w:val="24"/>
          <w:szCs w:val="24"/>
        </w:rPr>
        <w:t xml:space="preserve">в срок </w:t>
      </w:r>
      <w:r w:rsidR="00BA2711" w:rsidRPr="006E4D12">
        <w:rPr>
          <w:rFonts w:ascii="Times New Roman" w:eastAsia="Times New Roman" w:hAnsi="Times New Roman" w:cs="Times New Roman"/>
          <w:b/>
          <w:sz w:val="24"/>
          <w:szCs w:val="24"/>
        </w:rPr>
        <w:t xml:space="preserve">до </w:t>
      </w:r>
      <w:r w:rsidR="00055BC1">
        <w:rPr>
          <w:rFonts w:ascii="Times New Roman" w:eastAsia="Times New Roman" w:hAnsi="Times New Roman" w:cs="Times New Roman"/>
          <w:b/>
          <w:sz w:val="24"/>
          <w:szCs w:val="24"/>
        </w:rPr>
        <w:t>2</w:t>
      </w:r>
      <w:r w:rsidR="00AB7A37">
        <w:rPr>
          <w:rFonts w:ascii="Times New Roman" w:eastAsia="Times New Roman" w:hAnsi="Times New Roman" w:cs="Times New Roman"/>
          <w:b/>
          <w:sz w:val="24"/>
          <w:szCs w:val="24"/>
        </w:rPr>
        <w:t>5</w:t>
      </w:r>
      <w:r w:rsidR="00055BC1">
        <w:rPr>
          <w:rFonts w:ascii="Times New Roman" w:eastAsia="Times New Roman" w:hAnsi="Times New Roman" w:cs="Times New Roman"/>
          <w:b/>
          <w:sz w:val="24"/>
          <w:szCs w:val="24"/>
        </w:rPr>
        <w:t xml:space="preserve"> октября</w:t>
      </w:r>
      <w:r w:rsidR="00212329" w:rsidRPr="006E4D12">
        <w:rPr>
          <w:rFonts w:ascii="Times New Roman" w:eastAsia="Times New Roman" w:hAnsi="Times New Roman" w:cs="Times New Roman"/>
          <w:b/>
          <w:sz w:val="24"/>
          <w:szCs w:val="24"/>
        </w:rPr>
        <w:t xml:space="preserve"> </w:t>
      </w:r>
      <w:r w:rsidR="00BA2711" w:rsidRPr="006E4D12">
        <w:rPr>
          <w:rFonts w:ascii="Times New Roman" w:eastAsia="Times New Roman" w:hAnsi="Times New Roman" w:cs="Times New Roman"/>
          <w:b/>
          <w:sz w:val="24"/>
          <w:szCs w:val="24"/>
        </w:rPr>
        <w:t xml:space="preserve">2019 года </w:t>
      </w:r>
      <w:r w:rsidR="006E4D12" w:rsidRPr="006E4D12">
        <w:rPr>
          <w:rFonts w:ascii="Times New Roman" w:eastAsia="Times New Roman" w:hAnsi="Times New Roman" w:cs="Times New Roman"/>
          <w:b/>
          <w:sz w:val="24"/>
          <w:szCs w:val="24"/>
        </w:rPr>
        <w:t>включительно</w:t>
      </w:r>
      <w:r w:rsidR="006E4D12">
        <w:rPr>
          <w:rFonts w:ascii="Times New Roman" w:eastAsia="Times New Roman" w:hAnsi="Times New Roman" w:cs="Times New Roman"/>
          <w:sz w:val="24"/>
          <w:szCs w:val="24"/>
        </w:rPr>
        <w:t xml:space="preserve">  </w:t>
      </w:r>
      <w:r w:rsidR="00BA2711" w:rsidRPr="00BA2711">
        <w:rPr>
          <w:rFonts w:ascii="Times New Roman" w:eastAsia="Times New Roman" w:hAnsi="Times New Roman" w:cs="Times New Roman"/>
          <w:sz w:val="24"/>
          <w:szCs w:val="24"/>
        </w:rPr>
        <w:t>устранить допущенн</w:t>
      </w:r>
      <w:r w:rsidR="000E6F8A">
        <w:rPr>
          <w:rFonts w:ascii="Times New Roman" w:eastAsia="Times New Roman" w:hAnsi="Times New Roman" w:cs="Times New Roman"/>
          <w:sz w:val="24"/>
          <w:szCs w:val="24"/>
        </w:rPr>
        <w:t>ые</w:t>
      </w:r>
      <w:r w:rsidR="00BA2711" w:rsidRPr="00BA2711">
        <w:rPr>
          <w:rFonts w:ascii="Times New Roman" w:eastAsia="Times New Roman" w:hAnsi="Times New Roman" w:cs="Times New Roman"/>
          <w:sz w:val="24"/>
          <w:szCs w:val="24"/>
        </w:rPr>
        <w:t xml:space="preserve"> нарушени</w:t>
      </w:r>
      <w:r w:rsidR="000E6F8A">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B752D4">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г. Григориополя</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0E6F8A">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0E6F8A">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2D13F7">
        <w:rPr>
          <w:rFonts w:ascii="Times New Roman" w:eastAsia="Times New Roman" w:hAnsi="Times New Roman" w:cs="Times New Roman"/>
          <w:sz w:val="24"/>
          <w:szCs w:val="24"/>
        </w:rPr>
        <w:t>заявления</w:t>
      </w:r>
      <w:r w:rsidR="000F6C83">
        <w:rPr>
          <w:rFonts w:ascii="Times New Roman" w:eastAsia="Times New Roman" w:hAnsi="Times New Roman" w:cs="Times New Roman"/>
          <w:sz w:val="24"/>
          <w:szCs w:val="24"/>
        </w:rPr>
        <w:t xml:space="preserve"> без движения, не буд</w:t>
      </w:r>
      <w:r w:rsidR="000E6F8A">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0E6F8A">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2366AF" w:rsidRDefault="002366AF"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B752D4">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E4D12">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113" w:rsidRDefault="002E7113" w:rsidP="006A567A">
      <w:pPr>
        <w:spacing w:after="0" w:line="240" w:lineRule="auto"/>
      </w:pPr>
      <w:r>
        <w:separator/>
      </w:r>
    </w:p>
  </w:endnote>
  <w:endnote w:type="continuationSeparator" w:id="1">
    <w:p w:rsidR="002E7113" w:rsidRDefault="002E7113"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B23D67" w:rsidRDefault="00CD326C" w:rsidP="00B10020">
        <w:pPr>
          <w:pStyle w:val="a7"/>
          <w:jc w:val="right"/>
        </w:pPr>
        <w:r w:rsidRPr="00B10020">
          <w:rPr>
            <w:rFonts w:ascii="Times New Roman" w:hAnsi="Times New Roman" w:cs="Times New Roman"/>
            <w:sz w:val="20"/>
            <w:szCs w:val="20"/>
          </w:rPr>
          <w:fldChar w:fldCharType="begin"/>
        </w:r>
        <w:r w:rsidR="00B23D67"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AB7A37">
          <w:rPr>
            <w:rFonts w:ascii="Times New Roman" w:hAnsi="Times New Roman" w:cs="Times New Roman"/>
            <w:noProof/>
            <w:sz w:val="20"/>
            <w:szCs w:val="20"/>
          </w:rPr>
          <w:t>2</w:t>
        </w:r>
        <w:r w:rsidRPr="00B10020">
          <w:rPr>
            <w:rFonts w:ascii="Times New Roman" w:hAnsi="Times New Roman" w:cs="Times New Roman"/>
            <w:sz w:val="20"/>
            <w:szCs w:val="20"/>
          </w:rPr>
          <w:fldChar w:fldCharType="end"/>
        </w:r>
      </w:p>
    </w:sdtContent>
  </w:sdt>
  <w:p w:rsidR="00B23D67" w:rsidRDefault="00B23D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113" w:rsidRDefault="002E7113" w:rsidP="006A567A">
      <w:pPr>
        <w:spacing w:after="0" w:line="240" w:lineRule="auto"/>
      </w:pPr>
      <w:r>
        <w:separator/>
      </w:r>
    </w:p>
  </w:footnote>
  <w:footnote w:type="continuationSeparator" w:id="1">
    <w:p w:rsidR="002E7113" w:rsidRDefault="002E7113"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521F4"/>
    <w:rsid w:val="00055BC1"/>
    <w:rsid w:val="00063BCB"/>
    <w:rsid w:val="00070035"/>
    <w:rsid w:val="0009255C"/>
    <w:rsid w:val="000D1A97"/>
    <w:rsid w:val="000E6F8A"/>
    <w:rsid w:val="000F6C83"/>
    <w:rsid w:val="0010278B"/>
    <w:rsid w:val="00112106"/>
    <w:rsid w:val="001230C0"/>
    <w:rsid w:val="001233A3"/>
    <w:rsid w:val="001305FE"/>
    <w:rsid w:val="00141436"/>
    <w:rsid w:val="00145EE9"/>
    <w:rsid w:val="00157417"/>
    <w:rsid w:val="001B3897"/>
    <w:rsid w:val="001C224F"/>
    <w:rsid w:val="001C5634"/>
    <w:rsid w:val="001E263C"/>
    <w:rsid w:val="001E3B70"/>
    <w:rsid w:val="002004D0"/>
    <w:rsid w:val="00210107"/>
    <w:rsid w:val="00212329"/>
    <w:rsid w:val="00212A43"/>
    <w:rsid w:val="00223725"/>
    <w:rsid w:val="002262AA"/>
    <w:rsid w:val="002366AF"/>
    <w:rsid w:val="00240831"/>
    <w:rsid w:val="00254A93"/>
    <w:rsid w:val="002834B8"/>
    <w:rsid w:val="002B4E47"/>
    <w:rsid w:val="002C6F2A"/>
    <w:rsid w:val="002D13F7"/>
    <w:rsid w:val="002E7113"/>
    <w:rsid w:val="00305B2A"/>
    <w:rsid w:val="0032791C"/>
    <w:rsid w:val="00357385"/>
    <w:rsid w:val="00360D8A"/>
    <w:rsid w:val="00367967"/>
    <w:rsid w:val="00375639"/>
    <w:rsid w:val="003E3740"/>
    <w:rsid w:val="003E3E6E"/>
    <w:rsid w:val="003F5540"/>
    <w:rsid w:val="003F6455"/>
    <w:rsid w:val="00413EEF"/>
    <w:rsid w:val="00427EE3"/>
    <w:rsid w:val="004430DD"/>
    <w:rsid w:val="00450A1F"/>
    <w:rsid w:val="00454CF7"/>
    <w:rsid w:val="00471172"/>
    <w:rsid w:val="00471BF6"/>
    <w:rsid w:val="00473F46"/>
    <w:rsid w:val="004A3C99"/>
    <w:rsid w:val="004A5E13"/>
    <w:rsid w:val="004A6FB5"/>
    <w:rsid w:val="004A7AE5"/>
    <w:rsid w:val="004C6FDF"/>
    <w:rsid w:val="004D0B6B"/>
    <w:rsid w:val="004E1734"/>
    <w:rsid w:val="004E63C5"/>
    <w:rsid w:val="00501B1B"/>
    <w:rsid w:val="0051554C"/>
    <w:rsid w:val="00521F9C"/>
    <w:rsid w:val="00531269"/>
    <w:rsid w:val="005337A9"/>
    <w:rsid w:val="00540070"/>
    <w:rsid w:val="005804D5"/>
    <w:rsid w:val="00583669"/>
    <w:rsid w:val="00595D0D"/>
    <w:rsid w:val="005B7218"/>
    <w:rsid w:val="005C72FF"/>
    <w:rsid w:val="005D0F68"/>
    <w:rsid w:val="005D7ED7"/>
    <w:rsid w:val="005F1782"/>
    <w:rsid w:val="006302C5"/>
    <w:rsid w:val="006604CA"/>
    <w:rsid w:val="00672549"/>
    <w:rsid w:val="00676F30"/>
    <w:rsid w:val="006A567A"/>
    <w:rsid w:val="006B7788"/>
    <w:rsid w:val="006E1AB5"/>
    <w:rsid w:val="006E4D12"/>
    <w:rsid w:val="006E6B45"/>
    <w:rsid w:val="00773EA9"/>
    <w:rsid w:val="0077611B"/>
    <w:rsid w:val="0079195D"/>
    <w:rsid w:val="00796497"/>
    <w:rsid w:val="007A67AD"/>
    <w:rsid w:val="007A7974"/>
    <w:rsid w:val="007B2EF3"/>
    <w:rsid w:val="007B5AA1"/>
    <w:rsid w:val="007D5A80"/>
    <w:rsid w:val="007E422F"/>
    <w:rsid w:val="007E5618"/>
    <w:rsid w:val="008114D4"/>
    <w:rsid w:val="00820582"/>
    <w:rsid w:val="00835579"/>
    <w:rsid w:val="00851DCD"/>
    <w:rsid w:val="00874AA1"/>
    <w:rsid w:val="008750FD"/>
    <w:rsid w:val="008A3B60"/>
    <w:rsid w:val="008B0BDA"/>
    <w:rsid w:val="008B7927"/>
    <w:rsid w:val="008C2295"/>
    <w:rsid w:val="008E2ADE"/>
    <w:rsid w:val="008F2063"/>
    <w:rsid w:val="00915E50"/>
    <w:rsid w:val="0092189E"/>
    <w:rsid w:val="00937353"/>
    <w:rsid w:val="00944556"/>
    <w:rsid w:val="00946DDB"/>
    <w:rsid w:val="00986237"/>
    <w:rsid w:val="009B0D15"/>
    <w:rsid w:val="009C417A"/>
    <w:rsid w:val="009D2625"/>
    <w:rsid w:val="009F2FC1"/>
    <w:rsid w:val="00A043A9"/>
    <w:rsid w:val="00A1116C"/>
    <w:rsid w:val="00A12846"/>
    <w:rsid w:val="00A14D79"/>
    <w:rsid w:val="00A16A73"/>
    <w:rsid w:val="00A30C93"/>
    <w:rsid w:val="00A30ED4"/>
    <w:rsid w:val="00A31CD2"/>
    <w:rsid w:val="00A502F0"/>
    <w:rsid w:val="00A802E3"/>
    <w:rsid w:val="00A80575"/>
    <w:rsid w:val="00A83275"/>
    <w:rsid w:val="00AA7685"/>
    <w:rsid w:val="00AB726F"/>
    <w:rsid w:val="00AB7A37"/>
    <w:rsid w:val="00AC18AE"/>
    <w:rsid w:val="00AC2CB9"/>
    <w:rsid w:val="00AC6CAE"/>
    <w:rsid w:val="00AD0BD0"/>
    <w:rsid w:val="00AD6CA8"/>
    <w:rsid w:val="00AE0C40"/>
    <w:rsid w:val="00AF3ABB"/>
    <w:rsid w:val="00B05288"/>
    <w:rsid w:val="00B10020"/>
    <w:rsid w:val="00B16F52"/>
    <w:rsid w:val="00B23D67"/>
    <w:rsid w:val="00B42855"/>
    <w:rsid w:val="00B61EE2"/>
    <w:rsid w:val="00B752D4"/>
    <w:rsid w:val="00B839B5"/>
    <w:rsid w:val="00B91103"/>
    <w:rsid w:val="00BA2711"/>
    <w:rsid w:val="00BB521D"/>
    <w:rsid w:val="00BC1BFC"/>
    <w:rsid w:val="00BF2107"/>
    <w:rsid w:val="00BF4D47"/>
    <w:rsid w:val="00C048CC"/>
    <w:rsid w:val="00C163ED"/>
    <w:rsid w:val="00C16C07"/>
    <w:rsid w:val="00C6120E"/>
    <w:rsid w:val="00C62D4B"/>
    <w:rsid w:val="00C876A8"/>
    <w:rsid w:val="00C9169B"/>
    <w:rsid w:val="00CB23D6"/>
    <w:rsid w:val="00CC7539"/>
    <w:rsid w:val="00CD326C"/>
    <w:rsid w:val="00CE29B7"/>
    <w:rsid w:val="00CE310F"/>
    <w:rsid w:val="00CE69FC"/>
    <w:rsid w:val="00CE6BCE"/>
    <w:rsid w:val="00D111EA"/>
    <w:rsid w:val="00D13DB8"/>
    <w:rsid w:val="00D246D7"/>
    <w:rsid w:val="00D32A64"/>
    <w:rsid w:val="00D4786E"/>
    <w:rsid w:val="00D536E5"/>
    <w:rsid w:val="00D55861"/>
    <w:rsid w:val="00D80C56"/>
    <w:rsid w:val="00D826B9"/>
    <w:rsid w:val="00D91D4E"/>
    <w:rsid w:val="00D92B80"/>
    <w:rsid w:val="00D95D89"/>
    <w:rsid w:val="00D96626"/>
    <w:rsid w:val="00DC60AB"/>
    <w:rsid w:val="00DD6D23"/>
    <w:rsid w:val="00DF5D87"/>
    <w:rsid w:val="00E2672B"/>
    <w:rsid w:val="00E27AA0"/>
    <w:rsid w:val="00E612B0"/>
    <w:rsid w:val="00E73B7D"/>
    <w:rsid w:val="00E779D4"/>
    <w:rsid w:val="00EA41CD"/>
    <w:rsid w:val="00ED3E25"/>
    <w:rsid w:val="00ED63B4"/>
    <w:rsid w:val="00F25F21"/>
    <w:rsid w:val="00F300F3"/>
    <w:rsid w:val="00F446E8"/>
    <w:rsid w:val="00F65A8D"/>
    <w:rsid w:val="00F70B93"/>
    <w:rsid w:val="00F76A21"/>
    <w:rsid w:val="00F770B2"/>
    <w:rsid w:val="00F838C8"/>
    <w:rsid w:val="00F83A6E"/>
    <w:rsid w:val="00FC79ED"/>
    <w:rsid w:val="00FF2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555625819">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131</cp:revision>
  <cp:lastPrinted>2019-10-10T10:41:00Z</cp:lastPrinted>
  <dcterms:created xsi:type="dcterms:W3CDTF">2019-03-26T12:26:00Z</dcterms:created>
  <dcterms:modified xsi:type="dcterms:W3CDTF">2019-10-10T10:42:00Z</dcterms:modified>
</cp:coreProperties>
</file>