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1737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73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1737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A211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2111C" w:rsidRPr="00A21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21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211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21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proofErr w:type="spellStart"/>
      <w:r w:rsidR="00A2111C">
        <w:rPr>
          <w:rFonts w:ascii="Times New Roman" w:hAnsi="Times New Roman"/>
          <w:sz w:val="24"/>
          <w:szCs w:val="24"/>
        </w:rPr>
        <w:t>Интернейшнэл-Бизнес</w:t>
      </w:r>
      <w:proofErr w:type="spellEnd"/>
      <w:r w:rsidR="00A2111C">
        <w:rPr>
          <w:rFonts w:ascii="Times New Roman" w:hAnsi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818">
        <w:rPr>
          <w:rFonts w:ascii="Times New Roman" w:hAnsi="Times New Roman" w:cs="Times New Roman"/>
          <w:sz w:val="24"/>
          <w:szCs w:val="24"/>
        </w:rPr>
        <w:t>Григориополь</w:t>
      </w:r>
      <w:r w:rsidR="00A2111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2111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95818">
        <w:rPr>
          <w:rFonts w:ascii="Times New Roman" w:hAnsi="Times New Roman" w:cs="Times New Roman"/>
          <w:sz w:val="24"/>
          <w:szCs w:val="24"/>
        </w:rPr>
        <w:t xml:space="preserve">, </w:t>
      </w:r>
      <w:r w:rsidR="00A2111C">
        <w:rPr>
          <w:rFonts w:ascii="Times New Roman" w:hAnsi="Times New Roman"/>
          <w:sz w:val="24"/>
          <w:szCs w:val="24"/>
        </w:rPr>
        <w:t>с. Виноградное (здание ГУП Сельхоз им. «Горького»)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Молдавской  Республики, ст.ст.3,6,221,34,35 Закона ПМР «О несостоятельности (банкротстве)». </w:t>
      </w:r>
      <w:proofErr w:type="gramEnd"/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11C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A2111C">
        <w:rPr>
          <w:rFonts w:ascii="Times New Roman" w:hAnsi="Times New Roman"/>
          <w:sz w:val="24"/>
          <w:szCs w:val="24"/>
        </w:rPr>
        <w:t>«</w:t>
      </w:r>
      <w:proofErr w:type="spellStart"/>
      <w:r w:rsidR="00A2111C">
        <w:rPr>
          <w:rFonts w:ascii="Times New Roman" w:hAnsi="Times New Roman"/>
          <w:sz w:val="24"/>
          <w:szCs w:val="24"/>
        </w:rPr>
        <w:t>Интернейшнэл-Бизнес</w:t>
      </w:r>
      <w:proofErr w:type="spellEnd"/>
      <w:r w:rsidR="00A2111C">
        <w:rPr>
          <w:rFonts w:ascii="Times New Roman" w:hAnsi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A2111C">
        <w:rPr>
          <w:sz w:val="24"/>
          <w:szCs w:val="24"/>
        </w:rPr>
        <w:t>«</w:t>
      </w:r>
      <w:proofErr w:type="spellStart"/>
      <w:r w:rsidR="00A2111C">
        <w:rPr>
          <w:sz w:val="24"/>
          <w:szCs w:val="24"/>
        </w:rPr>
        <w:t>Интернейшнэл-Бизнес</w:t>
      </w:r>
      <w:proofErr w:type="spellEnd"/>
      <w:r w:rsidR="00A2111C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A2111C">
        <w:rPr>
          <w:sz w:val="24"/>
          <w:szCs w:val="24"/>
        </w:rPr>
        <w:t>ООО «</w:t>
      </w:r>
      <w:proofErr w:type="spellStart"/>
      <w:r w:rsidR="00A2111C">
        <w:rPr>
          <w:sz w:val="24"/>
          <w:szCs w:val="24"/>
        </w:rPr>
        <w:t>Интернейшнэл-Бизнес</w:t>
      </w:r>
      <w:proofErr w:type="spellEnd"/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A2111C">
        <w:rPr>
          <w:sz w:val="24"/>
          <w:szCs w:val="24"/>
        </w:rPr>
        <w:t>ООО «</w:t>
      </w:r>
      <w:proofErr w:type="spellStart"/>
      <w:r w:rsidR="00A2111C">
        <w:rPr>
          <w:sz w:val="24"/>
          <w:szCs w:val="24"/>
        </w:rPr>
        <w:t>Интернейшнэл-Бизнес</w:t>
      </w:r>
      <w:proofErr w:type="spellEnd"/>
      <w:r w:rsidR="00A2111C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1737E"/>
    <w:rsid w:val="0073490D"/>
    <w:rsid w:val="00762894"/>
    <w:rsid w:val="007C4A1F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2111C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28</cp:revision>
  <cp:lastPrinted>2018-04-24T06:07:00Z</cp:lastPrinted>
  <dcterms:created xsi:type="dcterms:W3CDTF">2018-04-23T12:06:00Z</dcterms:created>
  <dcterms:modified xsi:type="dcterms:W3CDTF">2019-09-23T13:48:00Z</dcterms:modified>
</cp:coreProperties>
</file>