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79" w:rsidRPr="00A223DF" w:rsidRDefault="00644A79" w:rsidP="00CE238C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7" o:title=""/>
          </v:shape>
        </w:pict>
      </w: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</w:t>
      </w:r>
    </w:p>
    <w:p w:rsidR="00644A79" w:rsidRPr="00A223DF" w:rsidRDefault="00644A79" w:rsidP="00CE238C">
      <w:pPr>
        <w:rPr>
          <w:sz w:val="8"/>
          <w:szCs w:val="8"/>
        </w:rPr>
      </w:pPr>
    </w:p>
    <w:p w:rsidR="00644A79" w:rsidRPr="00A223DF" w:rsidRDefault="00644A79" w:rsidP="00CE238C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644A79" w:rsidRPr="00A223DF" w:rsidRDefault="00644A79" w:rsidP="00CE238C">
      <w:pPr>
        <w:rPr>
          <w:sz w:val="28"/>
          <w:szCs w:val="28"/>
        </w:rPr>
      </w:pPr>
    </w:p>
    <w:p w:rsidR="00644A79" w:rsidRPr="00A223DF" w:rsidRDefault="00644A79" w:rsidP="00CE238C">
      <w:pPr>
        <w:rPr>
          <w:sz w:val="28"/>
          <w:szCs w:val="28"/>
        </w:rPr>
      </w:pPr>
    </w:p>
    <w:p w:rsidR="00644A79" w:rsidRPr="00A223DF" w:rsidRDefault="00644A79" w:rsidP="00CE238C">
      <w:pPr>
        <w:rPr>
          <w:sz w:val="28"/>
          <w:szCs w:val="28"/>
        </w:rPr>
      </w:pPr>
    </w:p>
    <w:p w:rsidR="00644A79" w:rsidRPr="00A223DF" w:rsidRDefault="00644A79" w:rsidP="00CE238C">
      <w:pPr>
        <w:rPr>
          <w:sz w:val="28"/>
          <w:szCs w:val="28"/>
        </w:rPr>
      </w:pPr>
    </w:p>
    <w:p w:rsidR="00644A79" w:rsidRPr="00A223DF" w:rsidRDefault="00644A79" w:rsidP="00CE238C">
      <w:pPr>
        <w:rPr>
          <w:sz w:val="28"/>
          <w:szCs w:val="28"/>
        </w:rPr>
      </w:pPr>
    </w:p>
    <w:p w:rsidR="00644A79" w:rsidRPr="00A223DF" w:rsidRDefault="00644A79" w:rsidP="00CE238C">
      <w:pPr>
        <w:rPr>
          <w:sz w:val="28"/>
          <w:szCs w:val="28"/>
        </w:rPr>
      </w:pPr>
    </w:p>
    <w:p w:rsidR="00644A79" w:rsidRPr="00A223DF" w:rsidRDefault="00644A79" w:rsidP="00CE238C">
      <w:pPr>
        <w:rPr>
          <w:sz w:val="28"/>
          <w:szCs w:val="28"/>
        </w:rPr>
      </w:pPr>
    </w:p>
    <w:p w:rsidR="00644A79" w:rsidRPr="00A223DF" w:rsidRDefault="00644A79" w:rsidP="00CE238C">
      <w:pPr>
        <w:rPr>
          <w:sz w:val="28"/>
          <w:szCs w:val="28"/>
        </w:rPr>
      </w:pPr>
    </w:p>
    <w:p w:rsidR="00644A79" w:rsidRPr="00A223DF" w:rsidRDefault="00644A79" w:rsidP="00CE238C">
      <w:pPr>
        <w:rPr>
          <w:sz w:val="28"/>
          <w:szCs w:val="28"/>
        </w:rPr>
      </w:pPr>
    </w:p>
    <w:p w:rsidR="00644A79" w:rsidRPr="00A223DF" w:rsidRDefault="00644A79" w:rsidP="00CE238C">
      <w:pPr>
        <w:rPr>
          <w:sz w:val="28"/>
          <w:szCs w:val="28"/>
        </w:rPr>
      </w:pPr>
    </w:p>
    <w:p w:rsidR="00644A79" w:rsidRPr="00A223DF" w:rsidRDefault="00644A79" w:rsidP="00CE238C">
      <w:pPr>
        <w:rPr>
          <w:sz w:val="16"/>
          <w:szCs w:val="16"/>
        </w:rPr>
      </w:pPr>
    </w:p>
    <w:p w:rsidR="00644A79" w:rsidRPr="00F103AD" w:rsidRDefault="00644A79" w:rsidP="00CE238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644A79" w:rsidRDefault="00644A79" w:rsidP="00CE238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</w:t>
      </w:r>
    </w:p>
    <w:p w:rsidR="00644A79" w:rsidRPr="00F103AD" w:rsidRDefault="00644A79" w:rsidP="00CE238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</w:t>
      </w:r>
    </w:p>
    <w:p w:rsidR="00644A79" w:rsidRPr="00000432" w:rsidRDefault="00644A79" w:rsidP="00CE238C">
      <w:r w:rsidRPr="00F103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C03C8">
        <w:t>14</w:t>
      </w:r>
      <w:r w:rsidRPr="00000432">
        <w:t xml:space="preserve">        </w:t>
      </w:r>
      <w:r>
        <w:t xml:space="preserve">   </w:t>
      </w:r>
      <w:r w:rsidRPr="00547A12">
        <w:t xml:space="preserve">  </w:t>
      </w:r>
      <w:r>
        <w:t xml:space="preserve"> ноября </w:t>
      </w:r>
      <w:r w:rsidRPr="00000432">
        <w:t xml:space="preserve">  </w:t>
      </w:r>
      <w:r>
        <w:t xml:space="preserve"> </w:t>
      </w:r>
      <w:r w:rsidRPr="00000432">
        <w:t xml:space="preserve">  </w:t>
      </w:r>
      <w:r>
        <w:t xml:space="preserve">         </w:t>
      </w:r>
      <w:r w:rsidRPr="00000432">
        <w:t>1</w:t>
      </w:r>
      <w:r>
        <w:t>9</w:t>
      </w:r>
      <w:r w:rsidRPr="00000432">
        <w:t xml:space="preserve">                                                                </w:t>
      </w:r>
      <w:r>
        <w:t xml:space="preserve">        </w:t>
      </w:r>
      <w:r w:rsidRPr="00547A12">
        <w:t xml:space="preserve">      </w:t>
      </w:r>
      <w:r>
        <w:t xml:space="preserve"> 589</w:t>
      </w:r>
      <w:r w:rsidRPr="00000432">
        <w:t>/1</w:t>
      </w:r>
      <w:r>
        <w:t>9</w:t>
      </w:r>
      <w:r w:rsidRPr="00000432">
        <w:t xml:space="preserve">-10                             </w:t>
      </w:r>
    </w:p>
    <w:p w:rsidR="00644A79" w:rsidRPr="00F103AD" w:rsidRDefault="00644A79" w:rsidP="00CE238C">
      <w:pPr>
        <w:rPr>
          <w:sz w:val="28"/>
          <w:szCs w:val="28"/>
        </w:rPr>
      </w:pPr>
    </w:p>
    <w:p w:rsidR="00644A79" w:rsidRPr="00F103AD" w:rsidRDefault="00644A79" w:rsidP="00CE238C">
      <w:pPr>
        <w:rPr>
          <w:sz w:val="28"/>
          <w:szCs w:val="28"/>
        </w:rPr>
      </w:pPr>
    </w:p>
    <w:p w:rsidR="00644A79" w:rsidRDefault="00644A79" w:rsidP="00CE238C">
      <w:pPr>
        <w:pStyle w:val="BodyText"/>
        <w:ind w:firstLine="567"/>
      </w:pPr>
      <w:r w:rsidRPr="002F1DDF">
        <w:t xml:space="preserve">Арбитражный суд Приднестровской Молдавской Республики в составе судьи </w:t>
      </w:r>
      <w:r>
        <w:t xml:space="preserve"> </w:t>
      </w:r>
      <w:r w:rsidRPr="003F7468">
        <w:t xml:space="preserve">    </w:t>
      </w:r>
      <w:r w:rsidRPr="002F1DDF">
        <w:t xml:space="preserve">Сливка Р.Б., </w:t>
      </w:r>
      <w:r>
        <w:t>рассмотрев в открытом судебном заседании заявление Крестьянского (фермерского) хозяйства Дука Вадим Александрович, Рыбницкий район, с. Жура, ул. Колхозная, 4, к Государственной администрации Рыбницкого района и г. Рыбница, г. Рыбница, пр. Победы, 4, Министерству сельского хозяйства и природных ресурсов Приднестровской Молдавской Республики,</w:t>
      </w:r>
      <w:r w:rsidRPr="00DB4208">
        <w:t xml:space="preserve"> </w:t>
      </w:r>
      <w:r>
        <w:t>г. Тирасполь, ул. Юности, 58/3, о признании незаконными решений органа местного самоуправления,  при участии:</w:t>
      </w:r>
    </w:p>
    <w:p w:rsidR="00644A79" w:rsidRDefault="00644A79" w:rsidP="00CE238C">
      <w:pPr>
        <w:jc w:val="both"/>
      </w:pPr>
      <w:r>
        <w:t>от заявителя: Добровольский В.А. по доверенности от 06.09.2019 года, Дука А.В. по доверенности от 20.09.2019 года,</w:t>
      </w:r>
    </w:p>
    <w:p w:rsidR="00644A79" w:rsidRDefault="00644A79" w:rsidP="00CE238C">
      <w:pPr>
        <w:jc w:val="both"/>
      </w:pPr>
      <w:r>
        <w:t>от Министерства сельского хозяйства и природных ресурсов ПМР: Бондаренко Ю.П. по доверенности №01-30и/2740 от 13.11.2019 года,</w:t>
      </w:r>
    </w:p>
    <w:p w:rsidR="00644A79" w:rsidRDefault="00644A79" w:rsidP="00CE238C">
      <w:pPr>
        <w:jc w:val="both"/>
      </w:pPr>
      <w:r>
        <w:t>в отсутствие представителя Государственной администрации Рыбницкого района и г. Рыбница (ходатайство о рассмотрении в отсутствие представителя (исх. №01-16/4734 от 13.11.2019 года),</w:t>
      </w:r>
    </w:p>
    <w:p w:rsidR="00644A79" w:rsidRPr="00433871" w:rsidRDefault="00644A79" w:rsidP="00CE238C">
      <w:pPr>
        <w:jc w:val="both"/>
        <w:rPr>
          <w:b/>
        </w:rPr>
      </w:pPr>
    </w:p>
    <w:p w:rsidR="00644A79" w:rsidRPr="00F939AE" w:rsidRDefault="00644A79" w:rsidP="00CE238C">
      <w:pPr>
        <w:jc w:val="center"/>
        <w:rPr>
          <w:b/>
        </w:rPr>
      </w:pPr>
      <w:r>
        <w:rPr>
          <w:b/>
        </w:rPr>
        <w:t>УСТАНОВИЛ</w:t>
      </w:r>
      <w:r w:rsidRPr="00482347">
        <w:rPr>
          <w:b/>
        </w:rPr>
        <w:t>:</w:t>
      </w:r>
    </w:p>
    <w:p w:rsidR="00644A79" w:rsidRDefault="00644A79" w:rsidP="00CE238C">
      <w:pPr>
        <w:shd w:val="clear" w:color="auto" w:fill="FFFFFF"/>
        <w:ind w:firstLine="540"/>
        <w:jc w:val="both"/>
      </w:pPr>
      <w:r>
        <w:t>Крестьянское (фермерское) хозяйство Дука Вадим Александрович (далее – КФХ Дука В.А., заявитель)</w:t>
      </w:r>
      <w:r w:rsidRPr="00AE1D54">
        <w:t xml:space="preserve"> </w:t>
      </w:r>
      <w:r w:rsidRPr="008565FB">
        <w:t>обратил</w:t>
      </w:r>
      <w:r>
        <w:t>о</w:t>
      </w:r>
      <w:r w:rsidRPr="008565FB">
        <w:t xml:space="preserve">сь </w:t>
      </w:r>
      <w:r>
        <w:t>в А</w:t>
      </w:r>
      <w:r w:rsidRPr="008565FB">
        <w:t xml:space="preserve">рбитражный суд </w:t>
      </w:r>
      <w:r>
        <w:t xml:space="preserve">ПМР </w:t>
      </w:r>
      <w:r w:rsidRPr="008565FB">
        <w:t>с заявлением</w:t>
      </w:r>
      <w:r>
        <w:t>, в котором просит суд</w:t>
      </w:r>
      <w:r w:rsidRPr="009F4326">
        <w:t xml:space="preserve"> </w:t>
      </w:r>
      <w:r>
        <w:t xml:space="preserve">признать незаконными </w:t>
      </w:r>
      <w:r w:rsidRPr="00753EEF">
        <w:t xml:space="preserve">решения районной земельной комиссии, созданной на основании решения </w:t>
      </w:r>
      <w:r>
        <w:t>Г</w:t>
      </w:r>
      <w:r w:rsidRPr="00753EEF">
        <w:t xml:space="preserve">осударственной администрации Рыбницкого района и г. Рыбницы от 12.07.2017 года № 1299, с изменениями </w:t>
      </w:r>
      <w:r>
        <w:t>внесенными решением Государственной администрации Рыбницкого района и г. Рыбницы от 12.12.2017 года № 2450, выраженные в протоколе № 2 от 02.03.2018 года и протоколе № 4 от 20.07.2018 года.</w:t>
      </w:r>
    </w:p>
    <w:p w:rsidR="00644A79" w:rsidRDefault="00644A79" w:rsidP="003F7468">
      <w:pPr>
        <w:ind w:firstLine="567"/>
        <w:jc w:val="both"/>
      </w:pPr>
      <w:r>
        <w:t>Определением Арбитражного суда ПМР от 23 сентября 2019 года названное заявление  было принято к производству. Определением Арбитражного суда ПМР от 28 октября 2019 года к участию в деле в качестве соответчика (заинтересованного лица</w:t>
      </w:r>
      <w:r w:rsidRPr="00833533">
        <w:t xml:space="preserve">) </w:t>
      </w:r>
      <w:r>
        <w:t xml:space="preserve">привлечено </w:t>
      </w:r>
      <w:r w:rsidRPr="00833533">
        <w:t>Министерство сельского хозяйства и природных ресурсов Приднестровской Молдавской Республики</w:t>
      </w:r>
      <w:r>
        <w:t xml:space="preserve">. Очередное судебное заседание назначено на 14 ноября 2019 года </w:t>
      </w:r>
    </w:p>
    <w:p w:rsidR="00644A79" w:rsidRDefault="00644A79" w:rsidP="00CE238C">
      <w:pPr>
        <w:ind w:firstLine="540"/>
        <w:jc w:val="both"/>
      </w:pPr>
      <w:r w:rsidRPr="0022176C">
        <w:t>Дело ра</w:t>
      </w:r>
      <w:r>
        <w:t>ссмотрено и решение вынесено 14 ноября 2019</w:t>
      </w:r>
      <w:r w:rsidRPr="0022176C">
        <w:t xml:space="preserve"> года.</w:t>
      </w:r>
    </w:p>
    <w:p w:rsidR="00644A79" w:rsidRDefault="00644A79" w:rsidP="00A005DF">
      <w:pPr>
        <w:shd w:val="clear" w:color="auto" w:fill="FFFFFF"/>
        <w:ind w:firstLine="540"/>
        <w:jc w:val="both"/>
      </w:pPr>
      <w:r w:rsidRPr="00BB260D">
        <w:rPr>
          <w:b/>
        </w:rPr>
        <w:t>КФХ Дука В.А.</w:t>
      </w:r>
      <w:r>
        <w:rPr>
          <w:b/>
        </w:rPr>
        <w:t xml:space="preserve"> </w:t>
      </w:r>
      <w:r>
        <w:t>в судебном заседании поддержало требование о признании</w:t>
      </w:r>
      <w:r w:rsidRPr="00A005DF">
        <w:t xml:space="preserve"> </w:t>
      </w:r>
      <w:r>
        <w:t xml:space="preserve">незаконными </w:t>
      </w:r>
      <w:r w:rsidRPr="00753EEF">
        <w:t>решения районной земельной комиссии</w:t>
      </w:r>
      <w:r>
        <w:t>,</w:t>
      </w:r>
      <w:r w:rsidRPr="00A005DF">
        <w:t xml:space="preserve"> </w:t>
      </w:r>
      <w:r>
        <w:t>выраженные в протоколе № 2 от 02.03.2018 года и протоколе № 4 от 20.07.2018 года, по доводам, изложенным в заявлении, суть которых сводится к следующему.</w:t>
      </w:r>
    </w:p>
    <w:p w:rsidR="00644A79" w:rsidRDefault="00644A79" w:rsidP="00CE238C">
      <w:pPr>
        <w:ind w:firstLine="540"/>
        <w:jc w:val="both"/>
      </w:pPr>
      <w:r>
        <w:t xml:space="preserve">КФХ Дука В.А. зарегистрировано 28.07.2017 года.  В соответствии с п. 5 Положения о порядке предоставления в пользование (аренду) земельных участков для использования в сельскохозяйственном производстве, заявитель неоднократно обращался в ГУ «Рыбницкое управление сельского хозяйства, природных ресурсов и экологии» с ходатайством о предоставлении в долгосрочное пользование земельного участка, площадью до </w:t>
      </w:r>
      <w:smartTag w:uri="urn:schemas-microsoft-com:office:smarttags" w:element="metricconverter">
        <w:smartTagPr>
          <w:attr w:name="ProductID" w:val="200 га"/>
        </w:smartTagPr>
        <w:r>
          <w:t>200 га</w:t>
        </w:r>
      </w:smartTag>
      <w:r>
        <w:t xml:space="preserve"> для использования в сельскохозяйственных целях. Аналогичное ходатайство подано в Министерство сельского хозяйства и природных ресурсов ПМР. Однако указанное ходатайство оставлено без удовлетворения ввиду того, что испрашиваемые заявителем земли находятся на праве долгосрочного пользования у ООО «Славград». </w:t>
      </w:r>
    </w:p>
    <w:p w:rsidR="00644A79" w:rsidRDefault="00644A79" w:rsidP="00CE238C">
      <w:pPr>
        <w:ind w:firstLine="540"/>
        <w:jc w:val="both"/>
      </w:pPr>
      <w:r>
        <w:t>10.04.2018 года главой КФХ Дука В.А. подано повторное заявление о предоставлении земельного участка,  оставленное без рассмотрения ввиду направления заявления КФХ Дука В.А. от 07.02.2018 года в Министерство сельского хозяйства и природных ресурсов ПМР для принятия окончательного решения.</w:t>
      </w:r>
    </w:p>
    <w:p w:rsidR="00644A79" w:rsidRDefault="00644A79" w:rsidP="00CE238C">
      <w:pPr>
        <w:ind w:firstLine="540"/>
        <w:jc w:val="both"/>
      </w:pPr>
      <w:r>
        <w:t xml:space="preserve">Принятое решение, оформленное протоколом заседания земельной комиссии от 02.03.2018 года №2, протоколом от 20.07.2018 года №4 по мнению заявителя не соответствует положениям п. 2 ст. 5, п.п. б) п.3 ст. 60 Земельного кодекса ПМР, п. 11 Положения о порядке предоставления в пользование (аренду) земельных участков для использования в сельскохозяйственном производстве, так как вынесено с нарушением равенства соискателей земельных участков, не содержит в себе мотивированного отказа в предоставлении земельного участка. Копия отказа в удовлетворении заявления о представлении земельного участка в установленный срок заявителю не направлена. </w:t>
      </w:r>
    </w:p>
    <w:p w:rsidR="00644A79" w:rsidRDefault="00644A79" w:rsidP="00CE238C">
      <w:pPr>
        <w:ind w:firstLine="540"/>
        <w:jc w:val="both"/>
      </w:pPr>
      <w:r>
        <w:t>Невыполнение указанных норм, по мнению заявителя, привело к нарушению реализации права на приобретение земельного участка КФХ Дука В.А., установленного п. 1 ст. 21 Земельного кодекса ПМР, ст.ст. 3,5,6 Положения о порядке предоставления в пользование (аренду) земельных участков для использования в сельскохозяйственном производстве, что привело к невозможности осуществления предпринимательской деятельности.</w:t>
      </w:r>
    </w:p>
    <w:p w:rsidR="00644A79" w:rsidRDefault="00644A79" w:rsidP="00CE238C">
      <w:pPr>
        <w:ind w:firstLine="540"/>
        <w:jc w:val="both"/>
      </w:pPr>
      <w:r w:rsidRPr="008716AB">
        <w:rPr>
          <w:b/>
        </w:rPr>
        <w:t>Государственная администрация Рыбницкого района и г. Рыбница</w:t>
      </w:r>
      <w:r>
        <w:t xml:space="preserve"> заявленные требования считает незаконными по следующим основаниям.</w:t>
      </w:r>
    </w:p>
    <w:p w:rsidR="00644A79" w:rsidRDefault="00644A79" w:rsidP="00CE238C">
      <w:pPr>
        <w:ind w:firstLine="540"/>
        <w:jc w:val="both"/>
      </w:pPr>
      <w:r>
        <w:t xml:space="preserve">КФХ Дука В.А. обращался в ГУ «Рыбницкое управление сельского хозяйства, природных ресурсов и экологии» с ходатайством о предоставлении в долгосрочное пользование земельного участка площадью </w:t>
      </w:r>
      <w:smartTag w:uri="urn:schemas-microsoft-com:office:smarttags" w:element="metricconverter">
        <w:smartTagPr>
          <w:attr w:name="ProductID" w:val="200 га"/>
        </w:smartTagPr>
        <w:r>
          <w:t>200 га</w:t>
        </w:r>
      </w:smartTag>
      <w:r>
        <w:t xml:space="preserve">, расположенного в районе с. Жура Рыбницкого района (заявления от 31.07.2018 года и от 17.02.2018 года). 3.08.2017 года заявителю дан промежуточный ответ, в котором КФХ Дука В.А, уведомлен о том, что заявленное ходатайство будет рассмотрено на районной земельной комиссии. </w:t>
      </w:r>
    </w:p>
    <w:p w:rsidR="00644A79" w:rsidRDefault="00644A79" w:rsidP="00CE238C">
      <w:pPr>
        <w:ind w:firstLine="540"/>
        <w:jc w:val="both"/>
      </w:pPr>
      <w:r>
        <w:t>Заседание районной земельной комиссии по распределению земель, расположенных в с. Жура, с. Боточаны Рыбницкого района состоялось в марте  2018 года  согласно поданным обращениям физических и юридических лиц. Земельная комиссия по вопросу рассмотрения ходатайств состоялась 20 июля 2018 года.</w:t>
      </w:r>
    </w:p>
    <w:p w:rsidR="00644A79" w:rsidRDefault="00644A79" w:rsidP="00CE238C">
      <w:pPr>
        <w:ind w:firstLine="540"/>
        <w:jc w:val="both"/>
      </w:pPr>
      <w:r>
        <w:t xml:space="preserve">В соответствии с п. 6 Положения о районной земельной комиссии по Рыбницкому району и г. Рыбница решение комиссии носит рекомендательный характер и учитывается при подготовке заключения исполнительными органами государственной власти о предоставлении, прекращении физическими и юридическими лицами  прав пользования земельными участками. </w:t>
      </w:r>
    </w:p>
    <w:p w:rsidR="00644A79" w:rsidRDefault="00644A79" w:rsidP="00CE238C">
      <w:pPr>
        <w:ind w:firstLine="540"/>
        <w:jc w:val="both"/>
      </w:pPr>
      <w:r>
        <w:t xml:space="preserve">По имеющейся информации заявитель не является пайщиком, в личном подсобном хозяйстве Дука В.А. животных нет. В связи с этим, руководствуясь положениями п. 2 Протокольного поручения Администрации Президента ПМР от 02.04.2018 года №01.1-52/19, земельной комиссией рекомендовано оставить без удовлетворения заявление КФХ Дука В.А. о предоставлении земельного участка площадью </w:t>
      </w:r>
      <w:smartTag w:uri="urn:schemas-microsoft-com:office:smarttags" w:element="metricconverter">
        <w:smartTagPr>
          <w:attr w:name="ProductID" w:val="200 га"/>
        </w:smartTagPr>
        <w:r>
          <w:t>200 га</w:t>
        </w:r>
      </w:smartTag>
      <w:r>
        <w:t xml:space="preserve">, расположенного в с. Жура Рыбницкого района. </w:t>
      </w:r>
    </w:p>
    <w:p w:rsidR="00644A79" w:rsidRDefault="00644A79" w:rsidP="00CE238C">
      <w:pPr>
        <w:ind w:firstLine="540"/>
        <w:jc w:val="both"/>
      </w:pPr>
      <w:r>
        <w:t xml:space="preserve">Доводы заявителя о том, что при принятии решения нарушен принцип равенства соискателей земельных участков, по мнению Государственной администрации необоснован. Так, в соответствии с п.2 ст. 40 Земельного кодекса ПМР районной земельной комиссией рекомендовано удовлетворить ходатайство ООО «Славград» в связи с преимущественным правом перед другими лицами в связи с добросовестным, открытым и непрерывным использованием земельного участка сельскохозяйственного назначения. </w:t>
      </w:r>
    </w:p>
    <w:p w:rsidR="00644A79" w:rsidRDefault="00644A79" w:rsidP="00CE238C">
      <w:pPr>
        <w:ind w:firstLine="540"/>
        <w:jc w:val="both"/>
      </w:pPr>
      <w:r>
        <w:t xml:space="preserve">В связи с чем, </w:t>
      </w:r>
      <w:r w:rsidRPr="008716AB">
        <w:t>Государственная администрация Рыбницкого района и г. Рыбница</w:t>
      </w:r>
      <w:r>
        <w:t xml:space="preserve"> просит суд отказать в удовлетворении заявленных требований в полном объеме.</w:t>
      </w:r>
    </w:p>
    <w:p w:rsidR="00644A79" w:rsidRDefault="00644A79" w:rsidP="00CE238C">
      <w:pPr>
        <w:ind w:firstLine="540"/>
        <w:jc w:val="both"/>
      </w:pPr>
      <w:r w:rsidRPr="0033071B">
        <w:rPr>
          <w:b/>
        </w:rPr>
        <w:t>Министерство сельского хозяйства и природных ресурсов ПМР</w:t>
      </w:r>
      <w:r>
        <w:t xml:space="preserve"> считает заявленные требования необоснованными и не подлежащими удовлетворению по следующим основаниям. </w:t>
      </w:r>
    </w:p>
    <w:p w:rsidR="00644A79" w:rsidRDefault="00644A79" w:rsidP="00CE238C">
      <w:pPr>
        <w:ind w:firstLine="540"/>
        <w:jc w:val="both"/>
      </w:pPr>
      <w:r>
        <w:t xml:space="preserve">Земельные участки, расположенные в районе сел Жура и Бутучаны Рыбницкого района, ранее находившиеся в пользовании ООО «Славград» зачислены в фонд перераспределения земель Рыбницкого района в связи с вступлением в законную силу решений Арбитражного суда ПМР о признании права на земельный участок отсутствующим. </w:t>
      </w:r>
    </w:p>
    <w:p w:rsidR="00644A79" w:rsidRDefault="00644A79" w:rsidP="0033071B">
      <w:pPr>
        <w:ind w:firstLine="540"/>
        <w:jc w:val="both"/>
      </w:pPr>
      <w:r>
        <w:t xml:space="preserve">Земельной комиссией при Государственной администрации Рыбницкого район и г. Рыбница при определении потенциальных землепользователей применялись нормы действующего законодательства ПМР.  </w:t>
      </w:r>
    </w:p>
    <w:p w:rsidR="00644A79" w:rsidRDefault="00644A79" w:rsidP="0033071B">
      <w:pPr>
        <w:ind w:firstLine="540"/>
        <w:jc w:val="both"/>
      </w:pPr>
      <w:r>
        <w:t xml:space="preserve">Так, решение земельной комиссии о предоставлении ООО «Славград» земельного участка основано на положениях ст. 40 Земельного кодекса ПМР, п.2 ст. 10 Закона ПМР «О государственных гарантиях гражданам, имеющим право на земельную долю (пай) и иным работникам сельскохозяйственных предприятий», согласно которым указанное юридическое лицо обладает преимущественным правом на приобретением прав на земельный участок перед другими лицами. </w:t>
      </w:r>
    </w:p>
    <w:p w:rsidR="00644A79" w:rsidRDefault="00644A79" w:rsidP="0033071B">
      <w:pPr>
        <w:ind w:firstLine="540"/>
        <w:jc w:val="both"/>
      </w:pPr>
      <w:r>
        <w:t xml:space="preserve">Кроме того, п. 2 Протокольного поручения Администрации Президента ПМР от 02.04.2018 года №01.1-52/19 установлено, что при рассмотрении ходатайств хозяйствующих субъектов о предоставлении в пользование (аренду) земельных участков рекомендуется отдавать приоритет хозяйствующим субъектам, осуществляющим или планирующих осуществлять вид деятельности-животноводство. </w:t>
      </w:r>
    </w:p>
    <w:p w:rsidR="00644A79" w:rsidRDefault="00644A79" w:rsidP="0033071B">
      <w:pPr>
        <w:ind w:firstLine="540"/>
        <w:jc w:val="both"/>
      </w:pPr>
      <w:r>
        <w:t>В связи с чем, министерство полагает, что решение земельной комиссии о предоставлении земельных участков принято в соответствии с нормами действующего законодательства ПМР.</w:t>
      </w:r>
    </w:p>
    <w:p w:rsidR="00644A79" w:rsidRDefault="00644A79" w:rsidP="0033071B">
      <w:pPr>
        <w:ind w:firstLine="540"/>
        <w:jc w:val="both"/>
      </w:pPr>
      <w:r>
        <w:t>Исходя из содержания заявления КФХ Дука В.А. не указал и не представил доказательств, каким именно нормам действующего законодательства не соответствует решение земельной комиссии, а также каким образом указанное решение нарушает право Дука В.А. на осуществление предпринимательской деятельности.</w:t>
      </w:r>
    </w:p>
    <w:p w:rsidR="00644A79" w:rsidRDefault="00644A79" w:rsidP="0033071B">
      <w:pPr>
        <w:ind w:firstLine="540"/>
        <w:jc w:val="both"/>
      </w:pPr>
      <w:r>
        <w:t xml:space="preserve">Кроме того, в ходе судебного заседания представителем министерства заявлено о пропуске срока на оспаривание решений, мотивируя тем, что заявителю было известно о принятых решениях еще в августе 2018 года, о чем свидетельствует обращения Дука В.А в адрес Главы Государственной администрации Рыбницкого района и г. Рыбница от 21.01.2019 года. В связи с чем, </w:t>
      </w:r>
      <w:r w:rsidRPr="00F2501D">
        <w:t>Министерство сельского хозяйства и природных ресурсов ПМР</w:t>
      </w:r>
      <w:r>
        <w:t xml:space="preserve"> просит суд отказать КФХ Дука В.А. в удовлетворении заявленных требований.</w:t>
      </w:r>
    </w:p>
    <w:p w:rsidR="00644A79" w:rsidRDefault="00644A79" w:rsidP="0033071B">
      <w:pPr>
        <w:ind w:firstLine="540"/>
        <w:jc w:val="both"/>
      </w:pPr>
    </w:p>
    <w:p w:rsidR="00644A79" w:rsidRDefault="00644A79" w:rsidP="0033071B">
      <w:pPr>
        <w:ind w:firstLine="540"/>
        <w:jc w:val="both"/>
      </w:pPr>
      <w:r w:rsidRPr="00F2501D">
        <w:rPr>
          <w:b/>
        </w:rPr>
        <w:t>Суд</w:t>
      </w:r>
      <w:r>
        <w:t>, заслушав доводы сторон, оценив представленные доказательства, находит требования заявителя  не подлежащими удовлетворению по следующим обстоятельствам.</w:t>
      </w:r>
    </w:p>
    <w:p w:rsidR="00644A79" w:rsidRDefault="00644A79" w:rsidP="00F2501D">
      <w:pPr>
        <w:ind w:firstLine="540"/>
        <w:jc w:val="both"/>
      </w:pPr>
      <w:r>
        <w:t>В соответствии с п. 1 ст. 130-10 АПК ПМР 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или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644A79" w:rsidRDefault="00644A79" w:rsidP="00F2501D">
      <w:pPr>
        <w:ind w:firstLine="540"/>
        <w:jc w:val="both"/>
      </w:pPr>
      <w:r w:rsidRPr="00B741DD">
        <w:t>При рассмотрении дел об оспаривании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 арбитражный суд на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 (ч.2 п.3 ст.130-12 АПК ПМР).</w:t>
      </w:r>
    </w:p>
    <w:p w:rsidR="00644A79" w:rsidRPr="00B741DD" w:rsidRDefault="00644A79" w:rsidP="001C3B36">
      <w:pPr>
        <w:ind w:firstLine="540"/>
        <w:jc w:val="both"/>
      </w:pPr>
      <w:r>
        <w:t xml:space="preserve">Как установлено в судебном заседании, 31.07.2018 года и 07.02.2018 года КФХ Дука В.А. обращался в </w:t>
      </w:r>
      <w:r w:rsidRPr="00B741DD">
        <w:rPr>
          <w:color w:val="000000"/>
        </w:rPr>
        <w:t xml:space="preserve">ГУ </w:t>
      </w:r>
      <w:r w:rsidRPr="00B741DD">
        <w:t xml:space="preserve">«Рыбницкое управление сельского хозяйства, природных ресурсов и экологии» с ходатайством о предоставлении земельных участков на праве долгосрочного пользования площадью </w:t>
      </w:r>
      <w:r>
        <w:t>200</w:t>
      </w:r>
      <w:r w:rsidRPr="00B741DD">
        <w:t xml:space="preserve"> га, расположенными в районе с. </w:t>
      </w:r>
      <w:r>
        <w:t xml:space="preserve">Жура </w:t>
      </w:r>
      <w:r w:rsidRPr="00B741DD">
        <w:t xml:space="preserve"> Рыбницкого района и г. Рыбница.</w:t>
      </w:r>
    </w:p>
    <w:p w:rsidR="00644A79" w:rsidRPr="00B741DD" w:rsidRDefault="00644A79" w:rsidP="001C3B36">
      <w:pPr>
        <w:ind w:firstLine="540"/>
        <w:jc w:val="both"/>
      </w:pPr>
      <w:r w:rsidRPr="00B741DD">
        <w:t>Пунктом 4 ст</w:t>
      </w:r>
      <w:r>
        <w:t>атьи</w:t>
      </w:r>
      <w:r w:rsidRPr="00B741DD">
        <w:t xml:space="preserve"> 54 </w:t>
      </w:r>
      <w:r>
        <w:t>Земельного кодекса</w:t>
      </w:r>
      <w:r w:rsidRPr="00B741DD">
        <w:t xml:space="preserve"> </w:t>
      </w:r>
      <w:r>
        <w:t>ПМР</w:t>
      </w:r>
      <w:r w:rsidRPr="00B741DD">
        <w:t xml:space="preserve"> установлено, что органы государственного управления предоставляют во владение, в долгосрочное и краткосрочное пользование, в аренду земельные участки, находящиеся в ведении государства.</w:t>
      </w:r>
    </w:p>
    <w:p w:rsidR="00644A79" w:rsidRPr="00B741DD" w:rsidRDefault="00644A79" w:rsidP="001C3B36">
      <w:pPr>
        <w:ind w:firstLine="540"/>
        <w:jc w:val="both"/>
      </w:pPr>
      <w:r w:rsidRPr="00B741DD">
        <w:t xml:space="preserve"> Порядок предоставления в пользование (аренду) земельных участков для использования в сельскохозяйственном производстве установлен «Положени</w:t>
      </w:r>
      <w:r>
        <w:t>ем</w:t>
      </w:r>
      <w:r w:rsidRPr="00B741DD">
        <w:t xml:space="preserve"> о порядке предоставления в пользование (аренду) земельных участков для использования в сельскохозяйственном производстве»</w:t>
      </w:r>
      <w:r>
        <w:t xml:space="preserve"> (далее – Положение)</w:t>
      </w:r>
      <w:r w:rsidRPr="00B741DD">
        <w:t>, утвержденн</w:t>
      </w:r>
      <w:r>
        <w:t>ым</w:t>
      </w:r>
      <w:r w:rsidRPr="00B741DD">
        <w:t xml:space="preserve"> Постановлением Правительства </w:t>
      </w:r>
      <w:r>
        <w:t>ПМР</w:t>
      </w:r>
      <w:r w:rsidRPr="00B741DD">
        <w:t xml:space="preserve"> от 23 июля 2015 года №191.  </w:t>
      </w:r>
    </w:p>
    <w:p w:rsidR="00644A79" w:rsidRPr="00B741DD" w:rsidRDefault="00644A79" w:rsidP="001C3B36">
      <w:pPr>
        <w:ind w:firstLine="540"/>
        <w:jc w:val="both"/>
      </w:pPr>
      <w:r w:rsidRPr="00B741DD">
        <w:t>В соответствии с п</w:t>
      </w:r>
      <w:r>
        <w:t xml:space="preserve">унктом </w:t>
      </w:r>
      <w:r w:rsidRPr="00B741DD">
        <w:t xml:space="preserve">9 </w:t>
      </w:r>
      <w:r>
        <w:t>Положения</w:t>
      </w:r>
      <w:r w:rsidRPr="00B741DD">
        <w:t>, ходатайство о предоставлении в пользование (аренду) земельных участков и сопутствующие документы рассматриваются территориальным подразделением республиканского органа государственной власти, в ведении которого находятся вопросы регулирования земельных отношений, по месту расположения земельного участка, и принимается одно из следующих решений:</w:t>
      </w:r>
    </w:p>
    <w:p w:rsidR="00644A79" w:rsidRPr="00B741DD" w:rsidRDefault="00644A79" w:rsidP="001C3B36">
      <w:pPr>
        <w:ind w:firstLine="540"/>
        <w:jc w:val="both"/>
      </w:pPr>
      <w:r w:rsidRPr="00B741DD">
        <w:t>а) о подготовке материалов (землеустроительного проекта) по предоставлению в пользование (аренду) земельных участков;</w:t>
      </w:r>
    </w:p>
    <w:p w:rsidR="00644A79" w:rsidRDefault="00644A79" w:rsidP="001C3B36">
      <w:pPr>
        <w:ind w:firstLine="540"/>
        <w:jc w:val="both"/>
      </w:pPr>
      <w:r w:rsidRPr="00B741DD">
        <w:t>б) об отказе в подготовке материалов (землеустроительного проекта) по предоставлению в пользование (аренду) земельных участков.</w:t>
      </w:r>
    </w:p>
    <w:p w:rsidR="00644A79" w:rsidRPr="00BB260D" w:rsidRDefault="00644A79" w:rsidP="00BB260D">
      <w:pPr>
        <w:ind w:firstLine="540"/>
        <w:jc w:val="both"/>
      </w:pPr>
      <w:r>
        <w:t>Пунктом 11 Положения определено, что в</w:t>
      </w:r>
      <w:r w:rsidRPr="00BB260D">
        <w:t xml:space="preserve"> случае принятия решения об отказе в подготовке</w:t>
      </w:r>
      <w:r>
        <w:t xml:space="preserve"> </w:t>
      </w:r>
      <w:r w:rsidRPr="00BB260D">
        <w:t xml:space="preserve"> материалов</w:t>
      </w:r>
      <w:r>
        <w:t xml:space="preserve"> </w:t>
      </w:r>
      <w:r w:rsidRPr="00BB260D">
        <w:t>(землеустроительного проекта) по предоставлению в пользование (аренду)</w:t>
      </w:r>
      <w:r>
        <w:t xml:space="preserve"> </w:t>
      </w:r>
      <w:r w:rsidRPr="00BB260D">
        <w:t>земельных участков территориальное подразделение республиканского органа</w:t>
      </w:r>
      <w:r>
        <w:t xml:space="preserve"> </w:t>
      </w:r>
      <w:r w:rsidRPr="00BB260D">
        <w:t>государственной власти, в ведении которого находятся вопросы регулирования</w:t>
      </w:r>
      <w:r>
        <w:t xml:space="preserve"> </w:t>
      </w:r>
      <w:r w:rsidRPr="00BB260D">
        <w:t>земельных отношений, направляет лицу, заявившему ходатайство,</w:t>
      </w:r>
      <w:r>
        <w:t xml:space="preserve"> </w:t>
      </w:r>
      <w:r w:rsidRPr="00BB260D">
        <w:t>обоснованный отказ в подготовке материалов (землеустроительного проекта)</w:t>
      </w:r>
      <w:r>
        <w:t xml:space="preserve"> </w:t>
      </w:r>
      <w:r w:rsidRPr="00BB260D">
        <w:t>по предоставлению в пользование (аренду) земельных участков в месячный</w:t>
      </w:r>
      <w:r>
        <w:t xml:space="preserve"> </w:t>
      </w:r>
      <w:r w:rsidRPr="00BB260D">
        <w:t>срок со дня подачи ходатайства.</w:t>
      </w:r>
    </w:p>
    <w:p w:rsidR="00644A79" w:rsidRPr="00B741DD" w:rsidRDefault="00644A79" w:rsidP="001C3B36">
      <w:pPr>
        <w:ind w:firstLine="540"/>
        <w:jc w:val="both"/>
      </w:pPr>
      <w:r w:rsidRPr="00B741DD">
        <w:t>Согласно п</w:t>
      </w:r>
      <w:r>
        <w:t>.</w:t>
      </w:r>
      <w:r w:rsidRPr="00B741DD">
        <w:t xml:space="preserve"> 12 </w:t>
      </w:r>
      <w:r>
        <w:t>Положения</w:t>
      </w:r>
      <w:r w:rsidRPr="00B741DD">
        <w:t>, территориальное подразделение республиканского органа государственной власти, в ведении которого находятся вопросы регулирования земельных отношений, по месту расположения земельного участка на основании ходатайства о предоставлении земельных участков, прилагаемых к нему сопутствующих документов формирует материалы (землеустроительный проект) по предоставлению прав пользования (аренды) земельными участками и согласовывает их с государственной администрацией города (района) по месту расположения земельного участка.</w:t>
      </w:r>
    </w:p>
    <w:p w:rsidR="00644A79" w:rsidRDefault="00644A79" w:rsidP="001C3B36">
      <w:pPr>
        <w:ind w:firstLine="540"/>
        <w:jc w:val="both"/>
      </w:pPr>
      <w:r>
        <w:t>В</w:t>
      </w:r>
      <w:r w:rsidRPr="00B741DD">
        <w:t xml:space="preserve"> целях исполнения норм действующего законодательства</w:t>
      </w:r>
      <w:r>
        <w:t xml:space="preserve"> ПМР</w:t>
      </w:r>
      <w:r w:rsidRPr="00B741DD">
        <w:t xml:space="preserve"> в области регулирования земельных отношений, соблюдения прав субъектов при предоставлении земельных участков, соблюдения прав субъектов земельных отношений на владение, пользование и распоряжение принадлежащими им земельными участками, Правительством Приднестровской Молдавской Республики 13</w:t>
      </w:r>
      <w:r>
        <w:t>.08.</w:t>
      </w:r>
      <w:r w:rsidRPr="00B741DD">
        <w:t xml:space="preserve">2013 года издано </w:t>
      </w:r>
      <w:r w:rsidRPr="00B741DD">
        <w:rPr>
          <w:bCs/>
        </w:rPr>
        <w:t>Постановление №185</w:t>
      </w:r>
      <w:r w:rsidRPr="00B741DD">
        <w:rPr>
          <w:b/>
          <w:bCs/>
        </w:rPr>
        <w:t xml:space="preserve"> «</w:t>
      </w:r>
      <w:r w:rsidRPr="00B741DD">
        <w:t>Об утверждении Примерного положения о районных земельных комиссиях Приднестровской Молдавской Республики»</w:t>
      </w:r>
      <w:r>
        <w:t xml:space="preserve"> (далее - Примерное</w:t>
      </w:r>
      <w:r w:rsidRPr="00B741DD">
        <w:t xml:space="preserve"> положени</w:t>
      </w:r>
      <w:r>
        <w:t>е</w:t>
      </w:r>
      <w:r w:rsidRPr="00B741DD">
        <w:t xml:space="preserve"> о районных земельных комиссиях</w:t>
      </w:r>
      <w:r>
        <w:t>)</w:t>
      </w:r>
      <w:r w:rsidRPr="00B741DD">
        <w:t>, которым к полномочиям районных земельных комиссий отнесено право рассматривать предоставляемые заявления и прилагаемые к ним сопутствующие документы физических и юридических лиц, крестьянских (фермерских) хозяйств о предоставлении земельных участков, прекращении прав пользования земельными участками.</w:t>
      </w:r>
    </w:p>
    <w:p w:rsidR="00644A79" w:rsidRDefault="00644A79" w:rsidP="00850B5A">
      <w:pPr>
        <w:ind w:firstLine="540"/>
        <w:jc w:val="both"/>
      </w:pPr>
      <w:r>
        <w:t>Пунктом 3 Примерного</w:t>
      </w:r>
      <w:r w:rsidRPr="00B741DD">
        <w:t xml:space="preserve"> положени</w:t>
      </w:r>
      <w:r>
        <w:t>я</w:t>
      </w:r>
      <w:r w:rsidRPr="00B741DD">
        <w:t xml:space="preserve"> о районных земельных комиссиях</w:t>
      </w:r>
      <w:r w:rsidRPr="00C1428A">
        <w:t xml:space="preserve"> </w:t>
      </w:r>
      <w:r>
        <w:t>определено, что ц</w:t>
      </w:r>
      <w:r w:rsidRPr="00C1428A">
        <w:t>елью создания  Комиссии является  оперативное решение вопросов о возможности:</w:t>
      </w:r>
    </w:p>
    <w:p w:rsidR="00644A79" w:rsidRDefault="00644A79" w:rsidP="00850B5A">
      <w:pPr>
        <w:ind w:firstLine="540"/>
        <w:jc w:val="both"/>
      </w:pPr>
      <w:r w:rsidRPr="00C1428A">
        <w:t>а) предоставления, прекращения, в установленном законом порядке, прав пользования  земельными участками;</w:t>
      </w:r>
      <w:r>
        <w:t xml:space="preserve"> </w:t>
      </w:r>
    </w:p>
    <w:p w:rsidR="00644A79" w:rsidRDefault="00644A79" w:rsidP="00C1428A">
      <w:pPr>
        <w:ind w:firstLine="540"/>
      </w:pPr>
      <w:r w:rsidRPr="00C1428A">
        <w:t>б) изменения вида разрешенного использования земельных участков;</w:t>
      </w:r>
      <w:r>
        <w:t xml:space="preserve"> </w:t>
      </w:r>
    </w:p>
    <w:p w:rsidR="00644A79" w:rsidRPr="00C1428A" w:rsidRDefault="00644A79" w:rsidP="00C1428A">
      <w:pPr>
        <w:ind w:firstLine="540"/>
      </w:pPr>
      <w:r w:rsidRPr="00C1428A">
        <w:t>в) перевода земельных участков из одной категории в другую.</w:t>
      </w:r>
    </w:p>
    <w:p w:rsidR="00644A79" w:rsidRDefault="00644A79" w:rsidP="00C64C09">
      <w:pPr>
        <w:ind w:firstLine="540"/>
        <w:jc w:val="both"/>
      </w:pPr>
      <w:r>
        <w:t>С</w:t>
      </w:r>
      <w:r w:rsidRPr="00B741DD">
        <w:t>огласно части первой п</w:t>
      </w:r>
      <w:r>
        <w:t>ункта</w:t>
      </w:r>
      <w:r w:rsidRPr="00B741DD">
        <w:t xml:space="preserve"> 6 Примерного положения о районных земельных комиссиях решение Комиссии носит рекомендательный характер и учитывается при подготовке заключения исполнительными органами государственной власти о предо</w:t>
      </w:r>
      <w:r>
        <w:t xml:space="preserve">ставлении </w:t>
      </w:r>
      <w:r w:rsidRPr="00B741DD">
        <w:t xml:space="preserve">прав </w:t>
      </w:r>
      <w:r>
        <w:t xml:space="preserve">пользования земельными участками. </w:t>
      </w:r>
    </w:p>
    <w:p w:rsidR="00644A79" w:rsidRPr="00B741DD" w:rsidRDefault="00644A79" w:rsidP="00800413">
      <w:pPr>
        <w:ind w:firstLine="540"/>
        <w:jc w:val="both"/>
      </w:pPr>
      <w:r w:rsidRPr="00B741DD">
        <w:t xml:space="preserve">В соответствии с пунктом 17 Примерного положения о районных земельных комиссиях, решения Комиссии оформляются протоколом. </w:t>
      </w:r>
    </w:p>
    <w:p w:rsidR="00644A79" w:rsidRDefault="00644A79" w:rsidP="00BF36D2">
      <w:pPr>
        <w:ind w:right="-1" w:firstLine="540"/>
        <w:jc w:val="both"/>
      </w:pPr>
      <w:r w:rsidRPr="00B741DD">
        <w:t>Протокол Комиссии составляется в 2 (двух) экземплярах и в течение 2 (двух) дней направляется по одному экземпляру в государственную администрацию города, района и территориальное подразделение исполнительного органа государственной власти, в ведении которого находятся вопросы регулирования земельных отношений, по месту нахождения земельного участка, в отношении которого рассматривался вопрос на заседании Комиссии (пункт 18 Примерного положения о районных земельных комиссиях).</w:t>
      </w:r>
    </w:p>
    <w:p w:rsidR="00644A79" w:rsidRDefault="00644A79" w:rsidP="000D3159">
      <w:pPr>
        <w:ind w:right="-1" w:firstLine="540"/>
        <w:jc w:val="both"/>
        <w:rPr>
          <w:color w:val="000000"/>
        </w:rPr>
      </w:pPr>
      <w:r w:rsidRPr="00B741DD">
        <w:rPr>
          <w:color w:val="000000"/>
        </w:rPr>
        <w:t xml:space="preserve">Из материалов дела следует, что </w:t>
      </w:r>
      <w:r>
        <w:rPr>
          <w:color w:val="000000"/>
        </w:rPr>
        <w:t>02.03.2018 года и 20.07.2018</w:t>
      </w:r>
      <w:r w:rsidRPr="00B741DD">
        <w:rPr>
          <w:color w:val="000000"/>
        </w:rPr>
        <w:t xml:space="preserve"> года состоял</w:t>
      </w:r>
      <w:r>
        <w:rPr>
          <w:color w:val="000000"/>
        </w:rPr>
        <w:t>и</w:t>
      </w:r>
      <w:r w:rsidRPr="00B741DD">
        <w:rPr>
          <w:color w:val="000000"/>
        </w:rPr>
        <w:t xml:space="preserve">сь заседание районной земельной комиссии Рыбницкого района и г. Рыбница, </w:t>
      </w:r>
      <w:r>
        <w:rPr>
          <w:color w:val="000000"/>
        </w:rPr>
        <w:t xml:space="preserve">на </w:t>
      </w:r>
      <w:r w:rsidRPr="00B741DD">
        <w:rPr>
          <w:color w:val="000000"/>
        </w:rPr>
        <w:t>котор</w:t>
      </w:r>
      <w:r>
        <w:rPr>
          <w:color w:val="000000"/>
        </w:rPr>
        <w:t>ых</w:t>
      </w:r>
      <w:r w:rsidRPr="00B741DD">
        <w:rPr>
          <w:color w:val="000000"/>
        </w:rPr>
        <w:t xml:space="preserve"> были рассмотрены поданные хозяйствующими субъектами ходатайства о предоставлении земель из фонда перераспределения категории сельскохозяйственного назначения с.</w:t>
      </w:r>
      <w:r>
        <w:rPr>
          <w:color w:val="000000"/>
        </w:rPr>
        <w:t>Жура и с. Бутучаны</w:t>
      </w:r>
      <w:r w:rsidRPr="00B741DD">
        <w:rPr>
          <w:color w:val="000000"/>
        </w:rPr>
        <w:t xml:space="preserve"> Рыбницкого района и г.Рыбниц</w:t>
      </w:r>
      <w:r>
        <w:rPr>
          <w:color w:val="000000"/>
        </w:rPr>
        <w:t>а</w:t>
      </w:r>
      <w:r w:rsidRPr="00B741DD">
        <w:rPr>
          <w:color w:val="000000"/>
        </w:rPr>
        <w:t xml:space="preserve">. </w:t>
      </w:r>
    </w:p>
    <w:p w:rsidR="00644A79" w:rsidRPr="00B741DD" w:rsidRDefault="00644A79" w:rsidP="009A2DC4">
      <w:pPr>
        <w:ind w:firstLine="540"/>
        <w:jc w:val="both"/>
      </w:pPr>
      <w:r w:rsidRPr="00B741DD">
        <w:rPr>
          <w:color w:val="000000"/>
        </w:rPr>
        <w:t>Как следует из протокола №</w:t>
      </w:r>
      <w:r>
        <w:rPr>
          <w:color w:val="000000"/>
        </w:rPr>
        <w:t>2</w:t>
      </w:r>
      <w:r w:rsidRPr="00B741DD">
        <w:rPr>
          <w:color w:val="000000"/>
        </w:rPr>
        <w:t xml:space="preserve"> заседания районной земельного комиссии Рыбницкого района и г.Рыбница от </w:t>
      </w:r>
      <w:r>
        <w:rPr>
          <w:color w:val="000000"/>
        </w:rPr>
        <w:t>02.03.2</w:t>
      </w:r>
      <w:r w:rsidRPr="00B741DD">
        <w:rPr>
          <w:color w:val="000000"/>
        </w:rPr>
        <w:t>01</w:t>
      </w:r>
      <w:r>
        <w:rPr>
          <w:color w:val="000000"/>
        </w:rPr>
        <w:t>8</w:t>
      </w:r>
      <w:r w:rsidRPr="00B741DD">
        <w:rPr>
          <w:color w:val="000000"/>
        </w:rPr>
        <w:t xml:space="preserve"> года на заседании комиссии рассматривалось в </w:t>
      </w:r>
      <w:r>
        <w:rPr>
          <w:color w:val="000000"/>
        </w:rPr>
        <w:t xml:space="preserve">том числе </w:t>
      </w:r>
      <w:r w:rsidRPr="00B741DD">
        <w:rPr>
          <w:color w:val="000000"/>
        </w:rPr>
        <w:t xml:space="preserve">и ходатайство </w:t>
      </w:r>
      <w:r>
        <w:t>КФХ Дука В.А.</w:t>
      </w:r>
      <w:r w:rsidRPr="00B741DD">
        <w:rPr>
          <w:color w:val="000000"/>
        </w:rPr>
        <w:t xml:space="preserve"> о предоставлении на праве долгосрочного пользования </w:t>
      </w:r>
      <w:r>
        <w:rPr>
          <w:color w:val="000000"/>
        </w:rPr>
        <w:t>земельного участка</w:t>
      </w:r>
      <w:r w:rsidRPr="00B741DD">
        <w:rPr>
          <w:color w:val="000000"/>
        </w:rPr>
        <w:t xml:space="preserve"> </w:t>
      </w:r>
      <w:r w:rsidRPr="00B741DD">
        <w:t xml:space="preserve">площадью </w:t>
      </w:r>
      <w:r>
        <w:t>200</w:t>
      </w:r>
      <w:r w:rsidRPr="00B741DD">
        <w:t xml:space="preserve"> га, расположенным в районе с. </w:t>
      </w:r>
      <w:r>
        <w:t>Жура</w:t>
      </w:r>
      <w:r w:rsidRPr="00B741DD">
        <w:t xml:space="preserve"> Рыбницкого района и г. Рыбница. </w:t>
      </w:r>
    </w:p>
    <w:p w:rsidR="00644A79" w:rsidRDefault="00644A79" w:rsidP="009A2DC4">
      <w:pPr>
        <w:ind w:firstLine="540"/>
        <w:jc w:val="both"/>
      </w:pPr>
      <w:r w:rsidRPr="00B741DD">
        <w:t xml:space="preserve">Из указанного протокола заседания земельной комиссии Рыбницкого района и г.Рыбница следует, что </w:t>
      </w:r>
      <w:r>
        <w:t>в</w:t>
      </w:r>
      <w:r w:rsidRPr="00B741DD">
        <w:t xml:space="preserve"> отношении ходатайства </w:t>
      </w:r>
      <w:r>
        <w:t>КФХ Дука В.А.</w:t>
      </w:r>
      <w:r w:rsidRPr="00B741DD">
        <w:t xml:space="preserve"> </w:t>
      </w:r>
      <w:r>
        <w:t xml:space="preserve">принято отрицательное </w:t>
      </w:r>
      <w:r w:rsidRPr="00B741DD">
        <w:t>решени</w:t>
      </w:r>
      <w:r>
        <w:t>е</w:t>
      </w:r>
      <w:r w:rsidRPr="00B741DD">
        <w:t xml:space="preserve"> о предоставлени</w:t>
      </w:r>
      <w:r>
        <w:t>и</w:t>
      </w:r>
      <w:r w:rsidRPr="00B741DD">
        <w:t xml:space="preserve"> испрашиваемого земельного участка</w:t>
      </w:r>
      <w:r>
        <w:t xml:space="preserve"> в районе с.Жура площадью 200 га</w:t>
      </w:r>
      <w:r w:rsidRPr="00B741DD">
        <w:t>.</w:t>
      </w:r>
      <w:r>
        <w:t xml:space="preserve"> В связи с чем, ГУ «Рыбницкое управление сельского хозяйства, природных ресурсов и экологии» 07.03.2018 года в адрес Главы КФХ Дука В.А. направлено извещение исх. №01-03/340 о результатах проведения комиссии, содержащее в себе основания, по которым заявителю отказано в предоставлении вышеуказанного земельного участка. </w:t>
      </w:r>
    </w:p>
    <w:p w:rsidR="00644A79" w:rsidRDefault="00644A79" w:rsidP="009A2DC4">
      <w:pPr>
        <w:ind w:firstLine="540"/>
        <w:jc w:val="both"/>
      </w:pPr>
      <w:r>
        <w:t xml:space="preserve">Протоколом заседания районной земельной комиссии № 4 от 20.07.2018 года принято решение о предоставлении КФХ Дука В.А. земельного участка в районе с. Жура </w:t>
      </w:r>
      <w:r w:rsidRPr="00B741DD">
        <w:t>Рыбницкого района и г. Рыбница</w:t>
      </w:r>
      <w:r>
        <w:t xml:space="preserve"> площадью 10,8 га.</w:t>
      </w:r>
    </w:p>
    <w:p w:rsidR="00644A79" w:rsidRDefault="00644A79" w:rsidP="00B82688">
      <w:pPr>
        <w:ind w:firstLine="540"/>
        <w:jc w:val="both"/>
      </w:pPr>
      <w:r>
        <w:rPr>
          <w:color w:val="000000"/>
        </w:rPr>
        <w:t>Суд, о</w:t>
      </w:r>
      <w:r w:rsidRPr="00B741DD">
        <w:rPr>
          <w:color w:val="000000"/>
        </w:rPr>
        <w:t xml:space="preserve">ценив в совокупности установленные обстоятельства и представленные сторонами доказательства, </w:t>
      </w:r>
      <w:r>
        <w:rPr>
          <w:color w:val="000000"/>
        </w:rPr>
        <w:t xml:space="preserve">основываясь на положениях статьи 130-10 АПК ПМР, а также  положениях приведенных выше нормативных актов: регулирующих порядок </w:t>
      </w:r>
      <w:r w:rsidRPr="00B741DD">
        <w:t>предоставления в пользование (аренду) земельных участков для использования в сельскохозяйственном производстве</w:t>
      </w:r>
      <w:r>
        <w:t xml:space="preserve">; </w:t>
      </w:r>
      <w:r>
        <w:rPr>
          <w:color w:val="000000"/>
        </w:rPr>
        <w:t xml:space="preserve">определяющих порядок создания, деятельности и полномочия районных земельных комиссий, приходит к выводу о том, что оспариваемые заявителем решения районной земельной комиссии обжалованию не подлежат, </w:t>
      </w:r>
      <w:r>
        <w:t>поскольку не являются решениями органов государственной власти, наделенных полномочиями принимать решения о предоставлении или об отказе в предоставлении земельного участка.</w:t>
      </w:r>
    </w:p>
    <w:p w:rsidR="00644A79" w:rsidRDefault="00644A79" w:rsidP="00F173EC">
      <w:pPr>
        <w:ind w:firstLine="540"/>
        <w:jc w:val="both"/>
      </w:pPr>
      <w:r>
        <w:t xml:space="preserve">Из положений пункта 6 </w:t>
      </w:r>
      <w:r w:rsidRPr="00B741DD">
        <w:t xml:space="preserve">Примерного положения о районных земельных комиссиях </w:t>
      </w:r>
      <w:r>
        <w:t xml:space="preserve">следует, что </w:t>
      </w:r>
      <w:r w:rsidRPr="00B741DD">
        <w:t>решение Комиссии носит рекомендательный характер</w:t>
      </w:r>
      <w:r>
        <w:t>, а о</w:t>
      </w:r>
      <w:r w:rsidRPr="00B82688">
        <w:t>рганы исполнительной власти, принимающие решение о предоставлении, прекращении физическим и юридическим лицам прав пользования земельными участками, изменения вида разрешенного использования земельными участками, перевода земель из одной категории в другую  принимают к сведению решения Комиссии и несут ответственность за принимаемые решения.</w:t>
      </w:r>
    </w:p>
    <w:p w:rsidR="00644A79" w:rsidRDefault="00644A79" w:rsidP="00B82688">
      <w:pPr>
        <w:ind w:firstLine="540"/>
        <w:jc w:val="both"/>
      </w:pPr>
      <w:r w:rsidRPr="00B82688">
        <w:t>Отсутствие решения районной земельной комиссии не является препятствием к вынесению решения уполномоченного органа государственной власти о предоставлении, прекращении физическим и юридическим лицам прав пользования земельными участками, изменения вида разрешенного использования земельными участками, перевода земель из одной категории в другую, а также не является основанием для продления сроков по рассмотрению таких материалов.</w:t>
      </w:r>
    </w:p>
    <w:p w:rsidR="00644A79" w:rsidRDefault="00644A79" w:rsidP="003D1541">
      <w:pPr>
        <w:pStyle w:val="a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подпунктом а) пункта 1 Постановления Правительства Приднестровской Молдавской Республики от 28 апреля 2017 года № 89 «Об утверждении перечня земель Приднестровской Молдавской Республики, отнесенных к ведению республиканских органов государственной власти и ведению местных органов власти» земли, категории сельскохозяйственного назначения относятся к ведению республиканских органов государственной власти.</w:t>
      </w:r>
    </w:p>
    <w:p w:rsidR="00644A79" w:rsidRDefault="00644A79" w:rsidP="00B82688">
      <w:pPr>
        <w:ind w:firstLine="540"/>
        <w:jc w:val="both"/>
      </w:pPr>
      <w:r>
        <w:t xml:space="preserve">В этой связи, суд не усматривает оснований для признания оспариваемых </w:t>
      </w:r>
      <w:r>
        <w:rPr>
          <w:color w:val="000000"/>
        </w:rPr>
        <w:t xml:space="preserve">заявителем решений районной земельной комиссии, выраженных в протоколе № 2 от 02.03.2018 года и протоколе № 4 от 20.07.2018 года, незаконными, </w:t>
      </w:r>
      <w:r>
        <w:t xml:space="preserve">как </w:t>
      </w:r>
      <w:r w:rsidRPr="00ED5F39">
        <w:t>несоответствующи</w:t>
      </w:r>
      <w:r>
        <w:t>х</w:t>
      </w:r>
      <w:r w:rsidRPr="00ED5F39">
        <w:t xml:space="preserve"> Земельному кодексу  </w:t>
      </w:r>
      <w:r w:rsidRPr="00ED5F39">
        <w:rPr>
          <w:color w:val="000000"/>
        </w:rPr>
        <w:t xml:space="preserve">Приднестровской Молдавской Республики, </w:t>
      </w:r>
      <w:r w:rsidRPr="00ED5F39">
        <w:t>Положению о порядке предоставления в пользование (аренду) земельных участков для использования в сельскохозяйственном производстве», утвержденному Постановлением Правительства Приднестровской Молдавской Республики от 23 июля 2015 года №191</w:t>
      </w:r>
      <w:r>
        <w:t xml:space="preserve">, а, соответственно, о нарушении оспариваемыми решениями </w:t>
      </w:r>
      <w:r w:rsidRPr="00B741DD">
        <w:t>прав и законны</w:t>
      </w:r>
      <w:r>
        <w:t>х</w:t>
      </w:r>
      <w:r w:rsidRPr="00B741DD">
        <w:t xml:space="preserve"> интересы заявителя в сфере предпринимательской и иной экономической деятельности</w:t>
      </w:r>
      <w:r>
        <w:t>.</w:t>
      </w:r>
    </w:p>
    <w:p w:rsidR="00644A79" w:rsidRDefault="00644A79" w:rsidP="00B82688">
      <w:pPr>
        <w:ind w:firstLine="540"/>
        <w:jc w:val="both"/>
      </w:pPr>
      <w:r>
        <w:t>Принимая во внимание приведенные выше обстоятельства, суд находит необоснованными доводы Министерства сельского хозяйства и природных ресурсов ПМР о пропуске заявителем, предусмотренного пунктом 3 статьи 130-10 АПК ПМР, трехмесячного срока на подачу рассматриваемого заявления в суд, поскольку оспариваемые заявителем решения районной земельной комиссии не подлежат обжалованию и рассмотрению судом в порядке, определенном Главой 18-3 АПК ПМР.</w:t>
      </w:r>
    </w:p>
    <w:p w:rsidR="00644A79" w:rsidRDefault="00644A79" w:rsidP="00850B5A">
      <w:pPr>
        <w:ind w:firstLine="540"/>
        <w:jc w:val="both"/>
      </w:pPr>
      <w:r>
        <w:t>Учитывая изложенное, Арбитражный суд не дает оценки иным доводам лиц, участвующих в деле, и представленных в их обоснование доказательств, так как таковые не имеют правового значения для рассмотрения настоящего дела.</w:t>
      </w:r>
    </w:p>
    <w:p w:rsidR="00644A79" w:rsidRPr="00CD4200" w:rsidRDefault="00644A79" w:rsidP="003F7468">
      <w:pPr>
        <w:ind w:firstLine="540"/>
        <w:jc w:val="both"/>
      </w:pPr>
      <w:r w:rsidRPr="00CD4200">
        <w:t>Арбитражный суд ПМР</w:t>
      </w:r>
      <w:r w:rsidRPr="00CD4200">
        <w:rPr>
          <w:color w:val="000000"/>
          <w:spacing w:val="1"/>
        </w:rPr>
        <w:t xml:space="preserve">, </w:t>
      </w:r>
      <w:r w:rsidRPr="00CD4200">
        <w:t>руководствуясь статьями 84, 113-116, 122, 1</w:t>
      </w:r>
      <w:r w:rsidRPr="009B105C">
        <w:t>30-13</w:t>
      </w:r>
      <w:r w:rsidRPr="00CD4200">
        <w:t xml:space="preserve"> АПК ПМР,</w:t>
      </w:r>
    </w:p>
    <w:p w:rsidR="00644A79" w:rsidRPr="00CD4200" w:rsidRDefault="00644A79" w:rsidP="003F7468">
      <w:pPr>
        <w:jc w:val="center"/>
        <w:rPr>
          <w:b/>
          <w:bCs/>
        </w:rPr>
      </w:pPr>
    </w:p>
    <w:p w:rsidR="00644A79" w:rsidRPr="00CD4200" w:rsidRDefault="00644A79" w:rsidP="003F7468">
      <w:pPr>
        <w:jc w:val="center"/>
        <w:rPr>
          <w:b/>
          <w:bCs/>
          <w:i/>
        </w:rPr>
      </w:pPr>
      <w:r w:rsidRPr="00CD4200">
        <w:rPr>
          <w:b/>
          <w:bCs/>
        </w:rPr>
        <w:t>РЕШИЛ:</w:t>
      </w:r>
    </w:p>
    <w:p w:rsidR="00644A79" w:rsidRPr="00ED5F39" w:rsidRDefault="00644A79" w:rsidP="003F7468">
      <w:pPr>
        <w:ind w:firstLine="540"/>
        <w:jc w:val="both"/>
      </w:pPr>
      <w:r w:rsidRPr="009B105C">
        <w:t>В  удовлетворении заявления Крестьянского (фермерского) хозяйства Дука Вадим Александрович о признании незаконными решения районной земельной комиссии, созданной на основании решения государственной администрации Рыбницкого района и г. Рыбницы от 12.07.2017 года № 1299, с изменениями внесенными решением государственной администрации Рыбницкого района и г. Рыбницы от 12.12.2017 года № 2450, выраженные в протоколе № 2 от 02.03.2018 года и протоколе № 4 от 20.07.2018 года</w:t>
      </w:r>
      <w:r>
        <w:t xml:space="preserve">, как </w:t>
      </w:r>
      <w:r w:rsidRPr="00ED5F39">
        <w:t xml:space="preserve">несоответствующих Земельному кодексу  </w:t>
      </w:r>
      <w:r w:rsidRPr="00ED5F39">
        <w:rPr>
          <w:color w:val="000000"/>
        </w:rPr>
        <w:t xml:space="preserve">Приднестровской Молдавской Республики, </w:t>
      </w:r>
      <w:r w:rsidRPr="00ED5F39">
        <w:t>Положению о порядке предоставления в пользование (аренду) земельных участков для использования в сельскохозяйственном производстве», утвержденному Постановлением Правительства Приднестровской Молдавской Республики от 23 июля 2015 года №191, – отказать.</w:t>
      </w:r>
    </w:p>
    <w:p w:rsidR="00644A79" w:rsidRPr="009B105C" w:rsidRDefault="00644A79" w:rsidP="003F7468">
      <w:pPr>
        <w:ind w:firstLine="567"/>
        <w:jc w:val="both"/>
      </w:pPr>
    </w:p>
    <w:p w:rsidR="00644A79" w:rsidRPr="009B105C" w:rsidRDefault="00644A79" w:rsidP="003F7468">
      <w:pPr>
        <w:ind w:firstLine="567"/>
        <w:jc w:val="both"/>
      </w:pPr>
      <w:r w:rsidRPr="009B105C">
        <w:t xml:space="preserve">Решение может быть обжаловано в течение 20 дней после его принятия в кассационную инстанцию Арбитражного суда Приднестровской Молдавской Республики. </w:t>
      </w:r>
    </w:p>
    <w:p w:rsidR="00644A79" w:rsidRPr="009B105C" w:rsidRDefault="00644A79" w:rsidP="003F7468">
      <w:pPr>
        <w:ind w:firstLine="540"/>
        <w:jc w:val="both"/>
      </w:pPr>
    </w:p>
    <w:p w:rsidR="00644A79" w:rsidRPr="009B105C" w:rsidRDefault="00644A79" w:rsidP="003F7468">
      <w:pPr>
        <w:ind w:firstLine="540"/>
      </w:pPr>
      <w:r w:rsidRPr="009B105C">
        <w:t>Судья                                                                                                                  Р.Б. Сливка</w:t>
      </w:r>
    </w:p>
    <w:p w:rsidR="00644A79" w:rsidRPr="00127402" w:rsidRDefault="00644A79" w:rsidP="00CE238C">
      <w:pPr>
        <w:ind w:firstLine="540"/>
        <w:jc w:val="both"/>
      </w:pPr>
    </w:p>
    <w:p w:rsidR="00644A79" w:rsidRDefault="00644A79"/>
    <w:sectPr w:rsidR="00644A79" w:rsidSect="00850B5A">
      <w:footerReference w:type="even" r:id="rId8"/>
      <w:footerReference w:type="default" r:id="rId9"/>
      <w:pgSz w:w="11906" w:h="16838" w:code="9"/>
      <w:pgMar w:top="357" w:right="567" w:bottom="89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A79" w:rsidRDefault="00644A79">
      <w:r>
        <w:separator/>
      </w:r>
    </w:p>
  </w:endnote>
  <w:endnote w:type="continuationSeparator" w:id="0">
    <w:p w:rsidR="00644A79" w:rsidRDefault="00644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79" w:rsidRDefault="00644A79" w:rsidP="00D757E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4A79" w:rsidRDefault="00644A79" w:rsidP="00D757E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79" w:rsidRDefault="00644A79" w:rsidP="00D757E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644A79" w:rsidRDefault="00644A79" w:rsidP="00D757E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A79" w:rsidRDefault="00644A79">
      <w:r>
        <w:separator/>
      </w:r>
    </w:p>
  </w:footnote>
  <w:footnote w:type="continuationSeparator" w:id="0">
    <w:p w:rsidR="00644A79" w:rsidRDefault="00644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61DCE"/>
    <w:multiLevelType w:val="hybridMultilevel"/>
    <w:tmpl w:val="0A3CF748"/>
    <w:lvl w:ilvl="0" w:tplc="FFFAC9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651"/>
    <w:rsid w:val="00000432"/>
    <w:rsid w:val="000A40D3"/>
    <w:rsid w:val="000A6FAE"/>
    <w:rsid w:val="000D3159"/>
    <w:rsid w:val="000D7E98"/>
    <w:rsid w:val="00127402"/>
    <w:rsid w:val="0016231D"/>
    <w:rsid w:val="001C3B36"/>
    <w:rsid w:val="0022176C"/>
    <w:rsid w:val="00244FA6"/>
    <w:rsid w:val="00280CA0"/>
    <w:rsid w:val="0029747C"/>
    <w:rsid w:val="002F1DDF"/>
    <w:rsid w:val="0033071B"/>
    <w:rsid w:val="00350797"/>
    <w:rsid w:val="003826B9"/>
    <w:rsid w:val="00385BA4"/>
    <w:rsid w:val="003A3541"/>
    <w:rsid w:val="003D1541"/>
    <w:rsid w:val="003F7468"/>
    <w:rsid w:val="00413E08"/>
    <w:rsid w:val="00422767"/>
    <w:rsid w:val="00433871"/>
    <w:rsid w:val="004444BC"/>
    <w:rsid w:val="00482347"/>
    <w:rsid w:val="004D4F80"/>
    <w:rsid w:val="0051372C"/>
    <w:rsid w:val="00521EB9"/>
    <w:rsid w:val="00547A12"/>
    <w:rsid w:val="00567A6D"/>
    <w:rsid w:val="006016F2"/>
    <w:rsid w:val="00644A79"/>
    <w:rsid w:val="00664B3B"/>
    <w:rsid w:val="006D3C60"/>
    <w:rsid w:val="007318EF"/>
    <w:rsid w:val="007369C6"/>
    <w:rsid w:val="00753EEF"/>
    <w:rsid w:val="007D2104"/>
    <w:rsid w:val="00800413"/>
    <w:rsid w:val="00823141"/>
    <w:rsid w:val="00833533"/>
    <w:rsid w:val="00840C0C"/>
    <w:rsid w:val="00850B5A"/>
    <w:rsid w:val="008565FB"/>
    <w:rsid w:val="008716AB"/>
    <w:rsid w:val="009032B3"/>
    <w:rsid w:val="009259F9"/>
    <w:rsid w:val="00947651"/>
    <w:rsid w:val="0095120C"/>
    <w:rsid w:val="009A2DC4"/>
    <w:rsid w:val="009B105C"/>
    <w:rsid w:val="009E629A"/>
    <w:rsid w:val="009F4326"/>
    <w:rsid w:val="00A005DF"/>
    <w:rsid w:val="00A20673"/>
    <w:rsid w:val="00A223DF"/>
    <w:rsid w:val="00A5610A"/>
    <w:rsid w:val="00AE1D54"/>
    <w:rsid w:val="00AF6696"/>
    <w:rsid w:val="00B3186A"/>
    <w:rsid w:val="00B741DD"/>
    <w:rsid w:val="00B82688"/>
    <w:rsid w:val="00BA38DB"/>
    <w:rsid w:val="00BB260D"/>
    <w:rsid w:val="00BB732D"/>
    <w:rsid w:val="00BF36D2"/>
    <w:rsid w:val="00C1428A"/>
    <w:rsid w:val="00C52077"/>
    <w:rsid w:val="00C64C09"/>
    <w:rsid w:val="00C659E5"/>
    <w:rsid w:val="00C72C32"/>
    <w:rsid w:val="00C82E41"/>
    <w:rsid w:val="00CD4200"/>
    <w:rsid w:val="00CE238C"/>
    <w:rsid w:val="00D17B5B"/>
    <w:rsid w:val="00D5616D"/>
    <w:rsid w:val="00D757E4"/>
    <w:rsid w:val="00DA3586"/>
    <w:rsid w:val="00DA5DAB"/>
    <w:rsid w:val="00DB4208"/>
    <w:rsid w:val="00E15F61"/>
    <w:rsid w:val="00E515B6"/>
    <w:rsid w:val="00E57FDF"/>
    <w:rsid w:val="00E76043"/>
    <w:rsid w:val="00EC03C8"/>
    <w:rsid w:val="00ED5F39"/>
    <w:rsid w:val="00F103AD"/>
    <w:rsid w:val="00F173EC"/>
    <w:rsid w:val="00F2501D"/>
    <w:rsid w:val="00F62A48"/>
    <w:rsid w:val="00F9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23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238C"/>
    <w:rPr>
      <w:rFonts w:cs="Times New Roman"/>
      <w:sz w:val="24"/>
      <w:szCs w:val="24"/>
      <w:lang w:val="ru-RU" w:eastAsia="ru-RU" w:bidi="ar-SA"/>
    </w:rPr>
  </w:style>
  <w:style w:type="paragraph" w:styleId="NoSpacing">
    <w:name w:val="No Spacing"/>
    <w:uiPriority w:val="99"/>
    <w:qFormat/>
    <w:rsid w:val="00CE238C"/>
    <w:rPr>
      <w:rFonts w:ascii="Calibri" w:hAnsi="Calibri"/>
      <w:lang w:eastAsia="en-US"/>
    </w:rPr>
  </w:style>
  <w:style w:type="character" w:styleId="PageNumber">
    <w:name w:val="page number"/>
    <w:basedOn w:val="DefaultParagraphFont"/>
    <w:uiPriority w:val="99"/>
    <w:rsid w:val="00CE238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E238C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238C"/>
    <w:rPr>
      <w:rFonts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7369C6"/>
    <w:pPr>
      <w:suppressAutoHyphens/>
      <w:autoSpaceDE w:val="0"/>
    </w:pPr>
    <w:rPr>
      <w:sz w:val="24"/>
      <w:szCs w:val="24"/>
      <w:lang w:eastAsia="ar-SA"/>
    </w:rPr>
  </w:style>
  <w:style w:type="paragraph" w:customStyle="1" w:styleId="a">
    <w:name w:val="Без интервала"/>
    <w:uiPriority w:val="99"/>
    <w:rsid w:val="003D1541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6</Pages>
  <Words>3326</Words>
  <Characters>18962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Светлана В. Старостенко</dc:creator>
  <cp:keywords/>
  <dc:description/>
  <cp:lastModifiedBy>ARB103</cp:lastModifiedBy>
  <cp:revision>19</cp:revision>
  <cp:lastPrinted>2019-11-21T13:45:00Z</cp:lastPrinted>
  <dcterms:created xsi:type="dcterms:W3CDTF">2019-11-21T11:59:00Z</dcterms:created>
  <dcterms:modified xsi:type="dcterms:W3CDTF">2019-11-21T14:13:00Z</dcterms:modified>
</cp:coreProperties>
</file>