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646F0" w:rsidRPr="00DB22E3" w:rsidTr="00C646F0">
        <w:trPr>
          <w:trHeight w:val="259"/>
        </w:trPr>
        <w:tc>
          <w:tcPr>
            <w:tcW w:w="396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646F0" w:rsidRPr="00DB22E3" w:rsidTr="00C646F0">
        <w:tc>
          <w:tcPr>
            <w:tcW w:w="396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46F0" w:rsidRPr="00DB22E3" w:rsidTr="00C646F0">
        <w:tc>
          <w:tcPr>
            <w:tcW w:w="396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646F0" w:rsidRPr="00DB22E3" w:rsidRDefault="00C646F0" w:rsidP="00C646F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646F0" w:rsidRPr="00DB22E3" w:rsidTr="00C646F0">
        <w:trPr>
          <w:trHeight w:val="342"/>
        </w:trPr>
        <w:tc>
          <w:tcPr>
            <w:tcW w:w="3888" w:type="dxa"/>
            <w:shd w:val="clear" w:color="auto" w:fill="auto"/>
          </w:tcPr>
          <w:p w:rsidR="00C646F0" w:rsidRPr="00DB22E3" w:rsidRDefault="00C646F0" w:rsidP="00C646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6F0" w:rsidRPr="00DB22E3" w:rsidRDefault="00C646F0" w:rsidP="00C646F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646F0" w:rsidRPr="00DB22E3" w:rsidRDefault="00C646F0" w:rsidP="00C646F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646F0" w:rsidRPr="00DB22E3" w:rsidRDefault="00C646F0" w:rsidP="00C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6F0" w:rsidRPr="00DB22E3" w:rsidRDefault="00C646F0" w:rsidP="00C646F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646F0" w:rsidRPr="00DB22E3" w:rsidRDefault="00C646F0" w:rsidP="00C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646F0" w:rsidRPr="008E7792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646F0" w:rsidRPr="008E7792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646F0" w:rsidRPr="00DB22E3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646F0" w:rsidRPr="00DB22E3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646F0" w:rsidRPr="00DB22E3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646F0" w:rsidRPr="00DB22E3" w:rsidRDefault="00C646F0" w:rsidP="00C646F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646F0" w:rsidRPr="00DB22E3" w:rsidTr="00C646F0">
        <w:trPr>
          <w:trHeight w:val="259"/>
        </w:trPr>
        <w:tc>
          <w:tcPr>
            <w:tcW w:w="4952" w:type="dxa"/>
            <w:gridSpan w:val="7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29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октября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C646F0" w:rsidRPr="00DB22E3" w:rsidRDefault="00C646F0" w:rsidP="00C6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556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C646F0" w:rsidRPr="00DB22E3" w:rsidTr="00C646F0">
        <w:tc>
          <w:tcPr>
            <w:tcW w:w="119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6F0" w:rsidRPr="00DB22E3" w:rsidRDefault="00C646F0" w:rsidP="00C646F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6F0" w:rsidRPr="00DB22E3" w:rsidTr="00C646F0">
        <w:tc>
          <w:tcPr>
            <w:tcW w:w="1985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646F0" w:rsidRPr="00DB22E3" w:rsidRDefault="00C646F0" w:rsidP="00C6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646F0" w:rsidRPr="00DB22E3" w:rsidRDefault="00C646F0" w:rsidP="00C6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6F0" w:rsidRPr="00DB22E3" w:rsidTr="00C646F0">
        <w:tc>
          <w:tcPr>
            <w:tcW w:w="119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6F0" w:rsidRPr="00DB22E3" w:rsidTr="00C646F0">
        <w:tc>
          <w:tcPr>
            <w:tcW w:w="1199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646F0" w:rsidRPr="00DB22E3" w:rsidRDefault="00C646F0" w:rsidP="00C6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46F0" w:rsidRPr="009100A4" w:rsidRDefault="00C646F0" w:rsidP="00C646F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9100A4">
        <w:t xml:space="preserve">заявление </w:t>
      </w:r>
      <w:r w:rsidRPr="009100A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 (г. Тирасполь, ул. 1 Мая, д. 2,  </w:t>
      </w:r>
      <w:r w:rsidR="007D5EAF">
        <w:rPr>
          <w:rStyle w:val="FontStyle14"/>
          <w:sz w:val="24"/>
          <w:szCs w:val="24"/>
        </w:rPr>
        <w:t xml:space="preserve">                    </w:t>
      </w:r>
      <w:r w:rsidRPr="009100A4">
        <w:rPr>
          <w:rStyle w:val="FontStyle14"/>
          <w:sz w:val="24"/>
          <w:szCs w:val="24"/>
        </w:rPr>
        <w:t xml:space="preserve"> корп. «К») к обществу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 w:rsidRPr="009100A4">
        <w:rPr>
          <w:rStyle w:val="FontStyle14"/>
          <w:sz w:val="24"/>
          <w:szCs w:val="24"/>
        </w:rPr>
        <w:t>» (</w:t>
      </w:r>
      <w:proofErr w:type="spellStart"/>
      <w:r w:rsidRPr="009100A4">
        <w:rPr>
          <w:rStyle w:val="FontStyle14"/>
          <w:sz w:val="24"/>
          <w:szCs w:val="24"/>
        </w:rPr>
        <w:t>Слободзейский</w:t>
      </w:r>
      <w:proofErr w:type="spellEnd"/>
      <w:r w:rsidRPr="009100A4">
        <w:rPr>
          <w:rStyle w:val="FontStyle14"/>
          <w:sz w:val="24"/>
          <w:szCs w:val="24"/>
        </w:rPr>
        <w:t xml:space="preserve"> район,</w:t>
      </w:r>
      <w:r w:rsidR="007D5EAF">
        <w:rPr>
          <w:rStyle w:val="FontStyle14"/>
          <w:sz w:val="24"/>
          <w:szCs w:val="24"/>
        </w:rPr>
        <w:t xml:space="preserve"> с. </w:t>
      </w:r>
      <w:proofErr w:type="spellStart"/>
      <w:r w:rsidR="007D5EAF">
        <w:rPr>
          <w:rStyle w:val="FontStyle14"/>
          <w:sz w:val="24"/>
          <w:szCs w:val="24"/>
        </w:rPr>
        <w:t>Парканы</w:t>
      </w:r>
      <w:proofErr w:type="spellEnd"/>
      <w:r w:rsidR="007D5EAF">
        <w:rPr>
          <w:rStyle w:val="FontStyle14"/>
          <w:sz w:val="24"/>
          <w:szCs w:val="24"/>
        </w:rPr>
        <w:t xml:space="preserve">, </w:t>
      </w:r>
      <w:r w:rsidRPr="009100A4">
        <w:rPr>
          <w:rStyle w:val="FontStyle14"/>
          <w:sz w:val="24"/>
          <w:szCs w:val="24"/>
        </w:rPr>
        <w:t>ул. Ворошилова, д. 113) о взыскании долга и пени,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 w:rsidR="00BE2211"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  <w:proofErr w:type="gramEnd"/>
    </w:p>
    <w:p w:rsidR="00C646F0" w:rsidRPr="009100A4" w:rsidRDefault="00C646F0" w:rsidP="00C646F0">
      <w:pPr>
        <w:pStyle w:val="Style4"/>
        <w:widowControl/>
        <w:spacing w:line="233" w:lineRule="auto"/>
        <w:ind w:left="-284" w:right="-30" w:firstLine="709"/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</w:t>
      </w:r>
      <w:r w:rsidRPr="009100A4">
        <w:t xml:space="preserve"> – </w:t>
      </w:r>
      <w:proofErr w:type="spellStart"/>
      <w:r>
        <w:t>Донченко</w:t>
      </w:r>
      <w:proofErr w:type="spellEnd"/>
      <w:r>
        <w:t xml:space="preserve"> Г. В. по доверенности б/</w:t>
      </w:r>
      <w:proofErr w:type="spellStart"/>
      <w:r>
        <w:t>н</w:t>
      </w:r>
      <w:proofErr w:type="spellEnd"/>
      <w:r>
        <w:t xml:space="preserve"> от </w:t>
      </w:r>
      <w:r w:rsidR="007D5EAF">
        <w:t>28 октября</w:t>
      </w:r>
      <w:r>
        <w:t xml:space="preserve"> 2019 года</w:t>
      </w:r>
    </w:p>
    <w:p w:rsidR="00C646F0" w:rsidRPr="009100A4" w:rsidRDefault="00C646F0" w:rsidP="00C646F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>
        <w:rPr>
          <w:rStyle w:val="FontStyle14"/>
          <w:sz w:val="24"/>
          <w:szCs w:val="24"/>
        </w:rPr>
        <w:t xml:space="preserve">» - </w:t>
      </w:r>
      <w:proofErr w:type="spellStart"/>
      <w:r>
        <w:rPr>
          <w:rStyle w:val="FontStyle14"/>
          <w:sz w:val="24"/>
          <w:szCs w:val="24"/>
        </w:rPr>
        <w:t>Крачуна</w:t>
      </w:r>
      <w:proofErr w:type="spellEnd"/>
      <w:r>
        <w:rPr>
          <w:rStyle w:val="FontStyle14"/>
          <w:sz w:val="24"/>
          <w:szCs w:val="24"/>
        </w:rPr>
        <w:t xml:space="preserve"> Д.Г. по доверенности от 25 сентября 2019 года,</w:t>
      </w:r>
    </w:p>
    <w:p w:rsidR="00C646F0" w:rsidRPr="009100A4" w:rsidRDefault="00C646F0" w:rsidP="00C646F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C646F0" w:rsidRDefault="00C646F0" w:rsidP="00C646F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646F0" w:rsidRPr="009100A4" w:rsidRDefault="00C646F0" w:rsidP="00C646F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6F0" w:rsidRPr="009100A4" w:rsidRDefault="00C646F0" w:rsidP="00C646F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определением от 13 сентября 2019 года  к производству Арбитражного суда принято исковое заявление 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(далее – истец, 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») к </w:t>
      </w:r>
      <w:r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», ответчик)</w:t>
      </w:r>
      <w:r w:rsidRPr="009100A4">
        <w:rPr>
          <w:rStyle w:val="FontStyle14"/>
          <w:sz w:val="24"/>
          <w:szCs w:val="24"/>
        </w:rPr>
        <w:t xml:space="preserve"> о взыскании долга и пени. </w:t>
      </w:r>
      <w:r w:rsidR="00BE2211">
        <w:rPr>
          <w:rStyle w:val="FontStyle14"/>
          <w:sz w:val="24"/>
          <w:szCs w:val="24"/>
        </w:rPr>
        <w:t>Судебное разбирательств</w:t>
      </w:r>
      <w:r w:rsidR="00E64FCF">
        <w:rPr>
          <w:rStyle w:val="FontStyle14"/>
          <w:sz w:val="24"/>
          <w:szCs w:val="24"/>
        </w:rPr>
        <w:t>о по данному делу откладывалось</w:t>
      </w:r>
      <w:r w:rsidR="00BE2211">
        <w:rPr>
          <w:rStyle w:val="FontStyle14"/>
          <w:sz w:val="24"/>
          <w:szCs w:val="24"/>
        </w:rPr>
        <w:t xml:space="preserve"> по основаниям</w:t>
      </w:r>
      <w:r w:rsidR="00E64FCF">
        <w:rPr>
          <w:rStyle w:val="FontStyle14"/>
          <w:sz w:val="24"/>
          <w:szCs w:val="24"/>
        </w:rPr>
        <w:t>,</w:t>
      </w:r>
      <w:r w:rsidR="00BE2211">
        <w:rPr>
          <w:rStyle w:val="FontStyle14"/>
          <w:sz w:val="24"/>
          <w:szCs w:val="24"/>
        </w:rPr>
        <w:t xml:space="preserve"> указанным в мотивированных определениях Арбитражного суда. </w:t>
      </w:r>
    </w:p>
    <w:p w:rsidR="00C646F0" w:rsidRDefault="00C646F0" w:rsidP="00C646F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В ходе судебного заседания, состоявшегося </w:t>
      </w:r>
      <w:r>
        <w:rPr>
          <w:rFonts w:ascii="Times New Roman" w:hAnsi="Times New Roman" w:cs="Times New Roman"/>
          <w:sz w:val="24"/>
          <w:szCs w:val="24"/>
        </w:rPr>
        <w:t>29 октября</w:t>
      </w:r>
      <w:r w:rsidRPr="009100A4">
        <w:rPr>
          <w:rFonts w:ascii="Times New Roman" w:hAnsi="Times New Roman" w:cs="Times New Roman"/>
          <w:sz w:val="24"/>
          <w:szCs w:val="24"/>
        </w:rPr>
        <w:t xml:space="preserve"> 2019 года,  </w:t>
      </w:r>
      <w:r>
        <w:rPr>
          <w:rFonts w:ascii="Times New Roman" w:hAnsi="Times New Roman" w:cs="Times New Roman"/>
          <w:sz w:val="24"/>
          <w:szCs w:val="24"/>
        </w:rPr>
        <w:t>ответчиком представлено дополнение к отзыву на исковое заявление, оформленное в письменной форме, а также представ</w:t>
      </w:r>
      <w:r w:rsidR="00BE2211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дополнительные доказательства в виде приложения к </w:t>
      </w:r>
      <w:r w:rsidR="00BE2211">
        <w:rPr>
          <w:rFonts w:ascii="Times New Roman" w:hAnsi="Times New Roman" w:cs="Times New Roman"/>
          <w:sz w:val="24"/>
          <w:szCs w:val="24"/>
        </w:rPr>
        <w:t>письменным дополнениям</w:t>
      </w:r>
      <w:r w:rsidR="00150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C1" w:rsidRDefault="001505C1" w:rsidP="001505C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ходе судебного заседания удовлетворено ходатайство ответчика о вызове и допросе свидетеля. В связи с чем</w:t>
      </w:r>
      <w:r w:rsidR="00E64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свидетеля по делу допрошен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о чем составлен протокол допроса свидетеля.  </w:t>
      </w:r>
    </w:p>
    <w:p w:rsidR="00C646F0" w:rsidRDefault="001505C1" w:rsidP="001505C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истца </w:t>
      </w:r>
      <w:r w:rsidR="00C646F0"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>
        <w:rPr>
          <w:rFonts w:ascii="Times New Roman" w:hAnsi="Times New Roman" w:cs="Times New Roman"/>
          <w:sz w:val="24"/>
          <w:szCs w:val="24"/>
        </w:rPr>
        <w:t>устно заявил ходатайство об отложении судебного заседания для целей представления доказательств, подтверждающих качество товара, поставленног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646F0" w:rsidRPr="00B56621" w:rsidRDefault="00BE2211" w:rsidP="007D5EA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Pr="00917FB8">
        <w:rPr>
          <w:rStyle w:val="FontStyle14"/>
          <w:sz w:val="24"/>
          <w:szCs w:val="24"/>
        </w:rPr>
        <w:t xml:space="preserve">с учетом мнения лиц, участвующих в деле,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C646F0" w:rsidRPr="009100A4" w:rsidRDefault="00C646F0" w:rsidP="00C646F0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 w:rsidR="00BE2211"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C646F0" w:rsidRDefault="00C646F0" w:rsidP="007D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6F0" w:rsidRPr="009100A4" w:rsidRDefault="00C646F0" w:rsidP="00C646F0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646F0" w:rsidRPr="009100A4" w:rsidRDefault="00C646F0" w:rsidP="00C646F0">
      <w:p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211" w:rsidRDefault="00C646F0" w:rsidP="00C646F0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</w:t>
      </w:r>
      <w:r w:rsidR="00BE2211">
        <w:rPr>
          <w:rFonts w:ascii="Times New Roman" w:hAnsi="Times New Roman"/>
          <w:sz w:val="24"/>
          <w:szCs w:val="24"/>
        </w:rPr>
        <w:t xml:space="preserve">Ходатайство истца удовлетворить. </w:t>
      </w:r>
    </w:p>
    <w:p w:rsidR="00C646F0" w:rsidRDefault="00C646F0" w:rsidP="00C646F0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lastRenderedPageBreak/>
        <w:t xml:space="preserve">Судебное заседание по делу № 556/19-12 отложить </w:t>
      </w:r>
      <w:r w:rsidRPr="00B56621">
        <w:rPr>
          <w:rFonts w:ascii="Times New Roman" w:hAnsi="Times New Roman"/>
          <w:b/>
          <w:sz w:val="24"/>
          <w:szCs w:val="24"/>
        </w:rPr>
        <w:t xml:space="preserve">на </w:t>
      </w:r>
      <w:r w:rsidR="00BE2211">
        <w:rPr>
          <w:rFonts w:ascii="Times New Roman" w:hAnsi="Times New Roman"/>
          <w:b/>
          <w:sz w:val="24"/>
          <w:szCs w:val="24"/>
        </w:rPr>
        <w:t xml:space="preserve">14 ноября </w:t>
      </w:r>
      <w:r w:rsidRPr="00B56621">
        <w:rPr>
          <w:rFonts w:ascii="Times New Roman" w:hAnsi="Times New Roman"/>
          <w:b/>
          <w:sz w:val="24"/>
          <w:szCs w:val="24"/>
        </w:rPr>
        <w:t>2019 года на 1</w:t>
      </w:r>
      <w:r w:rsidR="00BE2211">
        <w:rPr>
          <w:rFonts w:ascii="Times New Roman" w:hAnsi="Times New Roman"/>
          <w:b/>
          <w:sz w:val="24"/>
          <w:szCs w:val="24"/>
        </w:rPr>
        <w:t>0</w:t>
      </w:r>
      <w:r w:rsidRPr="00B56621">
        <w:rPr>
          <w:rFonts w:ascii="Times New Roman" w:hAnsi="Times New Roman"/>
          <w:b/>
          <w:sz w:val="24"/>
          <w:szCs w:val="24"/>
        </w:rPr>
        <w:t xml:space="preserve">.00 </w:t>
      </w:r>
      <w:r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>
        <w:rPr>
          <w:rFonts w:ascii="Times New Roman" w:hAnsi="Times New Roman"/>
          <w:sz w:val="24"/>
          <w:szCs w:val="24"/>
        </w:rPr>
        <w:t>лдавской Республики по адресу:</w:t>
      </w:r>
      <w:r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Pr="00B56621">
        <w:rPr>
          <w:rFonts w:ascii="Times New Roman" w:hAnsi="Times New Roman"/>
          <w:sz w:val="24"/>
          <w:szCs w:val="24"/>
        </w:rPr>
        <w:t>. 205.</w:t>
      </w:r>
    </w:p>
    <w:p w:rsidR="00BE2211" w:rsidRDefault="00BE2211" w:rsidP="00C646F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6C0" w:rsidRDefault="00C646F0" w:rsidP="004E36C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E36C0" w:rsidRDefault="004E36C0" w:rsidP="004E36C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6C0" w:rsidRDefault="004E36C0" w:rsidP="004E36C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646F0" w:rsidRPr="00604920" w:rsidRDefault="00C646F0" w:rsidP="004E36C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 w:rsidR="004E36C0"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646F0" w:rsidRDefault="00C646F0"/>
    <w:sectPr w:rsidR="00C646F0" w:rsidSect="004E36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C646F0"/>
    <w:rsid w:val="001505C1"/>
    <w:rsid w:val="004E36C0"/>
    <w:rsid w:val="007D5EAF"/>
    <w:rsid w:val="00BE2211"/>
    <w:rsid w:val="00C646F0"/>
    <w:rsid w:val="00E6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646F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646F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46F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2019-10-30T12:52:00Z</cp:lastPrinted>
  <dcterms:created xsi:type="dcterms:W3CDTF">2019-10-30T12:08:00Z</dcterms:created>
  <dcterms:modified xsi:type="dcterms:W3CDTF">2019-10-30T13:00:00Z</dcterms:modified>
</cp:coreProperties>
</file>