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253" w:type="dxa"/>
        <w:tblInd w:w="250" w:type="dxa"/>
        <w:tblLayout w:type="fixed"/>
        <w:tblLook w:val="01E0"/>
      </w:tblPr>
      <w:tblGrid>
        <w:gridCol w:w="4253"/>
      </w:tblGrid>
      <w:tr w:rsidR="003C50E8" w:rsidRPr="00914E10" w:rsidTr="003C50E8">
        <w:trPr>
          <w:trHeight w:val="259"/>
        </w:trPr>
        <w:tc>
          <w:tcPr>
            <w:tcW w:w="4253" w:type="dxa"/>
          </w:tcPr>
          <w:p w:rsidR="003C50E8" w:rsidRPr="00914E10" w:rsidRDefault="003C50E8" w:rsidP="003C50E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14E1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2378075</wp:posOffset>
                  </wp:positionH>
                  <wp:positionV relativeFrom="paragraph">
                    <wp:posOffset>-31750</wp:posOffset>
                  </wp:positionV>
                  <wp:extent cx="961390" cy="1002665"/>
                  <wp:effectExtent l="19050" t="0" r="0" b="0"/>
                  <wp:wrapNone/>
                  <wp:docPr id="1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1390" cy="1002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14E10">
              <w:rPr>
                <w:rFonts w:ascii="Times New Roman" w:eastAsia="Calibri" w:hAnsi="Times New Roman" w:cs="Times New Roman"/>
                <w:sz w:val="24"/>
                <w:szCs w:val="24"/>
              </w:rPr>
              <w:t>исх. № _____________________</w:t>
            </w:r>
          </w:p>
        </w:tc>
      </w:tr>
      <w:tr w:rsidR="003C50E8" w:rsidRPr="00914E10" w:rsidTr="003C50E8">
        <w:tc>
          <w:tcPr>
            <w:tcW w:w="4253" w:type="dxa"/>
          </w:tcPr>
          <w:p w:rsidR="003C50E8" w:rsidRPr="00914E10" w:rsidRDefault="003C50E8" w:rsidP="003C50E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1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3C50E8" w:rsidRPr="00914E10" w:rsidTr="003C50E8">
        <w:tc>
          <w:tcPr>
            <w:tcW w:w="4253" w:type="dxa"/>
          </w:tcPr>
          <w:p w:rsidR="003C50E8" w:rsidRPr="00914E10" w:rsidRDefault="003C50E8" w:rsidP="003C50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1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914E10">
              <w:rPr>
                <w:rFonts w:ascii="Times New Roman" w:eastAsia="Calibri" w:hAnsi="Times New Roman" w:cs="Times New Roman"/>
                <w:sz w:val="24"/>
                <w:szCs w:val="24"/>
              </w:rPr>
              <w:t>«___»</w:t>
            </w:r>
            <w:r w:rsidRPr="0091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91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20____г.   </w:t>
            </w:r>
          </w:p>
        </w:tc>
      </w:tr>
    </w:tbl>
    <w:p w:rsidR="003C50E8" w:rsidRPr="00914E10" w:rsidRDefault="003C50E8" w:rsidP="003C50E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3C50E8" w:rsidRPr="00914E10" w:rsidTr="003C50E8">
        <w:trPr>
          <w:trHeight w:val="342"/>
        </w:trPr>
        <w:tc>
          <w:tcPr>
            <w:tcW w:w="3888" w:type="dxa"/>
            <w:shd w:val="clear" w:color="auto" w:fill="auto"/>
          </w:tcPr>
          <w:p w:rsidR="003C50E8" w:rsidRPr="00914E10" w:rsidRDefault="003C50E8" w:rsidP="003C50E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C50E8" w:rsidRPr="00914E10" w:rsidRDefault="003C50E8" w:rsidP="003C50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3C50E8" w:rsidRDefault="003C50E8" w:rsidP="003C50E8">
      <w:pPr>
        <w:tabs>
          <w:tab w:val="left" w:pos="328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3C50E8" w:rsidRPr="00914E10" w:rsidRDefault="003C50E8" w:rsidP="003C50E8">
      <w:pPr>
        <w:tabs>
          <w:tab w:val="left" w:pos="328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  <w:r w:rsidRPr="00914E10"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3C50E8" w:rsidRPr="00914E10" w:rsidRDefault="003C50E8" w:rsidP="003C50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4E10"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3C50E8" w:rsidRPr="0022197F" w:rsidRDefault="003C50E8" w:rsidP="003C50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2197F">
        <w:rPr>
          <w:rFonts w:ascii="Times New Roman" w:eastAsia="Times New Roman" w:hAnsi="Times New Roman" w:cs="Times New Roman"/>
          <w:sz w:val="20"/>
          <w:szCs w:val="20"/>
        </w:rPr>
        <w:t>3300, г. Тирасполь, ул. Ленина, 1/2. Тел. 7-70-47, 7-42-07</w:t>
      </w:r>
    </w:p>
    <w:p w:rsidR="003C50E8" w:rsidRPr="0022197F" w:rsidRDefault="003C50E8" w:rsidP="003C50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2197F">
        <w:rPr>
          <w:rFonts w:ascii="Times New Roman" w:eastAsia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22197F">
        <w:rPr>
          <w:rFonts w:ascii="Times New Roman" w:eastAsia="Times New Roman" w:hAnsi="Times New Roman" w:cs="Times New Roman"/>
          <w:sz w:val="20"/>
          <w:szCs w:val="20"/>
        </w:rPr>
        <w:t>www</w:t>
      </w:r>
      <w:proofErr w:type="spellEnd"/>
      <w:r w:rsidRPr="0022197F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22197F">
        <w:rPr>
          <w:rFonts w:ascii="Times New Roman" w:eastAsia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22197F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22197F">
        <w:rPr>
          <w:rFonts w:ascii="Times New Roman" w:eastAsia="Times New Roman" w:hAnsi="Times New Roman" w:cs="Times New Roman"/>
          <w:sz w:val="20"/>
          <w:szCs w:val="20"/>
        </w:rPr>
        <w:t>gospmr</w:t>
      </w:r>
      <w:proofErr w:type="spellEnd"/>
      <w:r w:rsidRPr="0022197F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22197F">
        <w:rPr>
          <w:rFonts w:ascii="Times New Roman" w:eastAsia="Times New Roman" w:hAnsi="Times New Roman" w:cs="Times New Roman"/>
          <w:sz w:val="20"/>
          <w:szCs w:val="20"/>
          <w:lang w:val="en-US"/>
        </w:rPr>
        <w:t>org</w:t>
      </w:r>
    </w:p>
    <w:p w:rsidR="003C50E8" w:rsidRPr="00914E10" w:rsidRDefault="00745099" w:rsidP="003C50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5099"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745099"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3C50E8" w:rsidRPr="00914E10" w:rsidRDefault="003C50E8" w:rsidP="003C50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4E10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914E10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914E10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3C50E8" w:rsidRPr="00914E10" w:rsidRDefault="003C50E8" w:rsidP="003C50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4E10">
        <w:rPr>
          <w:rFonts w:ascii="Times New Roman" w:eastAsia="Times New Roman" w:hAnsi="Times New Roman" w:cs="Times New Roman"/>
          <w:b/>
          <w:sz w:val="24"/>
          <w:szCs w:val="24"/>
        </w:rPr>
        <w:t xml:space="preserve">о приостановлении производства по делу </w:t>
      </w:r>
    </w:p>
    <w:p w:rsidR="003C50E8" w:rsidRPr="00914E10" w:rsidRDefault="003C50E8" w:rsidP="003C50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19002F" w:rsidRPr="00F24754" w:rsidTr="00055080">
        <w:trPr>
          <w:trHeight w:val="259"/>
        </w:trPr>
        <w:tc>
          <w:tcPr>
            <w:tcW w:w="4952" w:type="dxa"/>
            <w:gridSpan w:val="7"/>
          </w:tcPr>
          <w:p w:rsidR="0019002F" w:rsidRPr="003102C4" w:rsidRDefault="0019002F" w:rsidP="0005508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4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сентября</w:t>
            </w:r>
            <w:r w:rsidRPr="003102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102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201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  <w:r w:rsidRPr="003102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4971" w:type="dxa"/>
            <w:gridSpan w:val="3"/>
          </w:tcPr>
          <w:p w:rsidR="0019002F" w:rsidRPr="003102C4" w:rsidRDefault="0019002F" w:rsidP="00031653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02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            Дело </w:t>
            </w:r>
            <w:r w:rsidRPr="003102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  <w:r w:rsidR="0003165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r w:rsidRPr="003102C4">
              <w:rPr>
                <w:rFonts w:ascii="Times New Roman" w:eastAsia="Calibri" w:hAnsi="Times New Roman" w:cs="Times New Roman"/>
                <w:sz w:val="24"/>
                <w:szCs w:val="24"/>
              </w:rPr>
              <w:t>/1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3102C4">
              <w:rPr>
                <w:rFonts w:ascii="Times New Roman" w:eastAsia="Calibri" w:hAnsi="Times New Roman" w:cs="Times New Roman"/>
                <w:sz w:val="24"/>
                <w:szCs w:val="24"/>
              </w:rPr>
              <w:t>-09</w:t>
            </w:r>
          </w:p>
        </w:tc>
      </w:tr>
      <w:tr w:rsidR="0019002F" w:rsidRPr="00F24754" w:rsidTr="00055080">
        <w:tc>
          <w:tcPr>
            <w:tcW w:w="1199" w:type="dxa"/>
          </w:tcPr>
          <w:p w:rsidR="0019002F" w:rsidRPr="00F24754" w:rsidRDefault="0019002F" w:rsidP="0005508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19002F" w:rsidRPr="00F24754" w:rsidRDefault="0019002F" w:rsidP="0005508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19002F" w:rsidRPr="00F24754" w:rsidRDefault="0019002F" w:rsidP="0005508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19002F" w:rsidRPr="00F24754" w:rsidRDefault="0019002F" w:rsidP="00055080">
            <w:pPr>
              <w:tabs>
                <w:tab w:val="center" w:pos="1805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19002F" w:rsidRPr="00F24754" w:rsidRDefault="0019002F" w:rsidP="0005508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9002F" w:rsidRPr="00F24754" w:rsidTr="00055080">
        <w:tc>
          <w:tcPr>
            <w:tcW w:w="1985" w:type="dxa"/>
            <w:gridSpan w:val="2"/>
          </w:tcPr>
          <w:p w:rsidR="0019002F" w:rsidRPr="00F24754" w:rsidRDefault="0019002F" w:rsidP="000550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247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19002F" w:rsidRPr="00F24754" w:rsidRDefault="0019002F" w:rsidP="0005508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19002F" w:rsidRPr="00F24754" w:rsidRDefault="0019002F" w:rsidP="00055080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19002F" w:rsidRPr="00F24754" w:rsidRDefault="0019002F" w:rsidP="00055080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19002F" w:rsidRPr="00F24754" w:rsidRDefault="0019002F" w:rsidP="0005508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9002F" w:rsidRPr="00F24754" w:rsidTr="00055080">
        <w:tc>
          <w:tcPr>
            <w:tcW w:w="1199" w:type="dxa"/>
          </w:tcPr>
          <w:p w:rsidR="0019002F" w:rsidRPr="00F24754" w:rsidRDefault="0019002F" w:rsidP="0005508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19002F" w:rsidRPr="00F24754" w:rsidRDefault="0019002F" w:rsidP="0005508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19002F" w:rsidRPr="00F24754" w:rsidRDefault="0019002F" w:rsidP="0005508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19002F" w:rsidRPr="00F24754" w:rsidRDefault="0019002F" w:rsidP="0005508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19002F" w:rsidRPr="00F24754" w:rsidRDefault="0019002F" w:rsidP="0005508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9002F" w:rsidRPr="00025F6E" w:rsidTr="00055080">
        <w:tc>
          <w:tcPr>
            <w:tcW w:w="1199" w:type="dxa"/>
          </w:tcPr>
          <w:p w:rsidR="0019002F" w:rsidRPr="00025F6E" w:rsidRDefault="0019002F" w:rsidP="00055080">
            <w:pPr>
              <w:spacing w:after="0" w:line="240" w:lineRule="auto"/>
              <w:ind w:right="792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19002F" w:rsidRPr="00025F6E" w:rsidRDefault="0019002F" w:rsidP="00055080">
            <w:pPr>
              <w:spacing w:after="0" w:line="240" w:lineRule="auto"/>
              <w:ind w:right="792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38" w:type="dxa"/>
          </w:tcPr>
          <w:p w:rsidR="0019002F" w:rsidRPr="00025F6E" w:rsidRDefault="0019002F" w:rsidP="00055080">
            <w:pPr>
              <w:spacing w:after="0" w:line="240" w:lineRule="auto"/>
              <w:ind w:right="792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19002F" w:rsidRPr="00025F6E" w:rsidRDefault="0019002F" w:rsidP="00055080">
            <w:pPr>
              <w:spacing w:after="0" w:line="240" w:lineRule="auto"/>
              <w:ind w:right="792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19002F" w:rsidRPr="00025F6E" w:rsidRDefault="0019002F" w:rsidP="00055080">
            <w:pPr>
              <w:spacing w:after="0" w:line="240" w:lineRule="auto"/>
              <w:ind w:right="792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9002F" w:rsidRPr="0019002F" w:rsidRDefault="0019002F" w:rsidP="00864322">
      <w:pPr>
        <w:pStyle w:val="Style4"/>
        <w:widowControl/>
        <w:spacing w:line="240" w:lineRule="auto"/>
        <w:ind w:left="-426" w:right="-2" w:firstLine="1135"/>
        <w:rPr>
          <w:rStyle w:val="FontStyle14"/>
          <w:sz w:val="24"/>
        </w:rPr>
      </w:pPr>
      <w:proofErr w:type="gramStart"/>
      <w:r w:rsidRPr="00025F6E">
        <w:t xml:space="preserve">Арбитражный суд Приднестровской Молдавской Республики в составе судьи </w:t>
      </w:r>
      <w:r>
        <w:t xml:space="preserve">Шевченко А. А., </w:t>
      </w:r>
      <w:r w:rsidRPr="0019002F">
        <w:t xml:space="preserve">рассмотрев </w:t>
      </w:r>
      <w:r w:rsidRPr="0019002F">
        <w:rPr>
          <w:rStyle w:val="FontStyle14"/>
          <w:sz w:val="24"/>
          <w:szCs w:val="24"/>
        </w:rPr>
        <w:t xml:space="preserve">в открытом судебном заседании </w:t>
      </w:r>
      <w:r w:rsidRPr="0019002F">
        <w:t>заявление</w:t>
      </w:r>
      <w:r w:rsidRPr="0019002F">
        <w:rPr>
          <w:sz w:val="28"/>
          <w:szCs w:val="28"/>
        </w:rPr>
        <w:t xml:space="preserve">  </w:t>
      </w:r>
      <w:r>
        <w:rPr>
          <w:szCs w:val="28"/>
        </w:rPr>
        <w:t>налоговой инспекции по</w:t>
      </w:r>
      <w:r w:rsidRPr="001E45AD">
        <w:rPr>
          <w:spacing w:val="-2"/>
        </w:rPr>
        <w:t xml:space="preserve"> </w:t>
      </w:r>
      <w:r w:rsidRPr="005946BE">
        <w:rPr>
          <w:spacing w:val="-2"/>
        </w:rPr>
        <w:t xml:space="preserve">г. Бендеры </w:t>
      </w:r>
      <w:r>
        <w:rPr>
          <w:spacing w:val="-2"/>
        </w:rPr>
        <w:t>Государственной налоговой службы Министерства финансов Приднестровской Молдавской Республики (</w:t>
      </w:r>
      <w:r w:rsidRPr="000E4F6B">
        <w:t>г. Бендеры, ул. Калинина</w:t>
      </w:r>
      <w:r>
        <w:t>,</w:t>
      </w:r>
      <w:r w:rsidRPr="000E4F6B">
        <w:t xml:space="preserve"> д.17</w:t>
      </w:r>
      <w:r>
        <w:t>)</w:t>
      </w:r>
      <w:r>
        <w:rPr>
          <w:spacing w:val="-2"/>
        </w:rPr>
        <w:t xml:space="preserve"> </w:t>
      </w:r>
      <w:r>
        <w:rPr>
          <w:szCs w:val="28"/>
        </w:rPr>
        <w:t xml:space="preserve"> о привлечении к административной ответственности  общества с ограниченной ответственностью «</w:t>
      </w:r>
      <w:proofErr w:type="spellStart"/>
      <w:r>
        <w:rPr>
          <w:szCs w:val="28"/>
        </w:rPr>
        <w:t>Дивар</w:t>
      </w:r>
      <w:proofErr w:type="spellEnd"/>
      <w:r>
        <w:rPr>
          <w:szCs w:val="28"/>
        </w:rPr>
        <w:t>» (</w:t>
      </w:r>
      <w:r>
        <w:t>г. Бендеры, ул. 40 лет Победы</w:t>
      </w:r>
      <w:r w:rsidRPr="000E4F6B">
        <w:t xml:space="preserve"> д.</w:t>
      </w:r>
      <w:r>
        <w:t>46, к.44</w:t>
      </w:r>
      <w:r>
        <w:rPr>
          <w:szCs w:val="28"/>
        </w:rPr>
        <w:t>)</w:t>
      </w:r>
      <w:r w:rsidRPr="00025F6E">
        <w:rPr>
          <w:rStyle w:val="FontStyle14"/>
        </w:rPr>
        <w:t>,</w:t>
      </w:r>
      <w:r w:rsidRPr="0019002F">
        <w:rPr>
          <w:rStyle w:val="FontStyle14"/>
          <w:sz w:val="24"/>
        </w:rPr>
        <w:t xml:space="preserve"> при участии представителей:</w:t>
      </w:r>
      <w:proofErr w:type="gramEnd"/>
    </w:p>
    <w:p w:rsidR="0019002F" w:rsidRPr="0019002F" w:rsidRDefault="0019002F" w:rsidP="00864322">
      <w:pPr>
        <w:pStyle w:val="Style4"/>
        <w:spacing w:line="240" w:lineRule="auto"/>
        <w:ind w:right="-2" w:firstLine="0"/>
        <w:rPr>
          <w:rStyle w:val="FontStyle14"/>
          <w:sz w:val="24"/>
        </w:rPr>
      </w:pPr>
      <w:r w:rsidRPr="0019002F">
        <w:rPr>
          <w:rStyle w:val="FontStyle14"/>
          <w:sz w:val="24"/>
        </w:rPr>
        <w:t>заявителя – Боброва Л.Г. (доверенность от 21 января 2019 года № 12),</w:t>
      </w:r>
    </w:p>
    <w:p w:rsidR="0019002F" w:rsidRPr="0019002F" w:rsidRDefault="0019002F" w:rsidP="00864322">
      <w:pPr>
        <w:pStyle w:val="Style4"/>
        <w:widowControl/>
        <w:spacing w:line="240" w:lineRule="auto"/>
        <w:ind w:left="-426" w:right="-2" w:firstLine="426"/>
        <w:rPr>
          <w:rStyle w:val="FontStyle14"/>
          <w:sz w:val="24"/>
        </w:rPr>
      </w:pPr>
      <w:r w:rsidRPr="0019002F">
        <w:rPr>
          <w:rStyle w:val="FontStyle14"/>
          <w:sz w:val="24"/>
        </w:rPr>
        <w:t xml:space="preserve">лица, привлекаемого к административной ответственности – </w:t>
      </w:r>
      <w:proofErr w:type="spellStart"/>
      <w:r w:rsidRPr="0019002F">
        <w:rPr>
          <w:rStyle w:val="FontStyle14"/>
          <w:sz w:val="24"/>
        </w:rPr>
        <w:t>Касаречи</w:t>
      </w:r>
      <w:proofErr w:type="spellEnd"/>
      <w:r w:rsidRPr="0019002F">
        <w:rPr>
          <w:rStyle w:val="FontStyle14"/>
          <w:sz w:val="24"/>
        </w:rPr>
        <w:t xml:space="preserve"> Д.А. (доверенность от 12 августа 2019 года б/</w:t>
      </w:r>
      <w:proofErr w:type="spellStart"/>
      <w:r w:rsidRPr="0019002F">
        <w:rPr>
          <w:rStyle w:val="FontStyle14"/>
          <w:sz w:val="24"/>
        </w:rPr>
        <w:t>н</w:t>
      </w:r>
      <w:proofErr w:type="spellEnd"/>
      <w:r w:rsidRPr="0019002F">
        <w:rPr>
          <w:rStyle w:val="FontStyle14"/>
          <w:sz w:val="24"/>
        </w:rPr>
        <w:t>),</w:t>
      </w:r>
    </w:p>
    <w:p w:rsidR="003C50E8" w:rsidRPr="0019002F" w:rsidRDefault="003C50E8" w:rsidP="003C50E8">
      <w:pPr>
        <w:autoSpaceDE w:val="0"/>
        <w:autoSpaceDN w:val="0"/>
        <w:adjustRightInd w:val="0"/>
        <w:spacing w:after="0" w:line="228" w:lineRule="auto"/>
        <w:ind w:left="-426" w:right="-2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3C50E8" w:rsidRPr="00914E10" w:rsidRDefault="003C50E8" w:rsidP="003C50E8">
      <w:pPr>
        <w:spacing w:after="0" w:line="228" w:lineRule="auto"/>
        <w:ind w:left="-426" w:right="-2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4E10">
        <w:rPr>
          <w:rFonts w:ascii="Times New Roman" w:eastAsia="Times New Roman" w:hAnsi="Times New Roman" w:cs="Times New Roman"/>
          <w:b/>
          <w:sz w:val="24"/>
          <w:szCs w:val="24"/>
        </w:rPr>
        <w:t>У С Т А Н О В И Л:</w:t>
      </w:r>
    </w:p>
    <w:p w:rsidR="003C50E8" w:rsidRPr="00914E10" w:rsidRDefault="003C50E8" w:rsidP="003C50E8">
      <w:pPr>
        <w:spacing w:after="0" w:line="228" w:lineRule="auto"/>
        <w:ind w:left="-426" w:right="-2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002F" w:rsidRPr="000A39AC" w:rsidRDefault="0019002F" w:rsidP="0019002F">
      <w:pPr>
        <w:spacing w:after="0" w:line="240" w:lineRule="auto"/>
        <w:ind w:left="-426" w:right="-2" w:firstLine="1135"/>
        <w:jc w:val="both"/>
        <w:rPr>
          <w:rStyle w:val="FontStyle14"/>
          <w:sz w:val="28"/>
          <w:szCs w:val="24"/>
        </w:rPr>
      </w:pPr>
      <w:r>
        <w:rPr>
          <w:rStyle w:val="FontStyle14"/>
          <w:sz w:val="24"/>
          <w:szCs w:val="24"/>
        </w:rPr>
        <w:t>Налоговая инспекция по г. Бендеры</w:t>
      </w:r>
      <w:r w:rsidRPr="000A39AC">
        <w:rPr>
          <w:spacing w:val="-2"/>
        </w:rPr>
        <w:t xml:space="preserve"> </w:t>
      </w:r>
      <w:r w:rsidRPr="000A39AC">
        <w:rPr>
          <w:rFonts w:ascii="Times New Roman" w:hAnsi="Times New Roman" w:cs="Times New Roman"/>
          <w:spacing w:val="-2"/>
          <w:sz w:val="24"/>
        </w:rPr>
        <w:t>Государственной налоговой службы Министерства финансов Приднестровской Молдавской Республики</w:t>
      </w:r>
      <w:r>
        <w:rPr>
          <w:rFonts w:ascii="Times New Roman" w:hAnsi="Times New Roman" w:cs="Times New Roman"/>
          <w:spacing w:val="-2"/>
          <w:sz w:val="24"/>
        </w:rPr>
        <w:t xml:space="preserve"> (далее – заявитель, налоговая инспекция)</w:t>
      </w:r>
      <w:r w:rsidRPr="000A39AC">
        <w:rPr>
          <w:rStyle w:val="FontStyle14"/>
          <w:sz w:val="28"/>
          <w:szCs w:val="24"/>
        </w:rPr>
        <w:t xml:space="preserve"> </w:t>
      </w:r>
      <w:r>
        <w:rPr>
          <w:rStyle w:val="FontStyle14"/>
          <w:sz w:val="24"/>
          <w:szCs w:val="24"/>
        </w:rPr>
        <w:t xml:space="preserve">обратилась в Арбитражный суд Приднестровской Молдавской Республики  (далее – Арбитражный суд, суд) с заявлением о привлечении </w:t>
      </w:r>
      <w:proofErr w:type="gramStart"/>
      <w:r>
        <w:rPr>
          <w:rStyle w:val="FontStyle14"/>
          <w:sz w:val="24"/>
          <w:szCs w:val="24"/>
        </w:rPr>
        <w:t>к</w:t>
      </w:r>
      <w:proofErr w:type="gramEnd"/>
      <w:r>
        <w:rPr>
          <w:rStyle w:val="FontStyle14"/>
          <w:sz w:val="24"/>
          <w:szCs w:val="24"/>
        </w:rPr>
        <w:t xml:space="preserve"> административной ответственности </w:t>
      </w:r>
      <w:r w:rsidRPr="000A39AC">
        <w:rPr>
          <w:rFonts w:ascii="Times New Roman" w:hAnsi="Times New Roman" w:cs="Times New Roman"/>
          <w:sz w:val="24"/>
          <w:szCs w:val="28"/>
        </w:rPr>
        <w:t>общества с ограниченной ответственностью «</w:t>
      </w:r>
      <w:proofErr w:type="spellStart"/>
      <w:r w:rsidRPr="000A39AC">
        <w:rPr>
          <w:rFonts w:ascii="Times New Roman" w:hAnsi="Times New Roman" w:cs="Times New Roman"/>
          <w:sz w:val="24"/>
          <w:szCs w:val="28"/>
        </w:rPr>
        <w:t>Дивар</w:t>
      </w:r>
      <w:proofErr w:type="spellEnd"/>
      <w:r w:rsidRPr="000A39AC">
        <w:rPr>
          <w:rFonts w:ascii="Times New Roman" w:hAnsi="Times New Roman" w:cs="Times New Roman"/>
          <w:sz w:val="24"/>
          <w:szCs w:val="28"/>
        </w:rPr>
        <w:t>»</w:t>
      </w:r>
      <w:r>
        <w:rPr>
          <w:rFonts w:ascii="Times New Roman" w:hAnsi="Times New Roman" w:cs="Times New Roman"/>
          <w:sz w:val="24"/>
          <w:szCs w:val="28"/>
        </w:rPr>
        <w:t xml:space="preserve"> (далее – ООО «</w:t>
      </w:r>
      <w:proofErr w:type="spellStart"/>
      <w:r>
        <w:rPr>
          <w:rFonts w:ascii="Times New Roman" w:hAnsi="Times New Roman" w:cs="Times New Roman"/>
          <w:sz w:val="24"/>
          <w:szCs w:val="28"/>
        </w:rPr>
        <w:t>Дивар</w:t>
      </w:r>
      <w:proofErr w:type="spellEnd"/>
      <w:r>
        <w:rPr>
          <w:rFonts w:ascii="Times New Roman" w:hAnsi="Times New Roman" w:cs="Times New Roman"/>
          <w:sz w:val="24"/>
          <w:szCs w:val="28"/>
        </w:rPr>
        <w:t>»).</w:t>
      </w:r>
    </w:p>
    <w:p w:rsidR="0019002F" w:rsidRPr="000A39AC" w:rsidRDefault="0019002F" w:rsidP="0019002F">
      <w:pPr>
        <w:spacing w:after="0" w:line="240" w:lineRule="auto"/>
        <w:ind w:left="-426" w:right="-2" w:firstLine="1135"/>
        <w:jc w:val="both"/>
        <w:rPr>
          <w:rStyle w:val="FontStyle14"/>
          <w:sz w:val="24"/>
          <w:szCs w:val="24"/>
        </w:rPr>
      </w:pPr>
      <w:r w:rsidRPr="000A39AC">
        <w:rPr>
          <w:rStyle w:val="FontStyle14"/>
          <w:sz w:val="24"/>
          <w:szCs w:val="24"/>
        </w:rPr>
        <w:t xml:space="preserve">Определением от </w:t>
      </w:r>
      <w:r w:rsidRPr="000A39AC">
        <w:rPr>
          <w:rFonts w:ascii="Times New Roman" w:eastAsia="Calibri" w:hAnsi="Times New Roman" w:cs="Times New Roman"/>
          <w:sz w:val="24"/>
          <w:szCs w:val="24"/>
        </w:rPr>
        <w:t>12 августа 2019 года</w:t>
      </w:r>
      <w:r w:rsidRPr="000A39AC">
        <w:rPr>
          <w:rStyle w:val="FontStyle14"/>
          <w:sz w:val="24"/>
          <w:szCs w:val="24"/>
        </w:rPr>
        <w:t xml:space="preserve"> заявление принято к производству Арбитражного суда и назначено к рассмотрению на </w:t>
      </w:r>
      <w:r w:rsidRPr="000A39AC">
        <w:rPr>
          <w:rFonts w:ascii="Times New Roman" w:hAnsi="Times New Roman" w:cs="Times New Roman"/>
          <w:sz w:val="24"/>
          <w:szCs w:val="24"/>
        </w:rPr>
        <w:t>4 сентября 2019 года.</w:t>
      </w:r>
    </w:p>
    <w:p w:rsidR="0019002F" w:rsidRPr="00337B9F" w:rsidRDefault="0019002F" w:rsidP="0019002F">
      <w:pPr>
        <w:spacing w:after="0" w:line="240" w:lineRule="auto"/>
        <w:ind w:left="-426" w:firstLine="1135"/>
        <w:jc w:val="both"/>
        <w:rPr>
          <w:rFonts w:ascii="Times New Roman" w:hAnsi="Times New Roman" w:cs="Times New Roman"/>
          <w:sz w:val="24"/>
          <w:szCs w:val="24"/>
        </w:rPr>
      </w:pPr>
      <w:r w:rsidRPr="00337B9F">
        <w:rPr>
          <w:rFonts w:ascii="Times New Roman" w:hAnsi="Times New Roman" w:cs="Times New Roman"/>
          <w:sz w:val="24"/>
          <w:szCs w:val="24"/>
        </w:rPr>
        <w:t xml:space="preserve">В состоявшемся </w:t>
      </w:r>
      <w:r w:rsidRPr="000A39AC">
        <w:rPr>
          <w:rFonts w:ascii="Times New Roman" w:hAnsi="Times New Roman" w:cs="Times New Roman"/>
          <w:sz w:val="24"/>
          <w:szCs w:val="24"/>
        </w:rPr>
        <w:t>4 сентября 2019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7B9F">
        <w:rPr>
          <w:rFonts w:ascii="Times New Roman" w:hAnsi="Times New Roman" w:cs="Times New Roman"/>
          <w:sz w:val="24"/>
          <w:szCs w:val="24"/>
        </w:rPr>
        <w:t xml:space="preserve">заседании представителем </w:t>
      </w:r>
      <w:r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Дивар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337B9F">
        <w:rPr>
          <w:rFonts w:ascii="Times New Roman" w:hAnsi="Times New Roman" w:cs="Times New Roman"/>
          <w:sz w:val="24"/>
          <w:szCs w:val="24"/>
        </w:rPr>
        <w:t xml:space="preserve">заявлено </w:t>
      </w:r>
      <w:r>
        <w:rPr>
          <w:rFonts w:ascii="Times New Roman" w:hAnsi="Times New Roman" w:cs="Times New Roman"/>
          <w:sz w:val="24"/>
          <w:szCs w:val="24"/>
        </w:rPr>
        <w:t>письменно оформленное</w:t>
      </w:r>
      <w:r w:rsidRPr="00337B9F">
        <w:rPr>
          <w:rFonts w:ascii="Times New Roman" w:hAnsi="Times New Roman" w:cs="Times New Roman"/>
          <w:sz w:val="24"/>
          <w:szCs w:val="24"/>
        </w:rPr>
        <w:t xml:space="preserve"> ходатайство о приостановлении производства по </w:t>
      </w:r>
      <w:r>
        <w:rPr>
          <w:rFonts w:ascii="Times New Roman" w:hAnsi="Times New Roman" w:cs="Times New Roman"/>
          <w:sz w:val="24"/>
          <w:szCs w:val="24"/>
        </w:rPr>
        <w:t xml:space="preserve">настоящему </w:t>
      </w:r>
      <w:r w:rsidRPr="00337B9F">
        <w:rPr>
          <w:rFonts w:ascii="Times New Roman" w:hAnsi="Times New Roman" w:cs="Times New Roman"/>
          <w:sz w:val="24"/>
          <w:szCs w:val="24"/>
        </w:rPr>
        <w:t xml:space="preserve">делу до </w:t>
      </w:r>
      <w:r>
        <w:rPr>
          <w:rFonts w:ascii="Times New Roman" w:hAnsi="Times New Roman" w:cs="Times New Roman"/>
          <w:sz w:val="24"/>
          <w:szCs w:val="24"/>
        </w:rPr>
        <w:t>рассмотрения Арбитражным судом  дела №531/19-12</w:t>
      </w:r>
      <w:r w:rsidRPr="00337B9F">
        <w:rPr>
          <w:rFonts w:ascii="Times New Roman" w:hAnsi="Times New Roman" w:cs="Times New Roman"/>
          <w:sz w:val="24"/>
          <w:szCs w:val="24"/>
        </w:rPr>
        <w:t>.</w:t>
      </w:r>
    </w:p>
    <w:p w:rsidR="003C50E8" w:rsidRPr="0019002F" w:rsidRDefault="003C50E8" w:rsidP="003C50E8">
      <w:pPr>
        <w:spacing w:after="0" w:line="228" w:lineRule="auto"/>
        <w:ind w:left="-426"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002F">
        <w:rPr>
          <w:rFonts w:ascii="Times New Roman" w:eastAsia="Times New Roman" w:hAnsi="Times New Roman" w:cs="Times New Roman"/>
          <w:sz w:val="24"/>
          <w:szCs w:val="24"/>
        </w:rPr>
        <w:t>Арбитражный суд рассматривал данное ходатайство с учетом мнения налоговой инспекции</w:t>
      </w:r>
      <w:r w:rsidR="00093E97" w:rsidRPr="0019002F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пунктом 1 статьи 107 АПК ПМР </w:t>
      </w:r>
      <w:r w:rsidRPr="0019002F">
        <w:rPr>
          <w:rFonts w:ascii="Times New Roman" w:eastAsia="Times New Roman" w:hAnsi="Times New Roman" w:cs="Times New Roman"/>
          <w:sz w:val="24"/>
          <w:szCs w:val="24"/>
        </w:rPr>
        <w:t xml:space="preserve">и пришел к выводу о возможности его удовлетворения и приостановления производства по делу № </w:t>
      </w:r>
      <w:r w:rsidR="00093E97" w:rsidRPr="0019002F">
        <w:rPr>
          <w:rFonts w:ascii="Times New Roman" w:eastAsia="Times New Roman" w:hAnsi="Times New Roman" w:cs="Times New Roman"/>
          <w:sz w:val="24"/>
          <w:szCs w:val="24"/>
        </w:rPr>
        <w:t>5</w:t>
      </w:r>
      <w:r w:rsidR="0019002F" w:rsidRPr="0019002F">
        <w:rPr>
          <w:rFonts w:ascii="Times New Roman" w:eastAsia="Times New Roman" w:hAnsi="Times New Roman" w:cs="Times New Roman"/>
          <w:sz w:val="24"/>
          <w:szCs w:val="24"/>
        </w:rPr>
        <w:t>2</w:t>
      </w:r>
      <w:r w:rsidR="00031653" w:rsidRPr="00031653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19002F">
        <w:rPr>
          <w:rFonts w:ascii="Times New Roman" w:eastAsia="Times New Roman" w:hAnsi="Times New Roman" w:cs="Times New Roman"/>
          <w:sz w:val="24"/>
          <w:szCs w:val="24"/>
        </w:rPr>
        <w:t>/19-</w:t>
      </w:r>
      <w:r w:rsidR="0019002F" w:rsidRPr="0019002F">
        <w:rPr>
          <w:rFonts w:ascii="Times New Roman" w:eastAsia="Times New Roman" w:hAnsi="Times New Roman" w:cs="Times New Roman"/>
          <w:sz w:val="24"/>
          <w:szCs w:val="24"/>
        </w:rPr>
        <w:t>09</w:t>
      </w:r>
      <w:r w:rsidRPr="0019002F">
        <w:rPr>
          <w:rFonts w:ascii="Times New Roman" w:eastAsia="Times New Roman" w:hAnsi="Times New Roman" w:cs="Times New Roman"/>
          <w:sz w:val="24"/>
          <w:szCs w:val="24"/>
        </w:rPr>
        <w:t>, исходя из следующего.</w:t>
      </w:r>
    </w:p>
    <w:p w:rsidR="00ED4C14" w:rsidRPr="0019002F" w:rsidRDefault="003C50E8" w:rsidP="00ED4C14">
      <w:pPr>
        <w:spacing w:after="0" w:line="228" w:lineRule="auto"/>
        <w:ind w:left="-426" w:right="-2" w:firstLine="709"/>
        <w:jc w:val="both"/>
        <w:rPr>
          <w:rStyle w:val="FontStyle14"/>
          <w:sz w:val="24"/>
          <w:szCs w:val="24"/>
        </w:rPr>
      </w:pPr>
      <w:r w:rsidRPr="0019002F">
        <w:rPr>
          <w:rStyle w:val="FontStyle14"/>
          <w:sz w:val="24"/>
          <w:szCs w:val="24"/>
        </w:rPr>
        <w:t>В рамках рассматриваемого дела налоговая инспекция просит привлечь к административной от</w:t>
      </w:r>
      <w:r w:rsidR="00ED4C14" w:rsidRPr="0019002F">
        <w:rPr>
          <w:rStyle w:val="FontStyle14"/>
          <w:sz w:val="24"/>
          <w:szCs w:val="24"/>
        </w:rPr>
        <w:t>ветственност</w:t>
      </w:r>
      <w:proofErr w:type="gramStart"/>
      <w:r w:rsidR="00ED4C14" w:rsidRPr="0019002F">
        <w:rPr>
          <w:rStyle w:val="FontStyle14"/>
          <w:sz w:val="24"/>
          <w:szCs w:val="24"/>
        </w:rPr>
        <w:t>и ООО</w:t>
      </w:r>
      <w:proofErr w:type="gramEnd"/>
      <w:r w:rsidR="00ED4C14" w:rsidRPr="0019002F">
        <w:rPr>
          <w:rStyle w:val="FontStyle14"/>
          <w:sz w:val="24"/>
          <w:szCs w:val="24"/>
        </w:rPr>
        <w:t xml:space="preserve"> «</w:t>
      </w:r>
      <w:proofErr w:type="spellStart"/>
      <w:r w:rsidR="0019002F" w:rsidRPr="0019002F">
        <w:rPr>
          <w:rStyle w:val="FontStyle14"/>
          <w:sz w:val="24"/>
          <w:szCs w:val="24"/>
        </w:rPr>
        <w:t>Дивар</w:t>
      </w:r>
      <w:proofErr w:type="spellEnd"/>
      <w:r w:rsidR="00ED4C14" w:rsidRPr="0019002F">
        <w:rPr>
          <w:rStyle w:val="FontStyle14"/>
          <w:sz w:val="24"/>
          <w:szCs w:val="24"/>
        </w:rPr>
        <w:t xml:space="preserve">», при этом факт совершения административного правонарушения выявлен налоговой инспекцией в ходе </w:t>
      </w:r>
      <w:r w:rsidR="00093E97" w:rsidRPr="0019002F">
        <w:rPr>
          <w:rStyle w:val="FontStyle14"/>
          <w:sz w:val="24"/>
          <w:szCs w:val="24"/>
        </w:rPr>
        <w:t xml:space="preserve">планового </w:t>
      </w:r>
      <w:r w:rsidR="00ED4C14" w:rsidRPr="0019002F">
        <w:rPr>
          <w:rStyle w:val="FontStyle14"/>
          <w:sz w:val="24"/>
          <w:szCs w:val="24"/>
        </w:rPr>
        <w:t>мероприятия по контролю, результаты которого отражены в Акте № 0</w:t>
      </w:r>
      <w:r w:rsidR="00093E97" w:rsidRPr="0019002F">
        <w:rPr>
          <w:rStyle w:val="FontStyle14"/>
          <w:sz w:val="24"/>
          <w:szCs w:val="24"/>
        </w:rPr>
        <w:t>13</w:t>
      </w:r>
      <w:r w:rsidR="00ED4C14" w:rsidRPr="0019002F">
        <w:rPr>
          <w:rStyle w:val="FontStyle14"/>
          <w:sz w:val="24"/>
          <w:szCs w:val="24"/>
        </w:rPr>
        <w:t>-0</w:t>
      </w:r>
      <w:r w:rsidR="00093E97" w:rsidRPr="0019002F">
        <w:rPr>
          <w:rStyle w:val="FontStyle14"/>
          <w:sz w:val="24"/>
          <w:szCs w:val="24"/>
        </w:rPr>
        <w:t>21</w:t>
      </w:r>
      <w:r w:rsidR="0019002F" w:rsidRPr="0019002F">
        <w:rPr>
          <w:rStyle w:val="FontStyle14"/>
          <w:sz w:val="24"/>
          <w:szCs w:val="24"/>
        </w:rPr>
        <w:t>6</w:t>
      </w:r>
      <w:r w:rsidR="00ED4C14" w:rsidRPr="0019002F">
        <w:rPr>
          <w:rStyle w:val="FontStyle14"/>
          <w:sz w:val="24"/>
          <w:szCs w:val="24"/>
        </w:rPr>
        <w:t xml:space="preserve">-19 от </w:t>
      </w:r>
      <w:r w:rsidR="0019002F" w:rsidRPr="0019002F">
        <w:rPr>
          <w:rStyle w:val="FontStyle14"/>
          <w:sz w:val="24"/>
          <w:szCs w:val="24"/>
        </w:rPr>
        <w:t>30</w:t>
      </w:r>
      <w:r w:rsidR="00093E97" w:rsidRPr="0019002F">
        <w:rPr>
          <w:rStyle w:val="FontStyle14"/>
          <w:sz w:val="24"/>
          <w:szCs w:val="24"/>
        </w:rPr>
        <w:t xml:space="preserve"> июля</w:t>
      </w:r>
      <w:r w:rsidR="00ED4C14" w:rsidRPr="0019002F">
        <w:rPr>
          <w:rStyle w:val="FontStyle14"/>
          <w:sz w:val="24"/>
          <w:szCs w:val="24"/>
        </w:rPr>
        <w:t xml:space="preserve"> 2019 года. </w:t>
      </w:r>
    </w:p>
    <w:p w:rsidR="003C50E8" w:rsidRPr="000F1A94" w:rsidRDefault="003C50E8" w:rsidP="005875AA">
      <w:pPr>
        <w:spacing w:after="0" w:line="228" w:lineRule="auto"/>
        <w:ind w:left="-142" w:right="-2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1A94">
        <w:rPr>
          <w:rStyle w:val="FontStyle14"/>
          <w:sz w:val="24"/>
          <w:szCs w:val="24"/>
        </w:rPr>
        <w:t xml:space="preserve">Одновременно с этим в </w:t>
      </w:r>
      <w:r w:rsidR="00CC07BC">
        <w:rPr>
          <w:rStyle w:val="FontStyle14"/>
          <w:sz w:val="24"/>
          <w:szCs w:val="24"/>
        </w:rPr>
        <w:t xml:space="preserve">Арбитражном суде в рамках </w:t>
      </w:r>
      <w:r w:rsidRPr="000F1A94">
        <w:rPr>
          <w:rStyle w:val="FontStyle14"/>
          <w:sz w:val="24"/>
          <w:szCs w:val="24"/>
        </w:rPr>
        <w:t>дел</w:t>
      </w:r>
      <w:r w:rsidR="00CC07BC">
        <w:rPr>
          <w:rStyle w:val="FontStyle14"/>
          <w:sz w:val="24"/>
          <w:szCs w:val="24"/>
        </w:rPr>
        <w:t>а</w:t>
      </w:r>
      <w:r w:rsidRPr="000F1A94">
        <w:rPr>
          <w:rStyle w:val="FontStyle14"/>
          <w:sz w:val="24"/>
          <w:szCs w:val="24"/>
        </w:rPr>
        <w:t xml:space="preserve"> № </w:t>
      </w:r>
      <w:r w:rsidR="00093E97" w:rsidRPr="000F1A94">
        <w:rPr>
          <w:rStyle w:val="FontStyle14"/>
          <w:sz w:val="24"/>
          <w:szCs w:val="24"/>
        </w:rPr>
        <w:t>5</w:t>
      </w:r>
      <w:r w:rsidR="0019002F" w:rsidRPr="000F1A94">
        <w:rPr>
          <w:rStyle w:val="FontStyle14"/>
          <w:sz w:val="24"/>
          <w:szCs w:val="24"/>
        </w:rPr>
        <w:t>31</w:t>
      </w:r>
      <w:r w:rsidR="00ED4C14" w:rsidRPr="000F1A94">
        <w:rPr>
          <w:rStyle w:val="FontStyle14"/>
          <w:sz w:val="24"/>
          <w:szCs w:val="24"/>
        </w:rPr>
        <w:t>/19</w:t>
      </w:r>
      <w:r w:rsidRPr="000F1A94">
        <w:rPr>
          <w:rStyle w:val="FontStyle14"/>
          <w:sz w:val="24"/>
          <w:szCs w:val="24"/>
        </w:rPr>
        <w:t>-</w:t>
      </w:r>
      <w:r w:rsidR="0019002F" w:rsidRPr="000F1A94">
        <w:rPr>
          <w:rStyle w:val="FontStyle14"/>
          <w:sz w:val="24"/>
          <w:szCs w:val="24"/>
        </w:rPr>
        <w:t>12</w:t>
      </w:r>
      <w:r w:rsidRPr="000F1A94">
        <w:rPr>
          <w:rStyle w:val="FontStyle14"/>
          <w:sz w:val="24"/>
          <w:szCs w:val="24"/>
        </w:rPr>
        <w:t xml:space="preserve"> оспаривается </w:t>
      </w:r>
      <w:r w:rsidRPr="000F1A94">
        <w:rPr>
          <w:rFonts w:ascii="Times New Roman" w:hAnsi="Times New Roman" w:cs="Times New Roman"/>
          <w:sz w:val="24"/>
          <w:szCs w:val="24"/>
        </w:rPr>
        <w:t>Предписание налоговой инспекции</w:t>
      </w:r>
      <w:r w:rsidR="0019002F" w:rsidRPr="000F1A94">
        <w:rPr>
          <w:rFonts w:ascii="Times New Roman" w:hAnsi="Times New Roman" w:cs="Times New Roman"/>
          <w:sz w:val="24"/>
          <w:szCs w:val="24"/>
        </w:rPr>
        <w:t xml:space="preserve"> от 5 августа</w:t>
      </w:r>
      <w:r w:rsidRPr="000F1A94">
        <w:rPr>
          <w:rFonts w:ascii="Times New Roman" w:hAnsi="Times New Roman" w:cs="Times New Roman"/>
          <w:sz w:val="24"/>
          <w:szCs w:val="24"/>
        </w:rPr>
        <w:t xml:space="preserve"> </w:t>
      </w:r>
      <w:r w:rsidR="00093E97" w:rsidRPr="000F1A94">
        <w:rPr>
          <w:rFonts w:ascii="Times New Roman" w:eastAsia="Times New Roman" w:hAnsi="Times New Roman" w:cs="Times New Roman"/>
          <w:sz w:val="24"/>
          <w:szCs w:val="24"/>
        </w:rPr>
        <w:t>№ 113-021</w:t>
      </w:r>
      <w:r w:rsidR="0019002F" w:rsidRPr="000F1A94">
        <w:rPr>
          <w:rFonts w:ascii="Times New Roman" w:eastAsia="Times New Roman" w:hAnsi="Times New Roman" w:cs="Times New Roman"/>
          <w:sz w:val="24"/>
          <w:szCs w:val="24"/>
        </w:rPr>
        <w:t>6</w:t>
      </w:r>
      <w:r w:rsidR="00093E97" w:rsidRPr="000F1A94">
        <w:rPr>
          <w:rFonts w:ascii="Times New Roman" w:eastAsia="Times New Roman" w:hAnsi="Times New Roman" w:cs="Times New Roman"/>
          <w:sz w:val="24"/>
          <w:szCs w:val="24"/>
        </w:rPr>
        <w:t>-19</w:t>
      </w:r>
      <w:r w:rsidR="00ED4C14" w:rsidRPr="000F1A94">
        <w:rPr>
          <w:rFonts w:ascii="Times New Roman" w:hAnsi="Times New Roman" w:cs="Times New Roman"/>
          <w:sz w:val="24"/>
          <w:szCs w:val="24"/>
        </w:rPr>
        <w:t xml:space="preserve"> по акту </w:t>
      </w:r>
      <w:r w:rsidR="0019002F" w:rsidRPr="000F1A94">
        <w:rPr>
          <w:rFonts w:ascii="Times New Roman" w:hAnsi="Times New Roman" w:cs="Times New Roman"/>
          <w:sz w:val="24"/>
          <w:szCs w:val="24"/>
        </w:rPr>
        <w:t>мероприятия по контролю</w:t>
      </w:r>
      <w:r w:rsidR="009F76E8" w:rsidRPr="000F1A94">
        <w:rPr>
          <w:rFonts w:ascii="Times New Roman" w:hAnsi="Times New Roman" w:cs="Times New Roman"/>
          <w:sz w:val="24"/>
          <w:szCs w:val="24"/>
        </w:rPr>
        <w:t xml:space="preserve"> </w:t>
      </w:r>
      <w:r w:rsidR="00ED4C14" w:rsidRPr="000F1A94">
        <w:rPr>
          <w:rStyle w:val="FontStyle14"/>
          <w:sz w:val="24"/>
          <w:szCs w:val="24"/>
        </w:rPr>
        <w:t xml:space="preserve">№ </w:t>
      </w:r>
      <w:r w:rsidR="00093E97" w:rsidRPr="000F1A94">
        <w:rPr>
          <w:rStyle w:val="FontStyle14"/>
          <w:sz w:val="24"/>
          <w:szCs w:val="24"/>
        </w:rPr>
        <w:t>013-021</w:t>
      </w:r>
      <w:r w:rsidR="0019002F" w:rsidRPr="000F1A94">
        <w:rPr>
          <w:rStyle w:val="FontStyle14"/>
          <w:sz w:val="24"/>
          <w:szCs w:val="24"/>
        </w:rPr>
        <w:t>6</w:t>
      </w:r>
      <w:r w:rsidR="00093E97" w:rsidRPr="000F1A94">
        <w:rPr>
          <w:rStyle w:val="FontStyle14"/>
          <w:sz w:val="24"/>
          <w:szCs w:val="24"/>
        </w:rPr>
        <w:t xml:space="preserve">-19 от </w:t>
      </w:r>
      <w:r w:rsidR="0019002F" w:rsidRPr="000F1A94">
        <w:rPr>
          <w:rStyle w:val="FontStyle14"/>
          <w:sz w:val="24"/>
          <w:szCs w:val="24"/>
        </w:rPr>
        <w:t>30</w:t>
      </w:r>
      <w:r w:rsidR="00093E97" w:rsidRPr="000F1A94">
        <w:rPr>
          <w:rStyle w:val="FontStyle14"/>
          <w:sz w:val="24"/>
          <w:szCs w:val="24"/>
        </w:rPr>
        <w:t xml:space="preserve"> июля 2019 года</w:t>
      </w:r>
      <w:r w:rsidR="00ED4C14" w:rsidRPr="000F1A94">
        <w:rPr>
          <w:rFonts w:ascii="Times New Roman" w:hAnsi="Times New Roman" w:cs="Times New Roman"/>
          <w:sz w:val="24"/>
          <w:szCs w:val="24"/>
        </w:rPr>
        <w:t xml:space="preserve"> </w:t>
      </w:r>
      <w:r w:rsidRPr="000F1A94">
        <w:rPr>
          <w:rFonts w:ascii="Times New Roman" w:hAnsi="Times New Roman" w:cs="Times New Roman"/>
          <w:sz w:val="24"/>
          <w:szCs w:val="24"/>
        </w:rPr>
        <w:t>об уплате налогов сборов и иных обязательных платежей, начисленных по результатам планового мероприятия по контролю и об устранении нарушений налогового и иного законодательства ПМР.</w:t>
      </w:r>
      <w:proofErr w:type="gramEnd"/>
    </w:p>
    <w:p w:rsidR="00CC07BC" w:rsidRDefault="00CC07BC" w:rsidP="009F76E8">
      <w:pPr>
        <w:spacing w:after="0" w:line="228" w:lineRule="auto"/>
        <w:ind w:left="-142" w:right="-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4C14" w:rsidRPr="000F1A94" w:rsidRDefault="00093E97" w:rsidP="009F76E8">
      <w:pPr>
        <w:spacing w:after="0" w:line="228" w:lineRule="auto"/>
        <w:ind w:left="-142"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1A94">
        <w:rPr>
          <w:rFonts w:ascii="Times New Roman" w:hAnsi="Times New Roman" w:cs="Times New Roman"/>
          <w:sz w:val="24"/>
          <w:szCs w:val="24"/>
        </w:rPr>
        <w:lastRenderedPageBreak/>
        <w:t>Заявление</w:t>
      </w:r>
      <w:r w:rsidR="00ED4C14" w:rsidRPr="000F1A94">
        <w:rPr>
          <w:rFonts w:ascii="Times New Roman" w:hAnsi="Times New Roman" w:cs="Times New Roman"/>
          <w:sz w:val="24"/>
          <w:szCs w:val="24"/>
        </w:rPr>
        <w:t xml:space="preserve"> по делу №</w:t>
      </w:r>
      <w:r w:rsidRPr="000F1A94">
        <w:rPr>
          <w:rFonts w:ascii="Times New Roman" w:hAnsi="Times New Roman" w:cs="Times New Roman"/>
          <w:sz w:val="24"/>
          <w:szCs w:val="24"/>
        </w:rPr>
        <w:t xml:space="preserve"> 5</w:t>
      </w:r>
      <w:r w:rsidR="00864322" w:rsidRPr="000F1A94">
        <w:rPr>
          <w:rFonts w:ascii="Times New Roman" w:hAnsi="Times New Roman" w:cs="Times New Roman"/>
          <w:sz w:val="24"/>
          <w:szCs w:val="24"/>
        </w:rPr>
        <w:t>31</w:t>
      </w:r>
      <w:r w:rsidR="00ED4C14" w:rsidRPr="000F1A94">
        <w:rPr>
          <w:rFonts w:ascii="Times New Roman" w:hAnsi="Times New Roman" w:cs="Times New Roman"/>
          <w:sz w:val="24"/>
          <w:szCs w:val="24"/>
        </w:rPr>
        <w:t>/19-</w:t>
      </w:r>
      <w:r w:rsidR="00864322" w:rsidRPr="000F1A94">
        <w:rPr>
          <w:rFonts w:ascii="Times New Roman" w:hAnsi="Times New Roman" w:cs="Times New Roman"/>
          <w:sz w:val="24"/>
          <w:szCs w:val="24"/>
        </w:rPr>
        <w:t>12</w:t>
      </w:r>
      <w:r w:rsidR="00ED4C14" w:rsidRPr="000F1A94">
        <w:rPr>
          <w:rFonts w:ascii="Times New Roman" w:hAnsi="Times New Roman" w:cs="Times New Roman"/>
          <w:sz w:val="24"/>
          <w:szCs w:val="24"/>
        </w:rPr>
        <w:t xml:space="preserve"> </w:t>
      </w:r>
      <w:r w:rsidRPr="000F1A94">
        <w:rPr>
          <w:rFonts w:ascii="Times New Roman" w:hAnsi="Times New Roman" w:cs="Times New Roman"/>
          <w:sz w:val="24"/>
          <w:szCs w:val="24"/>
        </w:rPr>
        <w:t>принято к производству Арбитражного суда оп</w:t>
      </w:r>
      <w:r w:rsidR="00864322" w:rsidRPr="000F1A94">
        <w:rPr>
          <w:rFonts w:ascii="Times New Roman" w:hAnsi="Times New Roman" w:cs="Times New Roman"/>
          <w:sz w:val="24"/>
          <w:szCs w:val="24"/>
        </w:rPr>
        <w:t>ределением от 14 августа 2019 го</w:t>
      </w:r>
      <w:r w:rsidR="00450E90">
        <w:rPr>
          <w:rFonts w:ascii="Times New Roman" w:hAnsi="Times New Roman" w:cs="Times New Roman"/>
          <w:sz w:val="24"/>
          <w:szCs w:val="24"/>
        </w:rPr>
        <w:t>да</w:t>
      </w:r>
      <w:r w:rsidR="00ED4C14" w:rsidRPr="000F1A9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C50E8" w:rsidRPr="000F1A94" w:rsidRDefault="003C50E8" w:rsidP="009F76E8">
      <w:pPr>
        <w:spacing w:after="0" w:line="228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1A94">
        <w:rPr>
          <w:rStyle w:val="FontStyle14"/>
          <w:sz w:val="24"/>
          <w:szCs w:val="24"/>
        </w:rPr>
        <w:t xml:space="preserve">На основании изложенного </w:t>
      </w:r>
      <w:r w:rsidRPr="000F1A94">
        <w:rPr>
          <w:rFonts w:ascii="Times New Roman" w:hAnsi="Times New Roman" w:cs="Times New Roman"/>
          <w:sz w:val="24"/>
          <w:szCs w:val="24"/>
        </w:rPr>
        <w:t xml:space="preserve">суд пришел к выводу о том, что рассмотрение настоящего дела невозможно до </w:t>
      </w:r>
      <w:r w:rsidR="00ED4C14" w:rsidRPr="000F1A94">
        <w:rPr>
          <w:rFonts w:ascii="Times New Roman" w:hAnsi="Times New Roman" w:cs="Times New Roman"/>
          <w:sz w:val="24"/>
          <w:szCs w:val="24"/>
        </w:rPr>
        <w:t xml:space="preserve">вступления в законную силу решения </w:t>
      </w:r>
      <w:r w:rsidRPr="000F1A94">
        <w:rPr>
          <w:rFonts w:ascii="Times New Roman" w:hAnsi="Times New Roman" w:cs="Times New Roman"/>
          <w:sz w:val="24"/>
          <w:szCs w:val="24"/>
        </w:rPr>
        <w:t xml:space="preserve">по делу № </w:t>
      </w:r>
      <w:r w:rsidR="00093E97" w:rsidRPr="000F1A94">
        <w:rPr>
          <w:rFonts w:ascii="Times New Roman" w:hAnsi="Times New Roman" w:cs="Times New Roman"/>
          <w:sz w:val="24"/>
          <w:szCs w:val="24"/>
        </w:rPr>
        <w:t>53</w:t>
      </w:r>
      <w:r w:rsidR="00864322" w:rsidRPr="000F1A94">
        <w:rPr>
          <w:rFonts w:ascii="Times New Roman" w:hAnsi="Times New Roman" w:cs="Times New Roman"/>
          <w:sz w:val="24"/>
          <w:szCs w:val="24"/>
        </w:rPr>
        <w:t>1</w:t>
      </w:r>
      <w:r w:rsidR="00ED4C14" w:rsidRPr="000F1A94">
        <w:rPr>
          <w:rFonts w:ascii="Times New Roman" w:hAnsi="Times New Roman" w:cs="Times New Roman"/>
          <w:sz w:val="24"/>
          <w:szCs w:val="24"/>
        </w:rPr>
        <w:t>/19</w:t>
      </w:r>
      <w:r w:rsidRPr="000F1A94">
        <w:rPr>
          <w:rFonts w:ascii="Times New Roman" w:hAnsi="Times New Roman" w:cs="Times New Roman"/>
          <w:sz w:val="24"/>
          <w:szCs w:val="24"/>
        </w:rPr>
        <w:t>-</w:t>
      </w:r>
      <w:r w:rsidR="00864322" w:rsidRPr="000F1A94">
        <w:rPr>
          <w:rFonts w:ascii="Times New Roman" w:hAnsi="Times New Roman" w:cs="Times New Roman"/>
          <w:sz w:val="24"/>
          <w:szCs w:val="24"/>
        </w:rPr>
        <w:t>12</w:t>
      </w:r>
      <w:r w:rsidRPr="000F1A94">
        <w:rPr>
          <w:rFonts w:ascii="Times New Roman" w:hAnsi="Times New Roman" w:cs="Times New Roman"/>
          <w:sz w:val="24"/>
          <w:szCs w:val="24"/>
        </w:rPr>
        <w:t xml:space="preserve">, следовательно, в силу подпункта 1) пункта 1 статьи 70 АПК ПМР производство по делу </w:t>
      </w:r>
      <w:r w:rsidR="00093E97" w:rsidRPr="000F1A94">
        <w:rPr>
          <w:rFonts w:ascii="Times New Roman" w:hAnsi="Times New Roman" w:cs="Times New Roman"/>
          <w:sz w:val="24"/>
          <w:szCs w:val="24"/>
        </w:rPr>
        <w:t xml:space="preserve">        </w:t>
      </w:r>
      <w:r w:rsidRPr="000F1A94">
        <w:rPr>
          <w:rFonts w:ascii="Times New Roman" w:hAnsi="Times New Roman" w:cs="Times New Roman"/>
          <w:sz w:val="24"/>
          <w:szCs w:val="24"/>
        </w:rPr>
        <w:t xml:space="preserve">№ </w:t>
      </w:r>
      <w:r w:rsidR="00093E97" w:rsidRPr="000F1A94">
        <w:rPr>
          <w:rFonts w:ascii="Times New Roman" w:hAnsi="Times New Roman" w:cs="Times New Roman"/>
          <w:sz w:val="24"/>
          <w:szCs w:val="24"/>
        </w:rPr>
        <w:t>5</w:t>
      </w:r>
      <w:r w:rsidR="00864322" w:rsidRPr="000F1A94">
        <w:rPr>
          <w:rFonts w:ascii="Times New Roman" w:hAnsi="Times New Roman" w:cs="Times New Roman"/>
          <w:sz w:val="24"/>
          <w:szCs w:val="24"/>
        </w:rPr>
        <w:t>2</w:t>
      </w:r>
      <w:r w:rsidR="00031653" w:rsidRPr="00031653">
        <w:rPr>
          <w:rFonts w:ascii="Times New Roman" w:hAnsi="Times New Roman" w:cs="Times New Roman"/>
          <w:sz w:val="24"/>
          <w:szCs w:val="24"/>
        </w:rPr>
        <w:t>2</w:t>
      </w:r>
      <w:r w:rsidR="00ED4C14" w:rsidRPr="000F1A94">
        <w:rPr>
          <w:rFonts w:ascii="Times New Roman" w:hAnsi="Times New Roman" w:cs="Times New Roman"/>
          <w:sz w:val="24"/>
          <w:szCs w:val="24"/>
        </w:rPr>
        <w:t>/19</w:t>
      </w:r>
      <w:r w:rsidRPr="000F1A94">
        <w:rPr>
          <w:rFonts w:ascii="Times New Roman" w:hAnsi="Times New Roman" w:cs="Times New Roman"/>
          <w:sz w:val="24"/>
          <w:szCs w:val="24"/>
        </w:rPr>
        <w:t>-</w:t>
      </w:r>
      <w:r w:rsidR="00864322" w:rsidRPr="000F1A94">
        <w:rPr>
          <w:rFonts w:ascii="Times New Roman" w:hAnsi="Times New Roman" w:cs="Times New Roman"/>
          <w:sz w:val="24"/>
          <w:szCs w:val="24"/>
        </w:rPr>
        <w:t>09</w:t>
      </w:r>
      <w:r w:rsidRPr="000F1A94">
        <w:rPr>
          <w:rFonts w:ascii="Times New Roman" w:hAnsi="Times New Roman" w:cs="Times New Roman"/>
          <w:sz w:val="24"/>
          <w:szCs w:val="24"/>
        </w:rPr>
        <w:t xml:space="preserve"> подлежит приостановлению</w:t>
      </w:r>
      <w:r w:rsidR="001210F2" w:rsidRPr="000F1A9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C50E8" w:rsidRPr="000F1A94" w:rsidRDefault="003C50E8" w:rsidP="000F1A94">
      <w:pPr>
        <w:spacing w:after="0" w:line="228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1A94">
        <w:rPr>
          <w:rFonts w:ascii="Times New Roman" w:hAnsi="Times New Roman" w:cs="Times New Roman"/>
          <w:sz w:val="24"/>
          <w:szCs w:val="24"/>
        </w:rPr>
        <w:t>Соответственно, ходатайств</w:t>
      </w:r>
      <w:proofErr w:type="gramStart"/>
      <w:r w:rsidRPr="000F1A94">
        <w:rPr>
          <w:rFonts w:ascii="Times New Roman" w:hAnsi="Times New Roman" w:cs="Times New Roman"/>
          <w:sz w:val="24"/>
          <w:szCs w:val="24"/>
        </w:rPr>
        <w:t>о ООО</w:t>
      </w:r>
      <w:proofErr w:type="gramEnd"/>
      <w:r w:rsidRPr="000F1A94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864322" w:rsidRPr="000F1A94">
        <w:rPr>
          <w:rFonts w:ascii="Times New Roman" w:hAnsi="Times New Roman" w:cs="Times New Roman"/>
          <w:sz w:val="24"/>
          <w:szCs w:val="24"/>
        </w:rPr>
        <w:t>Дивар</w:t>
      </w:r>
      <w:proofErr w:type="spellEnd"/>
      <w:r w:rsidRPr="000F1A94">
        <w:rPr>
          <w:rFonts w:ascii="Times New Roman" w:hAnsi="Times New Roman" w:cs="Times New Roman"/>
          <w:sz w:val="24"/>
          <w:szCs w:val="24"/>
        </w:rPr>
        <w:t xml:space="preserve">» подлежит удовлетворению, а производство по делу № </w:t>
      </w:r>
      <w:r w:rsidR="00864322" w:rsidRPr="000F1A94">
        <w:rPr>
          <w:rFonts w:ascii="Times New Roman" w:hAnsi="Times New Roman" w:cs="Times New Roman"/>
          <w:sz w:val="24"/>
          <w:szCs w:val="24"/>
        </w:rPr>
        <w:t>52</w:t>
      </w:r>
      <w:r w:rsidR="00031653" w:rsidRPr="00031653">
        <w:rPr>
          <w:rFonts w:ascii="Times New Roman" w:hAnsi="Times New Roman" w:cs="Times New Roman"/>
          <w:sz w:val="24"/>
          <w:szCs w:val="24"/>
        </w:rPr>
        <w:t>2</w:t>
      </w:r>
      <w:r w:rsidR="00864322" w:rsidRPr="000F1A94">
        <w:rPr>
          <w:rFonts w:ascii="Times New Roman" w:hAnsi="Times New Roman" w:cs="Times New Roman"/>
          <w:sz w:val="24"/>
          <w:szCs w:val="24"/>
        </w:rPr>
        <w:t xml:space="preserve">/19-09 </w:t>
      </w:r>
      <w:r w:rsidRPr="000F1A94">
        <w:rPr>
          <w:rFonts w:ascii="Times New Roman" w:hAnsi="Times New Roman" w:cs="Times New Roman"/>
          <w:sz w:val="24"/>
          <w:szCs w:val="24"/>
        </w:rPr>
        <w:t xml:space="preserve">– приостановлению до разрешения дела № </w:t>
      </w:r>
      <w:r w:rsidR="005875AA" w:rsidRPr="000F1A94">
        <w:rPr>
          <w:rFonts w:ascii="Times New Roman" w:hAnsi="Times New Roman" w:cs="Times New Roman"/>
          <w:sz w:val="24"/>
          <w:szCs w:val="24"/>
        </w:rPr>
        <w:t>53</w:t>
      </w:r>
      <w:r w:rsidR="00864322" w:rsidRPr="000F1A94">
        <w:rPr>
          <w:rFonts w:ascii="Times New Roman" w:hAnsi="Times New Roman" w:cs="Times New Roman"/>
          <w:sz w:val="24"/>
          <w:szCs w:val="24"/>
        </w:rPr>
        <w:t>1</w:t>
      </w:r>
      <w:r w:rsidR="00ED4C14" w:rsidRPr="000F1A94">
        <w:rPr>
          <w:rFonts w:ascii="Times New Roman" w:hAnsi="Times New Roman" w:cs="Times New Roman"/>
          <w:sz w:val="24"/>
          <w:szCs w:val="24"/>
        </w:rPr>
        <w:t>/19</w:t>
      </w:r>
      <w:r w:rsidRPr="000F1A94">
        <w:rPr>
          <w:rFonts w:ascii="Times New Roman" w:hAnsi="Times New Roman" w:cs="Times New Roman"/>
          <w:sz w:val="24"/>
          <w:szCs w:val="24"/>
        </w:rPr>
        <w:t>-</w:t>
      </w:r>
      <w:r w:rsidR="00864322" w:rsidRPr="000F1A94">
        <w:rPr>
          <w:rFonts w:ascii="Times New Roman" w:hAnsi="Times New Roman" w:cs="Times New Roman"/>
          <w:sz w:val="24"/>
          <w:szCs w:val="24"/>
        </w:rPr>
        <w:t>12</w:t>
      </w:r>
      <w:r w:rsidRPr="000F1A9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C50E8" w:rsidRDefault="003C50E8" w:rsidP="009F76E8">
      <w:pPr>
        <w:spacing w:after="0" w:line="228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1A94">
        <w:rPr>
          <w:rFonts w:ascii="Times New Roman" w:hAnsi="Times New Roman" w:cs="Times New Roman"/>
          <w:sz w:val="24"/>
          <w:szCs w:val="24"/>
        </w:rPr>
        <w:t xml:space="preserve">При таких обстоятельствах, руководствуясь статьями </w:t>
      </w:r>
      <w:r w:rsidR="006A59F2">
        <w:rPr>
          <w:rFonts w:ascii="Times New Roman" w:hAnsi="Times New Roman" w:cs="Times New Roman"/>
          <w:sz w:val="24"/>
          <w:szCs w:val="24"/>
        </w:rPr>
        <w:t>70, 107, 128</w:t>
      </w:r>
      <w:r w:rsidRPr="000F1A94">
        <w:rPr>
          <w:rFonts w:ascii="Times New Roman" w:hAnsi="Times New Roman" w:cs="Times New Roman"/>
          <w:sz w:val="24"/>
          <w:szCs w:val="24"/>
        </w:rPr>
        <w:t xml:space="preserve"> Арбитражного процессуального кодекса Приднестровской Молдавской Республики, Арбитражный суд Приднестровской Молдавской Республики</w:t>
      </w:r>
    </w:p>
    <w:p w:rsidR="003C50E8" w:rsidRDefault="003C50E8" w:rsidP="005875AA">
      <w:pPr>
        <w:spacing w:after="0" w:line="228" w:lineRule="auto"/>
        <w:ind w:left="-142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3C50E8" w:rsidRDefault="003C50E8" w:rsidP="005875AA">
      <w:pPr>
        <w:spacing w:after="0" w:line="228" w:lineRule="auto"/>
        <w:ind w:left="-142" w:firstLine="425"/>
        <w:jc w:val="center"/>
        <w:rPr>
          <w:rFonts w:ascii="Times New Roman" w:hAnsi="Times New Roman" w:cs="Times New Roman"/>
          <w:sz w:val="24"/>
          <w:szCs w:val="24"/>
        </w:rPr>
      </w:pPr>
      <w:r w:rsidRPr="00914E10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914E10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914E10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3C50E8" w:rsidRDefault="003C50E8" w:rsidP="005875AA">
      <w:pPr>
        <w:spacing w:after="0" w:line="228" w:lineRule="auto"/>
        <w:ind w:left="-142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ED4C14" w:rsidRDefault="003C50E8" w:rsidP="005875AA">
      <w:pPr>
        <w:pStyle w:val="a3"/>
        <w:numPr>
          <w:ilvl w:val="0"/>
          <w:numId w:val="2"/>
        </w:numPr>
        <w:spacing w:after="0" w:line="228" w:lineRule="auto"/>
        <w:ind w:left="-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D4C14">
        <w:rPr>
          <w:rFonts w:ascii="Times New Roman" w:hAnsi="Times New Roman" w:cs="Times New Roman"/>
          <w:sz w:val="24"/>
          <w:szCs w:val="24"/>
        </w:rPr>
        <w:t>Ходатайств</w:t>
      </w:r>
      <w:proofErr w:type="gramStart"/>
      <w:r w:rsidRPr="00ED4C14">
        <w:rPr>
          <w:rFonts w:ascii="Times New Roman" w:hAnsi="Times New Roman" w:cs="Times New Roman"/>
          <w:sz w:val="24"/>
          <w:szCs w:val="24"/>
        </w:rPr>
        <w:t>о ООО</w:t>
      </w:r>
      <w:proofErr w:type="gramEnd"/>
      <w:r w:rsidRPr="00ED4C14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0F1A94">
        <w:rPr>
          <w:rStyle w:val="FontStyle14"/>
          <w:sz w:val="24"/>
          <w:szCs w:val="24"/>
        </w:rPr>
        <w:t>Дивар</w:t>
      </w:r>
      <w:proofErr w:type="spellEnd"/>
      <w:r w:rsidRPr="00ED4C14">
        <w:rPr>
          <w:rFonts w:ascii="Times New Roman" w:hAnsi="Times New Roman" w:cs="Times New Roman"/>
          <w:sz w:val="24"/>
          <w:szCs w:val="24"/>
        </w:rPr>
        <w:t>» удовлетворить.</w:t>
      </w:r>
    </w:p>
    <w:p w:rsidR="00ED4C14" w:rsidRDefault="001210F2" w:rsidP="005875AA">
      <w:pPr>
        <w:pStyle w:val="a3"/>
        <w:numPr>
          <w:ilvl w:val="0"/>
          <w:numId w:val="2"/>
        </w:numPr>
        <w:spacing w:after="0" w:line="228" w:lineRule="auto"/>
        <w:ind w:left="-142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Приостановить п</w:t>
      </w:r>
      <w:r w:rsidR="003C50E8" w:rsidRPr="00ED4C14">
        <w:rPr>
          <w:rFonts w:ascii="Times New Roman" w:hAnsi="Times New Roman" w:cs="Times New Roman"/>
          <w:sz w:val="24"/>
          <w:szCs w:val="24"/>
        </w:rPr>
        <w:t xml:space="preserve">роизводство по делу № </w:t>
      </w:r>
      <w:r w:rsidR="005875AA">
        <w:rPr>
          <w:rFonts w:ascii="Times New Roman" w:hAnsi="Times New Roman" w:cs="Times New Roman"/>
          <w:sz w:val="24"/>
          <w:szCs w:val="24"/>
        </w:rPr>
        <w:t>5</w:t>
      </w:r>
      <w:r w:rsidR="000F1A94">
        <w:rPr>
          <w:rFonts w:ascii="Times New Roman" w:hAnsi="Times New Roman" w:cs="Times New Roman"/>
          <w:sz w:val="24"/>
          <w:szCs w:val="24"/>
        </w:rPr>
        <w:t>2</w:t>
      </w:r>
      <w:r w:rsidR="00031653" w:rsidRPr="00031653">
        <w:rPr>
          <w:rFonts w:ascii="Times New Roman" w:hAnsi="Times New Roman" w:cs="Times New Roman"/>
          <w:sz w:val="24"/>
          <w:szCs w:val="24"/>
        </w:rPr>
        <w:t>2</w:t>
      </w:r>
      <w:r w:rsidR="00ED4C14">
        <w:rPr>
          <w:rFonts w:ascii="Times New Roman" w:hAnsi="Times New Roman" w:cs="Times New Roman"/>
          <w:sz w:val="24"/>
          <w:szCs w:val="24"/>
        </w:rPr>
        <w:t>/19</w:t>
      </w:r>
      <w:r w:rsidR="000F1A94">
        <w:rPr>
          <w:rFonts w:ascii="Times New Roman" w:hAnsi="Times New Roman" w:cs="Times New Roman"/>
          <w:sz w:val="24"/>
          <w:szCs w:val="24"/>
        </w:rPr>
        <w:t>-09</w:t>
      </w:r>
      <w:r w:rsidR="003C50E8" w:rsidRPr="00ED4C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 </w:t>
      </w:r>
      <w:r w:rsidR="00ED4C14">
        <w:rPr>
          <w:rFonts w:ascii="Times New Roman" w:hAnsi="Times New Roman" w:cs="Times New Roman"/>
          <w:sz w:val="24"/>
          <w:szCs w:val="24"/>
        </w:rPr>
        <w:t xml:space="preserve">вступления в законную силу </w:t>
      </w:r>
      <w:r w:rsidR="003C50E8" w:rsidRPr="00ED4C14">
        <w:rPr>
          <w:rFonts w:ascii="Times New Roman" w:hAnsi="Times New Roman" w:cs="Times New Roman"/>
          <w:sz w:val="24"/>
          <w:szCs w:val="24"/>
        </w:rPr>
        <w:t xml:space="preserve"> судебного акта, которым будет окончено производство по делу № </w:t>
      </w:r>
      <w:r w:rsidR="005875AA">
        <w:rPr>
          <w:rFonts w:ascii="Times New Roman" w:hAnsi="Times New Roman" w:cs="Times New Roman"/>
          <w:sz w:val="24"/>
          <w:szCs w:val="24"/>
        </w:rPr>
        <w:t>5</w:t>
      </w:r>
      <w:r w:rsidR="000F1A94">
        <w:rPr>
          <w:rFonts w:ascii="Times New Roman" w:hAnsi="Times New Roman" w:cs="Times New Roman"/>
          <w:sz w:val="24"/>
          <w:szCs w:val="24"/>
        </w:rPr>
        <w:t>31</w:t>
      </w:r>
      <w:r w:rsidR="00ED4C14">
        <w:rPr>
          <w:rFonts w:ascii="Times New Roman" w:hAnsi="Times New Roman" w:cs="Times New Roman"/>
          <w:sz w:val="24"/>
          <w:szCs w:val="24"/>
        </w:rPr>
        <w:t>/19</w:t>
      </w:r>
      <w:r w:rsidR="003C50E8" w:rsidRPr="00ED4C14">
        <w:rPr>
          <w:rFonts w:ascii="Times New Roman" w:hAnsi="Times New Roman" w:cs="Times New Roman"/>
          <w:sz w:val="24"/>
          <w:szCs w:val="24"/>
        </w:rPr>
        <w:t>-</w:t>
      </w:r>
      <w:r w:rsidR="000F1A94">
        <w:rPr>
          <w:rFonts w:ascii="Times New Roman" w:hAnsi="Times New Roman" w:cs="Times New Roman"/>
          <w:sz w:val="24"/>
          <w:szCs w:val="24"/>
        </w:rPr>
        <w:t>12</w:t>
      </w:r>
      <w:r w:rsidR="003C50E8" w:rsidRPr="00ED4C14">
        <w:rPr>
          <w:rFonts w:ascii="Times New Roman" w:hAnsi="Times New Roman" w:cs="Times New Roman"/>
          <w:sz w:val="24"/>
          <w:szCs w:val="24"/>
        </w:rPr>
        <w:t>.</w:t>
      </w:r>
    </w:p>
    <w:p w:rsidR="003C50E8" w:rsidRPr="00ED4C14" w:rsidRDefault="003C50E8" w:rsidP="005875AA">
      <w:pPr>
        <w:pStyle w:val="a3"/>
        <w:numPr>
          <w:ilvl w:val="0"/>
          <w:numId w:val="2"/>
        </w:numPr>
        <w:spacing w:after="0" w:line="228" w:lineRule="auto"/>
        <w:ind w:left="-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D4C14">
        <w:rPr>
          <w:rFonts w:ascii="Times New Roman" w:hAnsi="Times New Roman"/>
          <w:sz w:val="24"/>
          <w:szCs w:val="24"/>
        </w:rPr>
        <w:t xml:space="preserve">Обязать </w:t>
      </w:r>
      <w:r w:rsidR="0000146E">
        <w:rPr>
          <w:rFonts w:ascii="Times New Roman" w:hAnsi="Times New Roman"/>
          <w:sz w:val="24"/>
          <w:szCs w:val="24"/>
        </w:rPr>
        <w:t>лиц, участвующих в деле,</w:t>
      </w:r>
      <w:r w:rsidRPr="00ED4C14">
        <w:rPr>
          <w:rFonts w:ascii="Times New Roman" w:hAnsi="Times New Roman"/>
          <w:sz w:val="24"/>
          <w:szCs w:val="24"/>
        </w:rPr>
        <w:t xml:space="preserve"> уведомить Арбитражный суд о миновании обстоятельств, послуживших основанием для приостановления производства по делу, путем направления соответствующего заявления.</w:t>
      </w:r>
    </w:p>
    <w:p w:rsidR="003C50E8" w:rsidRDefault="003C50E8" w:rsidP="005875AA">
      <w:pPr>
        <w:spacing w:after="0" w:line="228" w:lineRule="auto"/>
        <w:ind w:left="-142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3C50E8" w:rsidRDefault="003C50E8" w:rsidP="005875AA">
      <w:pPr>
        <w:spacing w:after="0" w:line="228" w:lineRule="auto"/>
        <w:ind w:left="-142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3C50E8" w:rsidRDefault="003C50E8" w:rsidP="005875AA">
      <w:pPr>
        <w:spacing w:after="0" w:line="228" w:lineRule="auto"/>
        <w:ind w:left="-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14E10">
        <w:rPr>
          <w:rFonts w:ascii="Times New Roman" w:hAnsi="Times New Roman" w:cs="Times New Roman"/>
          <w:sz w:val="24"/>
          <w:szCs w:val="24"/>
        </w:rPr>
        <w:t>Определение может быть обжаловано в течение 15 дней со дня его вынесения в кассационную инстанцию Арбитражного суда Приднестровской Молдавской Республики.</w:t>
      </w:r>
    </w:p>
    <w:p w:rsidR="005875AA" w:rsidRDefault="005875AA" w:rsidP="005875AA">
      <w:pPr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75AA" w:rsidRDefault="005875AA" w:rsidP="005875AA">
      <w:pPr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50E8" w:rsidRPr="005875AA" w:rsidRDefault="003C50E8" w:rsidP="005875AA">
      <w:pPr>
        <w:spacing w:after="0" w:line="22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5AA">
        <w:rPr>
          <w:rFonts w:ascii="Times New Roman" w:hAnsi="Times New Roman" w:cs="Times New Roman"/>
          <w:b/>
          <w:sz w:val="24"/>
          <w:szCs w:val="24"/>
        </w:rPr>
        <w:t>Судья  Арбитражного суда</w:t>
      </w:r>
    </w:p>
    <w:p w:rsidR="003C50E8" w:rsidRPr="005875AA" w:rsidRDefault="003C50E8" w:rsidP="005875AA">
      <w:pPr>
        <w:spacing w:after="0" w:line="22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5AA">
        <w:rPr>
          <w:rFonts w:ascii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</w:t>
      </w:r>
      <w:r w:rsidR="000F1A94">
        <w:rPr>
          <w:rFonts w:ascii="Times New Roman" w:hAnsi="Times New Roman" w:cs="Times New Roman"/>
          <w:b/>
          <w:sz w:val="24"/>
          <w:szCs w:val="24"/>
        </w:rPr>
        <w:t xml:space="preserve">                             Шевченко А. А.</w:t>
      </w:r>
    </w:p>
    <w:p w:rsidR="003C50E8" w:rsidRPr="00914E10" w:rsidRDefault="003C50E8" w:rsidP="003C50E8">
      <w:pPr>
        <w:rPr>
          <w:rFonts w:ascii="Times New Roman" w:hAnsi="Times New Roman" w:cs="Times New Roman"/>
          <w:sz w:val="24"/>
          <w:szCs w:val="24"/>
        </w:rPr>
      </w:pPr>
    </w:p>
    <w:p w:rsidR="003C50E8" w:rsidRPr="00976930" w:rsidRDefault="003C50E8" w:rsidP="003C50E8">
      <w:pPr>
        <w:spacing w:after="0" w:line="228" w:lineRule="auto"/>
        <w:ind w:left="-426"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50E8" w:rsidRDefault="003C50E8"/>
    <w:sectPr w:rsidR="003C50E8" w:rsidSect="00D91458">
      <w:footerReference w:type="default" r:id="rId9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485F" w:rsidRDefault="0036485F" w:rsidP="00600BAA">
      <w:pPr>
        <w:spacing w:after="0" w:line="240" w:lineRule="auto"/>
      </w:pPr>
      <w:r>
        <w:separator/>
      </w:r>
    </w:p>
  </w:endnote>
  <w:endnote w:type="continuationSeparator" w:id="1">
    <w:p w:rsidR="0036485F" w:rsidRDefault="0036485F" w:rsidP="00600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FEF" w:rsidRPr="0051121A" w:rsidRDefault="000D3FEF" w:rsidP="003C50E8">
    <w:pPr>
      <w:pStyle w:val="a4"/>
      <w:rPr>
        <w:rFonts w:ascii="Times New Roman" w:hAnsi="Times New Roman" w:cs="Times New Roman"/>
        <w:sz w:val="16"/>
        <w:szCs w:val="16"/>
      </w:rPr>
    </w:pPr>
    <w:r w:rsidRPr="0051121A">
      <w:rPr>
        <w:rFonts w:ascii="Times New Roman" w:hAnsi="Times New Roman" w:cs="Times New Roman"/>
        <w:sz w:val="16"/>
        <w:szCs w:val="16"/>
      </w:rPr>
      <w:t>Форма  № Ф-1</w:t>
    </w:r>
  </w:p>
  <w:p w:rsidR="000D3FEF" w:rsidRPr="0051121A" w:rsidRDefault="000D3FEF" w:rsidP="003C50E8">
    <w:pPr>
      <w:pStyle w:val="a4"/>
      <w:rPr>
        <w:rFonts w:ascii="Times New Roman" w:hAnsi="Times New Roman" w:cs="Times New Roman"/>
      </w:rPr>
    </w:pPr>
    <w:r w:rsidRPr="0051121A">
      <w:rPr>
        <w:rFonts w:ascii="Times New Roman" w:hAnsi="Times New Roman" w:cs="Times New Roman"/>
        <w:sz w:val="16"/>
        <w:szCs w:val="16"/>
      </w:rPr>
      <w:t>Утверждено Приказом Председателя Арбитражного суда ПМР от  02.12.13г. № 104 о/</w:t>
    </w:r>
    <w:proofErr w:type="spellStart"/>
    <w:r w:rsidRPr="0051121A">
      <w:rPr>
        <w:rFonts w:ascii="Times New Roman" w:hAnsi="Times New Roman" w:cs="Times New Roman"/>
        <w:sz w:val="16"/>
        <w:szCs w:val="16"/>
      </w:rPr>
      <w:t>д</w:t>
    </w:r>
    <w:proofErr w:type="spellEnd"/>
    <w:r w:rsidRPr="0051121A">
      <w:rPr>
        <w:rFonts w:ascii="Times New Roman" w:hAnsi="Times New Roman" w:cs="Times New Roman"/>
        <w:sz w:val="16"/>
        <w:szCs w:val="16"/>
      </w:rPr>
      <w:t xml:space="preserve">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485F" w:rsidRDefault="0036485F" w:rsidP="00600BAA">
      <w:pPr>
        <w:spacing w:after="0" w:line="240" w:lineRule="auto"/>
      </w:pPr>
      <w:r>
        <w:separator/>
      </w:r>
    </w:p>
  </w:footnote>
  <w:footnote w:type="continuationSeparator" w:id="1">
    <w:p w:rsidR="0036485F" w:rsidRDefault="0036485F" w:rsidP="00600B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A5390"/>
    <w:multiLevelType w:val="hybridMultilevel"/>
    <w:tmpl w:val="D234BCA4"/>
    <w:lvl w:ilvl="0" w:tplc="8B06D1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E7F6F13"/>
    <w:multiLevelType w:val="hybridMultilevel"/>
    <w:tmpl w:val="4AECA012"/>
    <w:lvl w:ilvl="0" w:tplc="9FC2502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C50E8"/>
    <w:rsid w:val="0000146E"/>
    <w:rsid w:val="0000682B"/>
    <w:rsid w:val="00031653"/>
    <w:rsid w:val="00093E97"/>
    <w:rsid w:val="000C4F92"/>
    <w:rsid w:val="000D3FEF"/>
    <w:rsid w:val="000F1A94"/>
    <w:rsid w:val="000F3D54"/>
    <w:rsid w:val="001210F2"/>
    <w:rsid w:val="00134B57"/>
    <w:rsid w:val="0019002F"/>
    <w:rsid w:val="002763B2"/>
    <w:rsid w:val="0036485F"/>
    <w:rsid w:val="003C50E8"/>
    <w:rsid w:val="00450E90"/>
    <w:rsid w:val="005875AA"/>
    <w:rsid w:val="005F752C"/>
    <w:rsid w:val="00600BAA"/>
    <w:rsid w:val="006A59F2"/>
    <w:rsid w:val="006C1D91"/>
    <w:rsid w:val="00707197"/>
    <w:rsid w:val="00745099"/>
    <w:rsid w:val="00864322"/>
    <w:rsid w:val="008B74EE"/>
    <w:rsid w:val="009F76E8"/>
    <w:rsid w:val="00A770CE"/>
    <w:rsid w:val="00BE40B4"/>
    <w:rsid w:val="00C25CFD"/>
    <w:rsid w:val="00CC07BC"/>
    <w:rsid w:val="00D523E8"/>
    <w:rsid w:val="00D91458"/>
    <w:rsid w:val="00E06D42"/>
    <w:rsid w:val="00E348C6"/>
    <w:rsid w:val="00ED4C14"/>
    <w:rsid w:val="00F81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B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3C50E8"/>
    <w:rPr>
      <w:rFonts w:ascii="Times New Roman" w:hAnsi="Times New Roman" w:cs="Times New Roman" w:hint="default"/>
      <w:sz w:val="22"/>
      <w:szCs w:val="22"/>
    </w:rPr>
  </w:style>
  <w:style w:type="paragraph" w:styleId="a3">
    <w:name w:val="List Paragraph"/>
    <w:basedOn w:val="a"/>
    <w:uiPriority w:val="34"/>
    <w:qFormat/>
    <w:rsid w:val="003C50E8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3C50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3C50E8"/>
  </w:style>
  <w:style w:type="paragraph" w:customStyle="1" w:styleId="Style4">
    <w:name w:val="Style4"/>
    <w:basedOn w:val="a"/>
    <w:rsid w:val="0019002F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30F56-627B-4C14-A7B0-B38EEC5B6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SAA</cp:lastModifiedBy>
  <cp:revision>18</cp:revision>
  <cp:lastPrinted>2019-08-26T08:07:00Z</cp:lastPrinted>
  <dcterms:created xsi:type="dcterms:W3CDTF">2019-06-26T12:42:00Z</dcterms:created>
  <dcterms:modified xsi:type="dcterms:W3CDTF">2019-09-05T12:34:00Z</dcterms:modified>
</cp:coreProperties>
</file>