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0" w:rsidRPr="00D8319E" w:rsidRDefault="0011353D" w:rsidP="00597710">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6"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ind w:firstLine="708"/>
        <w:jc w:val="both"/>
        <w:rPr>
          <w:lang w:val="en-US"/>
        </w:rPr>
      </w:pPr>
    </w:p>
    <w:p w:rsidR="00597710" w:rsidRPr="00D8319E" w:rsidRDefault="00597710" w:rsidP="00597710">
      <w:pPr>
        <w:tabs>
          <w:tab w:val="left" w:pos="1879"/>
          <w:tab w:val="left" w:pos="2827"/>
          <w:tab w:val="left" w:pos="4074"/>
          <w:tab w:val="left" w:pos="7499"/>
        </w:tabs>
        <w:jc w:val="both"/>
      </w:pPr>
      <w:r w:rsidRPr="00227338">
        <w:t xml:space="preserve">    </w:t>
      </w:r>
      <w:r w:rsidRPr="00227338">
        <w:tab/>
      </w: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p>
    <w:p w:rsidR="00597710" w:rsidRPr="00D8319E" w:rsidRDefault="00597710" w:rsidP="00597710">
      <w:pPr>
        <w:tabs>
          <w:tab w:val="left" w:pos="1879"/>
          <w:tab w:val="left" w:pos="2827"/>
          <w:tab w:val="left" w:pos="4074"/>
          <w:tab w:val="left" w:pos="7499"/>
        </w:tabs>
        <w:jc w:val="both"/>
      </w:pPr>
      <w:r w:rsidRPr="00D8319E">
        <w:t xml:space="preserve">             </w:t>
      </w:r>
    </w:p>
    <w:p w:rsidR="00597710" w:rsidRPr="00D8319E" w:rsidRDefault="00597710" w:rsidP="00597710">
      <w:pPr>
        <w:tabs>
          <w:tab w:val="left" w:pos="1879"/>
          <w:tab w:val="left" w:pos="2827"/>
          <w:tab w:val="left" w:pos="4074"/>
          <w:tab w:val="left" w:pos="7499"/>
        </w:tabs>
        <w:jc w:val="both"/>
      </w:pPr>
      <w:r w:rsidRPr="00D8319E">
        <w:t xml:space="preserve">        </w:t>
      </w:r>
    </w:p>
    <w:p w:rsidR="00597710" w:rsidRDefault="00597710" w:rsidP="00597710">
      <w:pPr>
        <w:tabs>
          <w:tab w:val="left" w:pos="1879"/>
          <w:tab w:val="left" w:pos="2827"/>
          <w:tab w:val="left" w:pos="4074"/>
          <w:tab w:val="left" w:pos="7499"/>
        </w:tabs>
        <w:jc w:val="both"/>
      </w:pPr>
      <w:r w:rsidRPr="00D8319E">
        <w:t xml:space="preserve">        </w:t>
      </w:r>
      <w:r>
        <w:t xml:space="preserve"> </w:t>
      </w:r>
    </w:p>
    <w:p w:rsidR="00597710" w:rsidRDefault="00597710" w:rsidP="00597710">
      <w:pPr>
        <w:tabs>
          <w:tab w:val="left" w:pos="1879"/>
          <w:tab w:val="left" w:pos="2827"/>
          <w:tab w:val="left" w:pos="4074"/>
          <w:tab w:val="left" w:pos="7499"/>
        </w:tabs>
        <w:jc w:val="both"/>
      </w:pPr>
    </w:p>
    <w:p w:rsidR="004B043A" w:rsidRDefault="009D373F" w:rsidP="00597710">
      <w:pPr>
        <w:tabs>
          <w:tab w:val="left" w:pos="1879"/>
          <w:tab w:val="left" w:pos="2827"/>
          <w:tab w:val="left" w:pos="4074"/>
          <w:tab w:val="left" w:pos="7499"/>
        </w:tabs>
        <w:jc w:val="both"/>
        <w:rPr>
          <w:sz w:val="24"/>
          <w:szCs w:val="24"/>
        </w:rPr>
      </w:pPr>
      <w:r w:rsidRPr="00227338">
        <w:rPr>
          <w:sz w:val="24"/>
          <w:szCs w:val="24"/>
        </w:rPr>
        <w:t xml:space="preserve">       </w:t>
      </w:r>
      <w:r w:rsidR="00E41D47" w:rsidRPr="004B043A">
        <w:rPr>
          <w:sz w:val="24"/>
          <w:szCs w:val="24"/>
        </w:rPr>
        <w:t xml:space="preserve">   </w:t>
      </w:r>
    </w:p>
    <w:p w:rsidR="00597710" w:rsidRPr="00BD1EFE" w:rsidRDefault="004B043A" w:rsidP="00597710">
      <w:pPr>
        <w:tabs>
          <w:tab w:val="left" w:pos="1879"/>
          <w:tab w:val="left" w:pos="2827"/>
          <w:tab w:val="left" w:pos="4074"/>
          <w:tab w:val="left" w:pos="7499"/>
        </w:tabs>
        <w:jc w:val="both"/>
        <w:rPr>
          <w:b/>
          <w:sz w:val="24"/>
          <w:szCs w:val="24"/>
        </w:rPr>
      </w:pPr>
      <w:r>
        <w:rPr>
          <w:sz w:val="24"/>
          <w:szCs w:val="24"/>
        </w:rPr>
        <w:t xml:space="preserve">        </w:t>
      </w:r>
      <w:r w:rsidR="00597710" w:rsidRPr="00597710">
        <w:rPr>
          <w:sz w:val="24"/>
          <w:szCs w:val="24"/>
        </w:rPr>
        <w:t xml:space="preserve"> </w:t>
      </w:r>
      <w:r w:rsidR="00BD1EFE" w:rsidRPr="00BD1EFE">
        <w:rPr>
          <w:b/>
          <w:sz w:val="24"/>
          <w:szCs w:val="24"/>
        </w:rPr>
        <w:t>10</w:t>
      </w:r>
      <w:r w:rsidR="00597710" w:rsidRPr="00BD1EFE">
        <w:rPr>
          <w:b/>
          <w:sz w:val="24"/>
          <w:szCs w:val="24"/>
        </w:rPr>
        <w:t xml:space="preserve">          </w:t>
      </w:r>
      <w:r w:rsidR="00BD1EFE" w:rsidRPr="00BD1EFE">
        <w:rPr>
          <w:b/>
          <w:sz w:val="24"/>
          <w:szCs w:val="24"/>
        </w:rPr>
        <w:t xml:space="preserve">  декабр</w:t>
      </w:r>
      <w:r w:rsidR="00621AE6" w:rsidRPr="00BD1EFE">
        <w:rPr>
          <w:b/>
          <w:sz w:val="24"/>
          <w:szCs w:val="24"/>
        </w:rPr>
        <w:t>я</w:t>
      </w:r>
      <w:r w:rsidR="00597710" w:rsidRPr="00BD1EFE">
        <w:rPr>
          <w:b/>
          <w:sz w:val="24"/>
          <w:szCs w:val="24"/>
        </w:rPr>
        <w:t xml:space="preserve">  </w:t>
      </w:r>
      <w:r w:rsidR="00BD1EFE" w:rsidRPr="00BD1EFE">
        <w:rPr>
          <w:b/>
          <w:sz w:val="24"/>
          <w:szCs w:val="24"/>
        </w:rPr>
        <w:t xml:space="preserve"> </w:t>
      </w:r>
      <w:r w:rsidRPr="00BD1EFE">
        <w:rPr>
          <w:b/>
          <w:sz w:val="24"/>
          <w:szCs w:val="24"/>
        </w:rPr>
        <w:t xml:space="preserve">  </w:t>
      </w:r>
      <w:r w:rsidR="00597710" w:rsidRPr="00BD1EFE">
        <w:rPr>
          <w:b/>
          <w:sz w:val="24"/>
          <w:szCs w:val="24"/>
        </w:rPr>
        <w:t xml:space="preserve">        1</w:t>
      </w:r>
      <w:r w:rsidR="000F7E7D" w:rsidRPr="00BD1EFE">
        <w:rPr>
          <w:b/>
          <w:sz w:val="24"/>
          <w:szCs w:val="24"/>
        </w:rPr>
        <w:t>9</w:t>
      </w:r>
      <w:r w:rsidR="00597710" w:rsidRPr="00BD1EFE">
        <w:rPr>
          <w:b/>
          <w:sz w:val="24"/>
          <w:szCs w:val="24"/>
        </w:rPr>
        <w:t xml:space="preserve">                                  </w:t>
      </w:r>
      <w:r w:rsidR="00F120B5" w:rsidRPr="00BD1EFE">
        <w:rPr>
          <w:b/>
          <w:sz w:val="24"/>
          <w:szCs w:val="24"/>
        </w:rPr>
        <w:t xml:space="preserve"> </w:t>
      </w:r>
      <w:r w:rsidR="00597710" w:rsidRPr="00BD1EFE">
        <w:rPr>
          <w:b/>
          <w:sz w:val="24"/>
          <w:szCs w:val="24"/>
        </w:rPr>
        <w:t xml:space="preserve">                                </w:t>
      </w:r>
      <w:r w:rsidRPr="00BD1EFE">
        <w:rPr>
          <w:b/>
          <w:sz w:val="24"/>
          <w:szCs w:val="24"/>
        </w:rPr>
        <w:t>1</w:t>
      </w:r>
      <w:r w:rsidR="00BD1EFE" w:rsidRPr="00BD1EFE">
        <w:rPr>
          <w:b/>
          <w:sz w:val="24"/>
          <w:szCs w:val="24"/>
        </w:rPr>
        <w:t>53</w:t>
      </w:r>
      <w:r w:rsidR="00597710" w:rsidRPr="00BD1EFE">
        <w:rPr>
          <w:b/>
          <w:sz w:val="24"/>
          <w:szCs w:val="24"/>
        </w:rPr>
        <w:t>/1</w:t>
      </w:r>
      <w:r w:rsidR="000F7E7D" w:rsidRPr="00BD1EFE">
        <w:rPr>
          <w:b/>
          <w:sz w:val="24"/>
          <w:szCs w:val="24"/>
        </w:rPr>
        <w:t>9</w:t>
      </w:r>
      <w:r w:rsidR="00597710" w:rsidRPr="00BD1EFE">
        <w:rPr>
          <w:b/>
          <w:sz w:val="24"/>
          <w:szCs w:val="24"/>
        </w:rPr>
        <w:t>-0</w:t>
      </w:r>
      <w:r w:rsidRPr="00BD1EFE">
        <w:rPr>
          <w:b/>
          <w:sz w:val="24"/>
          <w:szCs w:val="24"/>
        </w:rPr>
        <w:t>8</w:t>
      </w:r>
      <w:r w:rsidR="00597710" w:rsidRPr="00BD1EFE">
        <w:rPr>
          <w:b/>
          <w:sz w:val="24"/>
          <w:szCs w:val="24"/>
        </w:rPr>
        <w:t>к</w:t>
      </w:r>
    </w:p>
    <w:p w:rsidR="00597710" w:rsidRPr="00597710" w:rsidRDefault="00597710" w:rsidP="00597710">
      <w:pPr>
        <w:tabs>
          <w:tab w:val="left" w:pos="1879"/>
          <w:tab w:val="left" w:pos="2827"/>
          <w:tab w:val="left" w:pos="4074"/>
          <w:tab w:val="left" w:pos="7499"/>
        </w:tabs>
        <w:jc w:val="both"/>
        <w:rPr>
          <w:sz w:val="24"/>
          <w:szCs w:val="24"/>
        </w:rPr>
      </w:pPr>
      <w:r w:rsidRPr="00597710">
        <w:rPr>
          <w:sz w:val="24"/>
          <w:szCs w:val="24"/>
        </w:rPr>
        <w:t xml:space="preserve">  </w:t>
      </w:r>
    </w:p>
    <w:p w:rsidR="00597710" w:rsidRPr="00BD1EFE" w:rsidRDefault="00621AE6" w:rsidP="00597710">
      <w:pPr>
        <w:rPr>
          <w:b/>
          <w:sz w:val="24"/>
          <w:szCs w:val="24"/>
          <w:u w:val="single"/>
        </w:rPr>
      </w:pPr>
      <w:r>
        <w:rPr>
          <w:sz w:val="24"/>
          <w:szCs w:val="24"/>
        </w:rPr>
        <w:t xml:space="preserve">                                                                                                                  </w:t>
      </w:r>
      <w:r w:rsidR="004B043A" w:rsidRPr="00BD1EFE">
        <w:rPr>
          <w:b/>
          <w:sz w:val="24"/>
          <w:szCs w:val="24"/>
          <w:u w:val="single"/>
        </w:rPr>
        <w:t>по делу №</w:t>
      </w:r>
      <w:r w:rsidR="00BD1EFE" w:rsidRPr="00BD1EFE">
        <w:rPr>
          <w:b/>
          <w:sz w:val="24"/>
          <w:szCs w:val="24"/>
          <w:u w:val="single"/>
        </w:rPr>
        <w:t>490</w:t>
      </w:r>
      <w:r w:rsidRPr="00BD1EFE">
        <w:rPr>
          <w:b/>
          <w:sz w:val="24"/>
          <w:szCs w:val="24"/>
          <w:u w:val="single"/>
        </w:rPr>
        <w:t>/1</w:t>
      </w:r>
      <w:r w:rsidR="00BD1EFE" w:rsidRPr="00BD1EFE">
        <w:rPr>
          <w:b/>
          <w:sz w:val="24"/>
          <w:szCs w:val="24"/>
          <w:u w:val="single"/>
        </w:rPr>
        <w:t>9</w:t>
      </w:r>
      <w:r w:rsidRPr="00BD1EFE">
        <w:rPr>
          <w:b/>
          <w:sz w:val="24"/>
          <w:szCs w:val="24"/>
          <w:u w:val="single"/>
        </w:rPr>
        <w:t>-</w:t>
      </w:r>
      <w:r w:rsidR="000F7E7D" w:rsidRPr="00BD1EFE">
        <w:rPr>
          <w:b/>
          <w:sz w:val="24"/>
          <w:szCs w:val="24"/>
          <w:u w:val="single"/>
        </w:rPr>
        <w:t>11</w:t>
      </w:r>
      <w:r w:rsidRPr="00BD1EFE">
        <w:rPr>
          <w:b/>
          <w:sz w:val="24"/>
          <w:szCs w:val="24"/>
          <w:u w:val="single"/>
        </w:rPr>
        <w:t xml:space="preserve">  </w:t>
      </w:r>
    </w:p>
    <w:p w:rsidR="009D373F" w:rsidRPr="00B600DD" w:rsidRDefault="009D373F" w:rsidP="00E64AAA">
      <w:pPr>
        <w:ind w:firstLine="720"/>
        <w:jc w:val="both"/>
        <w:rPr>
          <w:sz w:val="24"/>
          <w:szCs w:val="24"/>
        </w:rPr>
      </w:pPr>
    </w:p>
    <w:p w:rsidR="00BD1EFE" w:rsidRDefault="004B043A" w:rsidP="00593F10">
      <w:pPr>
        <w:ind w:firstLine="709"/>
        <w:jc w:val="both"/>
        <w:rPr>
          <w:sz w:val="24"/>
          <w:szCs w:val="24"/>
        </w:rPr>
      </w:pPr>
      <w:r w:rsidRPr="00593F10">
        <w:rPr>
          <w:sz w:val="24"/>
          <w:szCs w:val="24"/>
        </w:rPr>
        <w:t xml:space="preserve">Арбитражный суд кассационной инстанции в составе судьи, заместителя Председателя Арбитражного суда Приднестровской Молдавской Республики Шидловской О.А., рассмотрев в открытом судебном заседании кассационную жалобу </w:t>
      </w:r>
      <w:r w:rsidR="000F7E7D">
        <w:rPr>
          <w:sz w:val="24"/>
          <w:szCs w:val="24"/>
        </w:rPr>
        <w:t>Общества с ограниченной ответственностью «</w:t>
      </w:r>
      <w:proofErr w:type="spellStart"/>
      <w:r w:rsidR="00BD1EFE">
        <w:rPr>
          <w:sz w:val="24"/>
          <w:szCs w:val="24"/>
        </w:rPr>
        <w:t>МСТ-Групп</w:t>
      </w:r>
      <w:proofErr w:type="spellEnd"/>
      <w:r w:rsidR="000F7E7D">
        <w:rPr>
          <w:sz w:val="24"/>
          <w:szCs w:val="24"/>
        </w:rPr>
        <w:t xml:space="preserve">» </w:t>
      </w:r>
      <w:r w:rsidRPr="00593F10">
        <w:rPr>
          <w:sz w:val="24"/>
          <w:szCs w:val="24"/>
        </w:rPr>
        <w:t>(г</w:t>
      </w:r>
      <w:proofErr w:type="gramStart"/>
      <w:r w:rsidRPr="00593F10">
        <w:rPr>
          <w:sz w:val="24"/>
          <w:szCs w:val="24"/>
        </w:rPr>
        <w:t>.</w:t>
      </w:r>
      <w:r w:rsidR="00BD1EFE">
        <w:rPr>
          <w:sz w:val="24"/>
          <w:szCs w:val="24"/>
        </w:rPr>
        <w:t>Т</w:t>
      </w:r>
      <w:proofErr w:type="gramEnd"/>
      <w:r w:rsidR="00BD1EFE">
        <w:rPr>
          <w:sz w:val="24"/>
          <w:szCs w:val="24"/>
        </w:rPr>
        <w:t>ирас</w:t>
      </w:r>
      <w:r w:rsidRPr="00593F10">
        <w:rPr>
          <w:sz w:val="24"/>
          <w:szCs w:val="24"/>
        </w:rPr>
        <w:t xml:space="preserve">поль, ул. </w:t>
      </w:r>
      <w:r w:rsidR="00BD1EFE">
        <w:rPr>
          <w:sz w:val="24"/>
          <w:szCs w:val="24"/>
        </w:rPr>
        <w:t xml:space="preserve">Мира, д.6, к. 6 «а») </w:t>
      </w:r>
      <w:r w:rsidR="00B451EB" w:rsidRPr="00593F10">
        <w:rPr>
          <w:sz w:val="24"/>
          <w:szCs w:val="24"/>
        </w:rPr>
        <w:t>на решение арбитражного суда от 2</w:t>
      </w:r>
      <w:r w:rsidR="000F7E7D">
        <w:rPr>
          <w:sz w:val="24"/>
          <w:szCs w:val="24"/>
        </w:rPr>
        <w:t>4</w:t>
      </w:r>
      <w:r w:rsidR="00B451EB" w:rsidRPr="00593F10">
        <w:rPr>
          <w:sz w:val="24"/>
          <w:szCs w:val="24"/>
        </w:rPr>
        <w:t xml:space="preserve"> </w:t>
      </w:r>
      <w:r w:rsidR="00BD1EFE">
        <w:rPr>
          <w:sz w:val="24"/>
          <w:szCs w:val="24"/>
        </w:rPr>
        <w:t>октяб</w:t>
      </w:r>
      <w:r w:rsidR="000F7E7D">
        <w:rPr>
          <w:sz w:val="24"/>
          <w:szCs w:val="24"/>
        </w:rPr>
        <w:t>р</w:t>
      </w:r>
      <w:r w:rsidR="00B451EB" w:rsidRPr="00593F10">
        <w:rPr>
          <w:sz w:val="24"/>
          <w:szCs w:val="24"/>
        </w:rPr>
        <w:t>я 201</w:t>
      </w:r>
      <w:r w:rsidR="000F7E7D">
        <w:rPr>
          <w:sz w:val="24"/>
          <w:szCs w:val="24"/>
        </w:rPr>
        <w:t>9</w:t>
      </w:r>
      <w:r w:rsidR="00B451EB" w:rsidRPr="00593F10">
        <w:rPr>
          <w:sz w:val="24"/>
          <w:szCs w:val="24"/>
        </w:rPr>
        <w:t xml:space="preserve"> года по делу №</w:t>
      </w:r>
      <w:r w:rsidR="00BD1EFE">
        <w:rPr>
          <w:sz w:val="24"/>
          <w:szCs w:val="24"/>
        </w:rPr>
        <w:t>490</w:t>
      </w:r>
      <w:r w:rsidR="00B451EB" w:rsidRPr="00593F10">
        <w:rPr>
          <w:sz w:val="24"/>
          <w:szCs w:val="24"/>
        </w:rPr>
        <w:t>/1</w:t>
      </w:r>
      <w:r w:rsidR="000F7E7D">
        <w:rPr>
          <w:sz w:val="24"/>
          <w:szCs w:val="24"/>
        </w:rPr>
        <w:t>9</w:t>
      </w:r>
      <w:r w:rsidR="00B451EB" w:rsidRPr="00593F10">
        <w:rPr>
          <w:sz w:val="24"/>
          <w:szCs w:val="24"/>
        </w:rPr>
        <w:t>-</w:t>
      </w:r>
      <w:r w:rsidR="000F7E7D">
        <w:rPr>
          <w:sz w:val="24"/>
          <w:szCs w:val="24"/>
        </w:rPr>
        <w:t>11</w:t>
      </w:r>
      <w:r w:rsidR="00B451EB" w:rsidRPr="00593F10">
        <w:rPr>
          <w:sz w:val="24"/>
          <w:szCs w:val="24"/>
        </w:rPr>
        <w:t xml:space="preserve"> (судья</w:t>
      </w:r>
      <w:r w:rsidRPr="00593F10">
        <w:rPr>
          <w:sz w:val="24"/>
          <w:szCs w:val="24"/>
        </w:rPr>
        <w:t xml:space="preserve"> </w:t>
      </w:r>
      <w:proofErr w:type="spellStart"/>
      <w:r w:rsidR="000F7E7D">
        <w:rPr>
          <w:sz w:val="24"/>
          <w:szCs w:val="24"/>
        </w:rPr>
        <w:t>Кушко</w:t>
      </w:r>
      <w:proofErr w:type="spellEnd"/>
      <w:r w:rsidR="000F7E7D">
        <w:rPr>
          <w:sz w:val="24"/>
          <w:szCs w:val="24"/>
        </w:rPr>
        <w:t xml:space="preserve"> Е.А.</w:t>
      </w:r>
      <w:r w:rsidRPr="00593F10">
        <w:rPr>
          <w:sz w:val="24"/>
          <w:szCs w:val="24"/>
        </w:rPr>
        <w:t>),</w:t>
      </w:r>
      <w:r w:rsidR="00B451EB" w:rsidRPr="00593F10">
        <w:rPr>
          <w:sz w:val="24"/>
          <w:szCs w:val="24"/>
        </w:rPr>
        <w:t xml:space="preserve"> возбужденному по иску</w:t>
      </w:r>
      <w:r w:rsidRPr="00593F10">
        <w:rPr>
          <w:sz w:val="24"/>
          <w:szCs w:val="24"/>
        </w:rPr>
        <w:t xml:space="preserve"> </w:t>
      </w:r>
      <w:r w:rsidR="000F7E7D">
        <w:rPr>
          <w:sz w:val="24"/>
          <w:szCs w:val="24"/>
        </w:rPr>
        <w:t>О</w:t>
      </w:r>
      <w:r w:rsidR="00BD1EFE">
        <w:rPr>
          <w:sz w:val="24"/>
          <w:szCs w:val="24"/>
        </w:rPr>
        <w:t>ткрытого акционерного общества</w:t>
      </w:r>
      <w:r w:rsidR="00B451EB" w:rsidRPr="00593F10">
        <w:rPr>
          <w:sz w:val="24"/>
          <w:szCs w:val="24"/>
        </w:rPr>
        <w:t xml:space="preserve"> «</w:t>
      </w:r>
      <w:proofErr w:type="spellStart"/>
      <w:r w:rsidR="00BD1EFE">
        <w:rPr>
          <w:sz w:val="24"/>
          <w:szCs w:val="24"/>
        </w:rPr>
        <w:t>Эксимбанк</w:t>
      </w:r>
      <w:proofErr w:type="spellEnd"/>
      <w:r w:rsidR="00B451EB" w:rsidRPr="00593F10">
        <w:rPr>
          <w:sz w:val="24"/>
          <w:szCs w:val="24"/>
        </w:rPr>
        <w:t>» (г</w:t>
      </w:r>
      <w:proofErr w:type="gramStart"/>
      <w:r w:rsidR="00B451EB" w:rsidRPr="00593F10">
        <w:rPr>
          <w:sz w:val="24"/>
          <w:szCs w:val="24"/>
        </w:rPr>
        <w:t>.</w:t>
      </w:r>
      <w:r w:rsidR="00BD1EFE">
        <w:rPr>
          <w:sz w:val="24"/>
          <w:szCs w:val="24"/>
        </w:rPr>
        <w:t>Т</w:t>
      </w:r>
      <w:proofErr w:type="gramEnd"/>
      <w:r w:rsidR="00BD1EFE">
        <w:rPr>
          <w:sz w:val="24"/>
          <w:szCs w:val="24"/>
        </w:rPr>
        <w:t>ирасполь</w:t>
      </w:r>
      <w:r w:rsidR="000F7E7D">
        <w:rPr>
          <w:sz w:val="24"/>
          <w:szCs w:val="24"/>
        </w:rPr>
        <w:t xml:space="preserve">, ул. </w:t>
      </w:r>
      <w:r w:rsidR="00BD1EFE">
        <w:rPr>
          <w:sz w:val="24"/>
          <w:szCs w:val="24"/>
        </w:rPr>
        <w:t>Свердлова</w:t>
      </w:r>
      <w:r w:rsidR="000F7E7D">
        <w:rPr>
          <w:sz w:val="24"/>
          <w:szCs w:val="24"/>
        </w:rPr>
        <w:t xml:space="preserve">, </w:t>
      </w:r>
      <w:r w:rsidR="00BD1EFE">
        <w:rPr>
          <w:sz w:val="24"/>
          <w:szCs w:val="24"/>
        </w:rPr>
        <w:t>80</w:t>
      </w:r>
      <w:r w:rsidR="00B451EB" w:rsidRPr="00593F10">
        <w:rPr>
          <w:sz w:val="24"/>
          <w:szCs w:val="24"/>
        </w:rPr>
        <w:t>)</w:t>
      </w:r>
      <w:r w:rsidR="00BD1EFE">
        <w:rPr>
          <w:sz w:val="24"/>
          <w:szCs w:val="24"/>
        </w:rPr>
        <w:t xml:space="preserve"> к Обществу с ограниченной ответственностью «</w:t>
      </w:r>
      <w:proofErr w:type="spellStart"/>
      <w:r w:rsidR="00BD1EFE">
        <w:rPr>
          <w:sz w:val="24"/>
          <w:szCs w:val="24"/>
        </w:rPr>
        <w:t>МСТ-Групп</w:t>
      </w:r>
      <w:proofErr w:type="spellEnd"/>
      <w:r w:rsidR="00BD1EFE">
        <w:rPr>
          <w:sz w:val="24"/>
          <w:szCs w:val="24"/>
        </w:rPr>
        <w:t>»</w:t>
      </w:r>
      <w:r w:rsidR="00B451EB" w:rsidRPr="00593F10">
        <w:rPr>
          <w:sz w:val="24"/>
          <w:szCs w:val="24"/>
        </w:rPr>
        <w:t xml:space="preserve"> о</w:t>
      </w:r>
      <w:r w:rsidR="00BD1EFE">
        <w:rPr>
          <w:sz w:val="24"/>
          <w:szCs w:val="24"/>
        </w:rPr>
        <w:t xml:space="preserve"> взыскании задолженности</w:t>
      </w:r>
      <w:r w:rsidR="000F7E7D">
        <w:rPr>
          <w:sz w:val="24"/>
          <w:szCs w:val="24"/>
        </w:rPr>
        <w:t>,</w:t>
      </w:r>
      <w:r w:rsidRPr="00593F10">
        <w:rPr>
          <w:sz w:val="24"/>
          <w:szCs w:val="24"/>
        </w:rPr>
        <w:t xml:space="preserve"> </w:t>
      </w:r>
      <w:r w:rsidR="00B451EB" w:rsidRPr="00593F10">
        <w:rPr>
          <w:sz w:val="24"/>
          <w:szCs w:val="24"/>
        </w:rPr>
        <w:t>при участии</w:t>
      </w:r>
      <w:r w:rsidR="00C146E8" w:rsidRPr="00593F10">
        <w:rPr>
          <w:sz w:val="24"/>
          <w:szCs w:val="24"/>
        </w:rPr>
        <w:t xml:space="preserve"> в судебном заседании </w:t>
      </w:r>
      <w:r w:rsidR="005F71C1" w:rsidRPr="00593F10">
        <w:rPr>
          <w:sz w:val="24"/>
          <w:szCs w:val="24"/>
        </w:rPr>
        <w:t xml:space="preserve">представителя истца </w:t>
      </w:r>
      <w:proofErr w:type="spellStart"/>
      <w:r w:rsidR="00BD1EFE">
        <w:rPr>
          <w:sz w:val="24"/>
          <w:szCs w:val="24"/>
        </w:rPr>
        <w:t>Килиевич</w:t>
      </w:r>
      <w:proofErr w:type="spellEnd"/>
      <w:r w:rsidR="00BD1EFE">
        <w:rPr>
          <w:sz w:val="24"/>
          <w:szCs w:val="24"/>
        </w:rPr>
        <w:t xml:space="preserve"> Н.И.</w:t>
      </w:r>
      <w:r w:rsidR="000F7E7D">
        <w:rPr>
          <w:sz w:val="24"/>
          <w:szCs w:val="24"/>
        </w:rPr>
        <w:t xml:space="preserve"> </w:t>
      </w:r>
      <w:r w:rsidR="005F71C1" w:rsidRPr="00593F10">
        <w:rPr>
          <w:sz w:val="24"/>
          <w:szCs w:val="24"/>
        </w:rPr>
        <w:t>(</w:t>
      </w:r>
      <w:r w:rsidR="00C146E8" w:rsidRPr="00593F10">
        <w:rPr>
          <w:sz w:val="24"/>
          <w:szCs w:val="24"/>
        </w:rPr>
        <w:t xml:space="preserve">по </w:t>
      </w:r>
      <w:r w:rsidR="005F71C1" w:rsidRPr="00593F10">
        <w:rPr>
          <w:sz w:val="24"/>
          <w:szCs w:val="24"/>
        </w:rPr>
        <w:t>доверенност</w:t>
      </w:r>
      <w:r w:rsidR="00C146E8" w:rsidRPr="00593F10">
        <w:rPr>
          <w:sz w:val="24"/>
          <w:szCs w:val="24"/>
        </w:rPr>
        <w:t>и</w:t>
      </w:r>
      <w:r w:rsidR="00BD1EFE">
        <w:rPr>
          <w:sz w:val="24"/>
          <w:szCs w:val="24"/>
        </w:rPr>
        <w:t xml:space="preserve"> №545 от 28.12.2018г.) и представителя ответчика Кириченко О.В. (по доверенности №8 от 03.12.2019г.),</w:t>
      </w:r>
    </w:p>
    <w:p w:rsidR="00BD1EFE" w:rsidRDefault="00B451EB" w:rsidP="00593F10">
      <w:pPr>
        <w:ind w:firstLine="709"/>
        <w:jc w:val="both"/>
        <w:rPr>
          <w:sz w:val="24"/>
          <w:szCs w:val="24"/>
        </w:rPr>
      </w:pPr>
      <w:r w:rsidRPr="00593F10">
        <w:rPr>
          <w:b/>
          <w:sz w:val="24"/>
          <w:szCs w:val="24"/>
        </w:rPr>
        <w:t>установил:</w:t>
      </w:r>
      <w:r w:rsidR="00C146E8" w:rsidRPr="00593F10">
        <w:rPr>
          <w:b/>
          <w:sz w:val="24"/>
          <w:szCs w:val="24"/>
        </w:rPr>
        <w:t xml:space="preserve"> </w:t>
      </w:r>
      <w:proofErr w:type="gramStart"/>
      <w:r w:rsidR="00BD1EFE">
        <w:rPr>
          <w:sz w:val="24"/>
          <w:szCs w:val="24"/>
        </w:rPr>
        <w:t>Открытое акционерное общество</w:t>
      </w:r>
      <w:r w:rsidR="000F7E7D">
        <w:rPr>
          <w:sz w:val="24"/>
          <w:szCs w:val="24"/>
        </w:rPr>
        <w:t xml:space="preserve"> «</w:t>
      </w:r>
      <w:proofErr w:type="spellStart"/>
      <w:r w:rsidR="00BD1EFE">
        <w:rPr>
          <w:sz w:val="24"/>
          <w:szCs w:val="24"/>
        </w:rPr>
        <w:t>Эксимбанк</w:t>
      </w:r>
      <w:proofErr w:type="spellEnd"/>
      <w:r w:rsidR="000F7E7D">
        <w:rPr>
          <w:sz w:val="24"/>
          <w:szCs w:val="24"/>
        </w:rPr>
        <w:t>» (далее – истец, О</w:t>
      </w:r>
      <w:r w:rsidR="00BD1EFE">
        <w:rPr>
          <w:sz w:val="24"/>
          <w:szCs w:val="24"/>
        </w:rPr>
        <w:t>А</w:t>
      </w:r>
      <w:r w:rsidR="000F7E7D">
        <w:rPr>
          <w:sz w:val="24"/>
          <w:szCs w:val="24"/>
        </w:rPr>
        <w:t>О «</w:t>
      </w:r>
      <w:proofErr w:type="spellStart"/>
      <w:r w:rsidR="00BD1EFE">
        <w:rPr>
          <w:sz w:val="24"/>
          <w:szCs w:val="24"/>
        </w:rPr>
        <w:t>Эксимбанк</w:t>
      </w:r>
      <w:proofErr w:type="spellEnd"/>
      <w:r w:rsidR="000F7E7D">
        <w:rPr>
          <w:sz w:val="24"/>
          <w:szCs w:val="24"/>
        </w:rPr>
        <w:t>»</w:t>
      </w:r>
      <w:r w:rsidR="000D25FA">
        <w:rPr>
          <w:sz w:val="24"/>
          <w:szCs w:val="24"/>
        </w:rPr>
        <w:t>, Банк</w:t>
      </w:r>
      <w:r w:rsidR="000F7E7D">
        <w:rPr>
          <w:sz w:val="24"/>
          <w:szCs w:val="24"/>
        </w:rPr>
        <w:t>) обратилось в арбитражный суд с иском к Обществу с ограниченной ответственностью «</w:t>
      </w:r>
      <w:proofErr w:type="spellStart"/>
      <w:r w:rsidR="00BD1EFE">
        <w:rPr>
          <w:sz w:val="24"/>
          <w:szCs w:val="24"/>
        </w:rPr>
        <w:t>МСТ-Групп</w:t>
      </w:r>
      <w:proofErr w:type="spellEnd"/>
      <w:r w:rsidR="000F7E7D">
        <w:rPr>
          <w:sz w:val="24"/>
          <w:szCs w:val="24"/>
        </w:rPr>
        <w:t xml:space="preserve">» (далее – ответчик, </w:t>
      </w:r>
      <w:r w:rsidR="00BD1EFE">
        <w:rPr>
          <w:sz w:val="24"/>
          <w:szCs w:val="24"/>
        </w:rPr>
        <w:t xml:space="preserve">податель жалобы, </w:t>
      </w:r>
      <w:r w:rsidR="000F7E7D">
        <w:rPr>
          <w:sz w:val="24"/>
          <w:szCs w:val="24"/>
        </w:rPr>
        <w:t>ООО «</w:t>
      </w:r>
      <w:proofErr w:type="spellStart"/>
      <w:r w:rsidR="000F7E7D">
        <w:rPr>
          <w:sz w:val="24"/>
          <w:szCs w:val="24"/>
        </w:rPr>
        <w:t>М</w:t>
      </w:r>
      <w:r w:rsidR="00BD1EFE">
        <w:rPr>
          <w:sz w:val="24"/>
          <w:szCs w:val="24"/>
        </w:rPr>
        <w:t>СТ-Групп</w:t>
      </w:r>
      <w:proofErr w:type="spellEnd"/>
      <w:r w:rsidR="000F7E7D">
        <w:rPr>
          <w:sz w:val="24"/>
          <w:szCs w:val="24"/>
        </w:rPr>
        <w:t xml:space="preserve">») о </w:t>
      </w:r>
      <w:r w:rsidR="00BD1EFE">
        <w:rPr>
          <w:sz w:val="24"/>
          <w:szCs w:val="24"/>
        </w:rPr>
        <w:t xml:space="preserve">взыскании </w:t>
      </w:r>
      <w:r w:rsidR="00BD1EFE" w:rsidRPr="00BD1EFE">
        <w:rPr>
          <w:sz w:val="24"/>
          <w:szCs w:val="24"/>
        </w:rPr>
        <w:t>задолженност</w:t>
      </w:r>
      <w:r w:rsidR="00BD1EFE">
        <w:rPr>
          <w:sz w:val="24"/>
          <w:szCs w:val="24"/>
        </w:rPr>
        <w:t xml:space="preserve">и </w:t>
      </w:r>
      <w:r w:rsidR="00BD1EFE" w:rsidRPr="00BD1EFE">
        <w:rPr>
          <w:sz w:val="24"/>
          <w:szCs w:val="24"/>
        </w:rPr>
        <w:t xml:space="preserve">в общей сумме 476 412 рублей 66 копеек, из которой сумма основного долга </w:t>
      </w:r>
      <w:r w:rsidR="00BD1EFE">
        <w:rPr>
          <w:sz w:val="24"/>
          <w:szCs w:val="24"/>
        </w:rPr>
        <w:t>-</w:t>
      </w:r>
      <w:r w:rsidR="00BD1EFE" w:rsidRPr="00BD1EFE">
        <w:rPr>
          <w:sz w:val="24"/>
          <w:szCs w:val="24"/>
        </w:rPr>
        <w:t xml:space="preserve"> 298 977 рублей, пеня за просрочку оплаты арендных платежей – 30 603 рублей 66 копеек, пеня за просрочку</w:t>
      </w:r>
      <w:proofErr w:type="gramEnd"/>
      <w:r w:rsidR="00BD1EFE" w:rsidRPr="00BD1EFE">
        <w:rPr>
          <w:sz w:val="24"/>
          <w:szCs w:val="24"/>
        </w:rPr>
        <w:t xml:space="preserve"> оплаты выкупной цены – 146 832 рубля</w:t>
      </w:r>
      <w:r w:rsidR="00BD1EFE">
        <w:rPr>
          <w:sz w:val="24"/>
          <w:szCs w:val="24"/>
        </w:rPr>
        <w:t>,</w:t>
      </w:r>
      <w:r w:rsidR="00BD1EFE" w:rsidRPr="00BD1EFE">
        <w:rPr>
          <w:sz w:val="24"/>
          <w:szCs w:val="24"/>
        </w:rPr>
        <w:t xml:space="preserve"> </w:t>
      </w:r>
      <w:r w:rsidR="00BD1EFE">
        <w:rPr>
          <w:sz w:val="24"/>
          <w:szCs w:val="24"/>
        </w:rPr>
        <w:t xml:space="preserve">по </w:t>
      </w:r>
      <w:r w:rsidR="00BD1EFE" w:rsidRPr="00BD1EFE">
        <w:rPr>
          <w:sz w:val="24"/>
          <w:szCs w:val="24"/>
        </w:rPr>
        <w:t>договору аренды имущества с правом выкупа №8 от 13 ноября 2015 года</w:t>
      </w:r>
      <w:r w:rsidR="00BD1EFE">
        <w:rPr>
          <w:sz w:val="24"/>
          <w:szCs w:val="24"/>
        </w:rPr>
        <w:t>.</w:t>
      </w:r>
    </w:p>
    <w:p w:rsidR="00B451EB" w:rsidRPr="00593F10" w:rsidRDefault="00B451EB" w:rsidP="00593F10">
      <w:pPr>
        <w:ind w:firstLine="709"/>
        <w:jc w:val="both"/>
        <w:rPr>
          <w:sz w:val="24"/>
          <w:szCs w:val="24"/>
        </w:rPr>
      </w:pPr>
      <w:r w:rsidRPr="00593F10">
        <w:rPr>
          <w:sz w:val="24"/>
          <w:szCs w:val="24"/>
        </w:rPr>
        <w:t>Решением от 2</w:t>
      </w:r>
      <w:r w:rsidR="000D4354">
        <w:rPr>
          <w:sz w:val="24"/>
          <w:szCs w:val="24"/>
        </w:rPr>
        <w:t>4</w:t>
      </w:r>
      <w:r w:rsidRPr="00593F10">
        <w:rPr>
          <w:sz w:val="24"/>
          <w:szCs w:val="24"/>
        </w:rPr>
        <w:t xml:space="preserve"> </w:t>
      </w:r>
      <w:r w:rsidR="00BD1EFE">
        <w:rPr>
          <w:sz w:val="24"/>
          <w:szCs w:val="24"/>
        </w:rPr>
        <w:t>октяб</w:t>
      </w:r>
      <w:r w:rsidR="000D4354">
        <w:rPr>
          <w:sz w:val="24"/>
          <w:szCs w:val="24"/>
        </w:rPr>
        <w:t>р</w:t>
      </w:r>
      <w:r w:rsidRPr="00593F10">
        <w:rPr>
          <w:sz w:val="24"/>
          <w:szCs w:val="24"/>
        </w:rPr>
        <w:t>я 201</w:t>
      </w:r>
      <w:r w:rsidR="000D4354">
        <w:rPr>
          <w:sz w:val="24"/>
          <w:szCs w:val="24"/>
        </w:rPr>
        <w:t>9</w:t>
      </w:r>
      <w:r w:rsidRPr="00593F10">
        <w:rPr>
          <w:sz w:val="24"/>
          <w:szCs w:val="24"/>
        </w:rPr>
        <w:t xml:space="preserve"> года по делу №</w:t>
      </w:r>
      <w:r w:rsidR="000D25FA">
        <w:rPr>
          <w:sz w:val="24"/>
          <w:szCs w:val="24"/>
        </w:rPr>
        <w:t>490</w:t>
      </w:r>
      <w:r w:rsidRPr="00593F10">
        <w:rPr>
          <w:sz w:val="24"/>
          <w:szCs w:val="24"/>
        </w:rPr>
        <w:t>/1</w:t>
      </w:r>
      <w:r w:rsidR="000D25FA">
        <w:rPr>
          <w:sz w:val="24"/>
          <w:szCs w:val="24"/>
        </w:rPr>
        <w:t>9</w:t>
      </w:r>
      <w:r w:rsidRPr="00593F10">
        <w:rPr>
          <w:sz w:val="24"/>
          <w:szCs w:val="24"/>
        </w:rPr>
        <w:t>-</w:t>
      </w:r>
      <w:r w:rsidR="000D4354">
        <w:rPr>
          <w:sz w:val="24"/>
          <w:szCs w:val="24"/>
        </w:rPr>
        <w:t>11</w:t>
      </w:r>
      <w:r w:rsidRPr="00593F10">
        <w:rPr>
          <w:sz w:val="24"/>
          <w:szCs w:val="24"/>
        </w:rPr>
        <w:t xml:space="preserve"> суд</w:t>
      </w:r>
      <w:r w:rsidR="000D4354">
        <w:rPr>
          <w:sz w:val="24"/>
          <w:szCs w:val="24"/>
        </w:rPr>
        <w:t xml:space="preserve"> </w:t>
      </w:r>
      <w:r w:rsidR="000D25FA" w:rsidRPr="00593F10">
        <w:rPr>
          <w:sz w:val="24"/>
          <w:szCs w:val="24"/>
        </w:rPr>
        <w:t>удовлетвори</w:t>
      </w:r>
      <w:r w:rsidR="000D25FA">
        <w:rPr>
          <w:sz w:val="24"/>
          <w:szCs w:val="24"/>
        </w:rPr>
        <w:t>л</w:t>
      </w:r>
      <w:r w:rsidR="000D25FA" w:rsidRPr="00593F10">
        <w:rPr>
          <w:sz w:val="24"/>
          <w:szCs w:val="24"/>
        </w:rPr>
        <w:t xml:space="preserve"> </w:t>
      </w:r>
      <w:r w:rsidRPr="00593F10">
        <w:rPr>
          <w:sz w:val="24"/>
          <w:szCs w:val="24"/>
        </w:rPr>
        <w:t xml:space="preserve">исковые требования </w:t>
      </w:r>
      <w:r w:rsidR="000D4354">
        <w:rPr>
          <w:sz w:val="24"/>
          <w:szCs w:val="24"/>
        </w:rPr>
        <w:t>О</w:t>
      </w:r>
      <w:r w:rsidR="000D25FA">
        <w:rPr>
          <w:sz w:val="24"/>
          <w:szCs w:val="24"/>
        </w:rPr>
        <w:t>А</w:t>
      </w:r>
      <w:r w:rsidR="000D4354">
        <w:rPr>
          <w:sz w:val="24"/>
          <w:szCs w:val="24"/>
        </w:rPr>
        <w:t>О «</w:t>
      </w:r>
      <w:proofErr w:type="spellStart"/>
      <w:r w:rsidR="000D25FA">
        <w:rPr>
          <w:sz w:val="24"/>
          <w:szCs w:val="24"/>
        </w:rPr>
        <w:t>Эксимбанк</w:t>
      </w:r>
      <w:proofErr w:type="spellEnd"/>
      <w:r w:rsidR="000D4354">
        <w:rPr>
          <w:sz w:val="24"/>
          <w:szCs w:val="24"/>
        </w:rPr>
        <w:t>»</w:t>
      </w:r>
      <w:r w:rsidR="0039289B" w:rsidRPr="00593F10">
        <w:rPr>
          <w:sz w:val="24"/>
          <w:szCs w:val="24"/>
        </w:rPr>
        <w:t xml:space="preserve"> </w:t>
      </w:r>
      <w:r w:rsidR="000D4354">
        <w:rPr>
          <w:sz w:val="24"/>
          <w:szCs w:val="24"/>
        </w:rPr>
        <w:t>в полном объеме</w:t>
      </w:r>
      <w:r w:rsidRPr="00593F10">
        <w:rPr>
          <w:sz w:val="24"/>
          <w:szCs w:val="24"/>
        </w:rPr>
        <w:t>.</w:t>
      </w:r>
    </w:p>
    <w:p w:rsidR="00B451EB" w:rsidRPr="00593F10" w:rsidRDefault="0039289B" w:rsidP="00593F10">
      <w:pPr>
        <w:ind w:firstLine="709"/>
        <w:jc w:val="both"/>
        <w:rPr>
          <w:sz w:val="24"/>
          <w:szCs w:val="24"/>
        </w:rPr>
      </w:pPr>
      <w:r w:rsidRPr="00593F10">
        <w:rPr>
          <w:sz w:val="24"/>
          <w:szCs w:val="24"/>
        </w:rPr>
        <w:t>Н</w:t>
      </w:r>
      <w:r w:rsidR="00B451EB" w:rsidRPr="00593F10">
        <w:rPr>
          <w:sz w:val="24"/>
          <w:szCs w:val="24"/>
        </w:rPr>
        <w:t>е согласившись с принятым решением, 1</w:t>
      </w:r>
      <w:r w:rsidR="000D25FA">
        <w:rPr>
          <w:sz w:val="24"/>
          <w:szCs w:val="24"/>
        </w:rPr>
        <w:t>9</w:t>
      </w:r>
      <w:r w:rsidR="00B451EB" w:rsidRPr="00593F10">
        <w:rPr>
          <w:sz w:val="24"/>
          <w:szCs w:val="24"/>
        </w:rPr>
        <w:t xml:space="preserve"> </w:t>
      </w:r>
      <w:r w:rsidR="000D25FA">
        <w:rPr>
          <w:sz w:val="24"/>
          <w:szCs w:val="24"/>
        </w:rPr>
        <w:t>ноябр</w:t>
      </w:r>
      <w:r w:rsidR="00B451EB" w:rsidRPr="00593F10">
        <w:rPr>
          <w:sz w:val="24"/>
          <w:szCs w:val="24"/>
        </w:rPr>
        <w:t>я 201</w:t>
      </w:r>
      <w:r w:rsidR="000D25FA">
        <w:rPr>
          <w:sz w:val="24"/>
          <w:szCs w:val="24"/>
        </w:rPr>
        <w:t>9</w:t>
      </w:r>
      <w:r w:rsidR="00B451EB" w:rsidRPr="00593F10">
        <w:rPr>
          <w:sz w:val="24"/>
          <w:szCs w:val="24"/>
        </w:rPr>
        <w:t xml:space="preserve"> года</w:t>
      </w:r>
      <w:r w:rsidRPr="00593F10">
        <w:rPr>
          <w:sz w:val="24"/>
          <w:szCs w:val="24"/>
        </w:rPr>
        <w:t xml:space="preserve"> </w:t>
      </w:r>
      <w:r w:rsidR="000D4354">
        <w:rPr>
          <w:sz w:val="24"/>
          <w:szCs w:val="24"/>
        </w:rPr>
        <w:t>ответчик</w:t>
      </w:r>
      <w:r w:rsidR="00B451EB" w:rsidRPr="00593F10">
        <w:rPr>
          <w:sz w:val="24"/>
          <w:szCs w:val="24"/>
        </w:rPr>
        <w:t xml:space="preserve"> подал кассационную жалобу, в которой просит решение Арбитражного суда ПМР от 2</w:t>
      </w:r>
      <w:r w:rsidR="000D4354">
        <w:rPr>
          <w:sz w:val="24"/>
          <w:szCs w:val="24"/>
        </w:rPr>
        <w:t>4</w:t>
      </w:r>
      <w:r w:rsidR="00B451EB" w:rsidRPr="00593F10">
        <w:rPr>
          <w:sz w:val="24"/>
          <w:szCs w:val="24"/>
        </w:rPr>
        <w:t xml:space="preserve"> </w:t>
      </w:r>
      <w:r w:rsidR="000D25FA">
        <w:rPr>
          <w:sz w:val="24"/>
          <w:szCs w:val="24"/>
        </w:rPr>
        <w:t>октяб</w:t>
      </w:r>
      <w:r w:rsidR="000D4354">
        <w:rPr>
          <w:sz w:val="24"/>
          <w:szCs w:val="24"/>
        </w:rPr>
        <w:t>р</w:t>
      </w:r>
      <w:r w:rsidR="00B451EB" w:rsidRPr="00593F10">
        <w:rPr>
          <w:sz w:val="24"/>
          <w:szCs w:val="24"/>
        </w:rPr>
        <w:t>я 201</w:t>
      </w:r>
      <w:r w:rsidR="000D4354">
        <w:rPr>
          <w:sz w:val="24"/>
          <w:szCs w:val="24"/>
        </w:rPr>
        <w:t>9</w:t>
      </w:r>
      <w:r w:rsidR="00B451EB" w:rsidRPr="00593F10">
        <w:rPr>
          <w:sz w:val="24"/>
          <w:szCs w:val="24"/>
        </w:rPr>
        <w:t xml:space="preserve"> года по делу №</w:t>
      </w:r>
      <w:r w:rsidR="000D25FA">
        <w:rPr>
          <w:sz w:val="24"/>
          <w:szCs w:val="24"/>
        </w:rPr>
        <w:t>490</w:t>
      </w:r>
      <w:r w:rsidR="00B451EB" w:rsidRPr="00593F10">
        <w:rPr>
          <w:sz w:val="24"/>
          <w:szCs w:val="24"/>
        </w:rPr>
        <w:t>/1</w:t>
      </w:r>
      <w:r w:rsidR="000D25FA">
        <w:rPr>
          <w:sz w:val="24"/>
          <w:szCs w:val="24"/>
        </w:rPr>
        <w:t>9</w:t>
      </w:r>
      <w:r w:rsidR="00B451EB" w:rsidRPr="00593F10">
        <w:rPr>
          <w:sz w:val="24"/>
          <w:szCs w:val="24"/>
        </w:rPr>
        <w:t>-</w:t>
      </w:r>
      <w:r w:rsidR="000D4354">
        <w:rPr>
          <w:sz w:val="24"/>
          <w:szCs w:val="24"/>
        </w:rPr>
        <w:t>11</w:t>
      </w:r>
      <w:r w:rsidR="000D25FA">
        <w:rPr>
          <w:sz w:val="24"/>
          <w:szCs w:val="24"/>
        </w:rPr>
        <w:t xml:space="preserve"> -</w:t>
      </w:r>
      <w:r w:rsidR="00B451EB" w:rsidRPr="00593F10">
        <w:rPr>
          <w:sz w:val="24"/>
          <w:szCs w:val="24"/>
        </w:rPr>
        <w:t xml:space="preserve"> </w:t>
      </w:r>
      <w:r w:rsidR="000D25FA" w:rsidRPr="00593F10">
        <w:rPr>
          <w:sz w:val="24"/>
          <w:szCs w:val="24"/>
        </w:rPr>
        <w:t xml:space="preserve">отменить </w:t>
      </w:r>
      <w:r w:rsidR="00B451EB" w:rsidRPr="00593F10">
        <w:rPr>
          <w:sz w:val="24"/>
          <w:szCs w:val="24"/>
        </w:rPr>
        <w:t xml:space="preserve">и </w:t>
      </w:r>
      <w:r w:rsidR="000D4354">
        <w:rPr>
          <w:sz w:val="24"/>
          <w:szCs w:val="24"/>
        </w:rPr>
        <w:t>п</w:t>
      </w:r>
      <w:r w:rsidR="000D25FA">
        <w:rPr>
          <w:sz w:val="24"/>
          <w:szCs w:val="24"/>
        </w:rPr>
        <w:t>ринять новое решение об отказе в удовлетворении исковых требований Банка</w:t>
      </w:r>
      <w:r w:rsidR="00B451EB" w:rsidRPr="00593F10">
        <w:rPr>
          <w:sz w:val="24"/>
          <w:szCs w:val="24"/>
        </w:rPr>
        <w:t xml:space="preserve">. </w:t>
      </w:r>
    </w:p>
    <w:p w:rsidR="00B451EB" w:rsidRDefault="000D25FA" w:rsidP="00593F10">
      <w:pPr>
        <w:ind w:firstLine="709"/>
        <w:jc w:val="both"/>
        <w:rPr>
          <w:sz w:val="24"/>
          <w:szCs w:val="24"/>
        </w:rPr>
      </w:pPr>
      <w:r>
        <w:rPr>
          <w:sz w:val="24"/>
          <w:szCs w:val="24"/>
        </w:rPr>
        <w:t>26</w:t>
      </w:r>
      <w:r w:rsidR="00B451EB" w:rsidRPr="00593F10">
        <w:rPr>
          <w:sz w:val="24"/>
          <w:szCs w:val="24"/>
        </w:rPr>
        <w:t xml:space="preserve"> </w:t>
      </w:r>
      <w:r>
        <w:rPr>
          <w:sz w:val="24"/>
          <w:szCs w:val="24"/>
        </w:rPr>
        <w:t>ноябр</w:t>
      </w:r>
      <w:r w:rsidR="00B451EB" w:rsidRPr="00593F10">
        <w:rPr>
          <w:sz w:val="24"/>
          <w:szCs w:val="24"/>
        </w:rPr>
        <w:t>я 201</w:t>
      </w:r>
      <w:r w:rsidR="000D4354">
        <w:rPr>
          <w:sz w:val="24"/>
          <w:szCs w:val="24"/>
        </w:rPr>
        <w:t>9</w:t>
      </w:r>
      <w:r w:rsidR="00B451EB" w:rsidRPr="00593F10">
        <w:rPr>
          <w:sz w:val="24"/>
          <w:szCs w:val="24"/>
        </w:rPr>
        <w:t xml:space="preserve">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w:t>
      </w:r>
      <w:r>
        <w:rPr>
          <w:sz w:val="24"/>
          <w:szCs w:val="24"/>
        </w:rPr>
        <w:t>10</w:t>
      </w:r>
      <w:r w:rsidR="00B451EB" w:rsidRPr="00593F10">
        <w:rPr>
          <w:sz w:val="24"/>
          <w:szCs w:val="24"/>
        </w:rPr>
        <w:t xml:space="preserve"> </w:t>
      </w:r>
      <w:r>
        <w:rPr>
          <w:sz w:val="24"/>
          <w:szCs w:val="24"/>
        </w:rPr>
        <w:t>декабр</w:t>
      </w:r>
      <w:r w:rsidR="0039289B" w:rsidRPr="00593F10">
        <w:rPr>
          <w:sz w:val="24"/>
          <w:szCs w:val="24"/>
        </w:rPr>
        <w:t xml:space="preserve">я </w:t>
      </w:r>
      <w:r w:rsidR="00B451EB" w:rsidRPr="00593F10">
        <w:rPr>
          <w:sz w:val="24"/>
          <w:szCs w:val="24"/>
        </w:rPr>
        <w:t>201</w:t>
      </w:r>
      <w:r w:rsidR="000D4354">
        <w:rPr>
          <w:sz w:val="24"/>
          <w:szCs w:val="24"/>
        </w:rPr>
        <w:t>9</w:t>
      </w:r>
      <w:r w:rsidR="00B451EB" w:rsidRPr="00593F10">
        <w:rPr>
          <w:sz w:val="24"/>
          <w:szCs w:val="24"/>
        </w:rPr>
        <w:t xml:space="preserve"> года</w:t>
      </w:r>
      <w:r>
        <w:rPr>
          <w:sz w:val="24"/>
          <w:szCs w:val="24"/>
        </w:rPr>
        <w:t>.</w:t>
      </w:r>
    </w:p>
    <w:p w:rsidR="00F277DD" w:rsidRPr="00593F10" w:rsidRDefault="00F277DD" w:rsidP="00593F10">
      <w:pPr>
        <w:ind w:firstLine="709"/>
        <w:jc w:val="both"/>
        <w:rPr>
          <w:sz w:val="24"/>
          <w:szCs w:val="24"/>
        </w:rPr>
      </w:pPr>
      <w:r w:rsidRPr="00593F10">
        <w:rPr>
          <w:sz w:val="24"/>
          <w:szCs w:val="24"/>
        </w:rPr>
        <w:t>Кассационная жалоба</w:t>
      </w:r>
      <w:r w:rsidR="0039289B" w:rsidRPr="00593F10">
        <w:rPr>
          <w:sz w:val="24"/>
          <w:szCs w:val="24"/>
        </w:rPr>
        <w:t xml:space="preserve"> </w:t>
      </w:r>
      <w:r w:rsidRPr="00593F10">
        <w:rPr>
          <w:sz w:val="24"/>
          <w:szCs w:val="24"/>
        </w:rPr>
        <w:t>рассмотрена</w:t>
      </w:r>
      <w:r w:rsidR="003A1616">
        <w:rPr>
          <w:sz w:val="24"/>
          <w:szCs w:val="24"/>
        </w:rPr>
        <w:t xml:space="preserve"> в соответствии с главой 20 АПК ПМР, предусматривающей пределы и полномочия кассационной инстанции. Р</w:t>
      </w:r>
      <w:r w:rsidR="009D388C" w:rsidRPr="00593F10">
        <w:rPr>
          <w:sz w:val="24"/>
          <w:szCs w:val="24"/>
        </w:rPr>
        <w:t>езолютивная часть Постановления оглашена</w:t>
      </w:r>
      <w:r w:rsidR="003A1616">
        <w:rPr>
          <w:sz w:val="24"/>
          <w:szCs w:val="24"/>
        </w:rPr>
        <w:t xml:space="preserve"> лицам, участвующим в деле,</w:t>
      </w:r>
      <w:r w:rsidR="009D388C" w:rsidRPr="00593F10">
        <w:rPr>
          <w:sz w:val="24"/>
          <w:szCs w:val="24"/>
        </w:rPr>
        <w:t xml:space="preserve"> </w:t>
      </w:r>
      <w:r w:rsidR="000D25FA">
        <w:rPr>
          <w:sz w:val="24"/>
          <w:szCs w:val="24"/>
        </w:rPr>
        <w:t>10</w:t>
      </w:r>
      <w:r w:rsidRPr="00593F10">
        <w:rPr>
          <w:sz w:val="24"/>
          <w:szCs w:val="24"/>
        </w:rPr>
        <w:t xml:space="preserve"> </w:t>
      </w:r>
      <w:r w:rsidR="000D25FA">
        <w:rPr>
          <w:sz w:val="24"/>
          <w:szCs w:val="24"/>
        </w:rPr>
        <w:t>декабр</w:t>
      </w:r>
      <w:r w:rsidR="00227338" w:rsidRPr="00593F10">
        <w:rPr>
          <w:sz w:val="24"/>
          <w:szCs w:val="24"/>
        </w:rPr>
        <w:t xml:space="preserve">я </w:t>
      </w:r>
      <w:r w:rsidR="00585245" w:rsidRPr="00593F10">
        <w:rPr>
          <w:sz w:val="24"/>
          <w:szCs w:val="24"/>
        </w:rPr>
        <w:t>201</w:t>
      </w:r>
      <w:r w:rsidR="003A1616">
        <w:rPr>
          <w:sz w:val="24"/>
          <w:szCs w:val="24"/>
        </w:rPr>
        <w:t>9</w:t>
      </w:r>
      <w:r w:rsidRPr="00593F10">
        <w:rPr>
          <w:sz w:val="24"/>
          <w:szCs w:val="24"/>
        </w:rPr>
        <w:t xml:space="preserve"> года. Полный текст Постановления изготовлен </w:t>
      </w:r>
      <w:r w:rsidR="000D25FA">
        <w:rPr>
          <w:sz w:val="24"/>
          <w:szCs w:val="24"/>
        </w:rPr>
        <w:t>16</w:t>
      </w:r>
      <w:r w:rsidR="00585245" w:rsidRPr="00593F10">
        <w:rPr>
          <w:sz w:val="24"/>
          <w:szCs w:val="24"/>
        </w:rPr>
        <w:t xml:space="preserve"> </w:t>
      </w:r>
      <w:r w:rsidR="000D25FA">
        <w:rPr>
          <w:sz w:val="24"/>
          <w:szCs w:val="24"/>
        </w:rPr>
        <w:t>декабря</w:t>
      </w:r>
      <w:r w:rsidR="00227338" w:rsidRPr="00593F10">
        <w:rPr>
          <w:sz w:val="24"/>
          <w:szCs w:val="24"/>
        </w:rPr>
        <w:t xml:space="preserve"> </w:t>
      </w:r>
      <w:r w:rsidRPr="00593F10">
        <w:rPr>
          <w:sz w:val="24"/>
          <w:szCs w:val="24"/>
        </w:rPr>
        <w:t>201</w:t>
      </w:r>
      <w:r w:rsidR="003A1616">
        <w:rPr>
          <w:sz w:val="24"/>
          <w:szCs w:val="24"/>
        </w:rPr>
        <w:t>9</w:t>
      </w:r>
      <w:r w:rsidRPr="00593F10">
        <w:rPr>
          <w:sz w:val="24"/>
          <w:szCs w:val="24"/>
        </w:rPr>
        <w:t xml:space="preserve"> года. </w:t>
      </w:r>
    </w:p>
    <w:p w:rsidR="00013BA6" w:rsidRPr="00593F10" w:rsidRDefault="00227338" w:rsidP="00593F10">
      <w:pPr>
        <w:pStyle w:val="Style2"/>
        <w:ind w:firstLine="709"/>
      </w:pPr>
      <w:r w:rsidRPr="00593F10">
        <w:t xml:space="preserve">В обоснование кассационной жалобы </w:t>
      </w:r>
      <w:r w:rsidR="003A1616" w:rsidRPr="003A1616">
        <w:rPr>
          <w:b/>
        </w:rPr>
        <w:t>ответчик</w:t>
      </w:r>
      <w:r w:rsidR="0039289B" w:rsidRPr="00593F10">
        <w:rPr>
          <w:b/>
        </w:rPr>
        <w:t>ом</w:t>
      </w:r>
      <w:r w:rsidRPr="00593F10">
        <w:t xml:space="preserve"> приве</w:t>
      </w:r>
      <w:r w:rsidR="0039289B" w:rsidRPr="00593F10">
        <w:t>дены</w:t>
      </w:r>
      <w:r w:rsidRPr="00593F10">
        <w:t xml:space="preserve"> следующие доводы</w:t>
      </w:r>
      <w:r w:rsidR="0039289B" w:rsidRPr="00593F10">
        <w:t>.</w:t>
      </w:r>
    </w:p>
    <w:p w:rsidR="000D25FA" w:rsidRPr="000D25FA" w:rsidRDefault="000D25FA" w:rsidP="000D25FA">
      <w:pPr>
        <w:ind w:firstLine="709"/>
        <w:jc w:val="both"/>
        <w:rPr>
          <w:sz w:val="24"/>
          <w:szCs w:val="24"/>
        </w:rPr>
      </w:pPr>
      <w:r w:rsidRPr="000D25FA">
        <w:rPr>
          <w:sz w:val="24"/>
          <w:szCs w:val="24"/>
        </w:rPr>
        <w:t xml:space="preserve">Обжалуемое решение суда первой инстанции, по мнению </w:t>
      </w:r>
      <w:r>
        <w:rPr>
          <w:sz w:val="24"/>
          <w:szCs w:val="24"/>
        </w:rPr>
        <w:t>подателя жалобы</w:t>
      </w:r>
      <w:r w:rsidRPr="000D25FA">
        <w:rPr>
          <w:sz w:val="24"/>
          <w:szCs w:val="24"/>
        </w:rPr>
        <w:t>, не соответствует требованиям статей 10, 51, 113, 114 и 116 АПК ПМР. В связи с этим, отмечает ООО «</w:t>
      </w:r>
      <w:proofErr w:type="spellStart"/>
      <w:r>
        <w:rPr>
          <w:sz w:val="24"/>
          <w:szCs w:val="24"/>
        </w:rPr>
        <w:t>МСТ-Групп</w:t>
      </w:r>
      <w:proofErr w:type="spellEnd"/>
      <w:r w:rsidRPr="000D25FA">
        <w:rPr>
          <w:sz w:val="24"/>
          <w:szCs w:val="24"/>
        </w:rPr>
        <w:t xml:space="preserve">», суд при принятии обжалуемого решения не выполнил обязательные требования, изложенные в приведенных нормах процессуального права, что повлекло неполное выяснение обстоятельств, имеющих значение для дела, и недоказанность имеющих значение для дела обстоятельств, которые суд счел установленными.   </w:t>
      </w:r>
    </w:p>
    <w:p w:rsidR="00574229" w:rsidRPr="009B407B" w:rsidRDefault="000D25FA" w:rsidP="00574229">
      <w:pPr>
        <w:pStyle w:val="Style2"/>
        <w:ind w:firstLine="709"/>
      </w:pPr>
      <w:proofErr w:type="gramStart"/>
      <w:r w:rsidRPr="000D25FA">
        <w:t>Так, указывает податель кассационной жалобы,</w:t>
      </w:r>
      <w:r w:rsidR="00574229">
        <w:t xml:space="preserve"> в</w:t>
      </w:r>
      <w:r w:rsidR="00574229" w:rsidRPr="009B407B">
        <w:t xml:space="preserve"> ходе судебного разбирательства </w:t>
      </w:r>
      <w:r w:rsidR="00574229">
        <w:lastRenderedPageBreak/>
        <w:t>и</w:t>
      </w:r>
      <w:r w:rsidR="00574229" w:rsidRPr="009B407B">
        <w:t xml:space="preserve">м было заявлено </w:t>
      </w:r>
      <w:r w:rsidR="00EF56F5">
        <w:t>с</w:t>
      </w:r>
      <w:r w:rsidR="00574229" w:rsidRPr="009B407B">
        <w:t>уду, что пеня за просрочку внесения выкупной цены не соразмерна нарушенному обязательству и что требования о взыскании такой пени не могут быть удовлетворены</w:t>
      </w:r>
      <w:r w:rsidR="00EF56F5">
        <w:t>,</w:t>
      </w:r>
      <w:r w:rsidR="00574229" w:rsidRPr="009B407B">
        <w:t xml:space="preserve"> так как договором аренды с правом выкупа №8 от 13 ноября 2015 года предусмотрена не обязанность по выкупу арендуемого имущества, а право арендатора его выкупить</w:t>
      </w:r>
      <w:proofErr w:type="gramEnd"/>
      <w:r w:rsidR="00574229" w:rsidRPr="009B407B">
        <w:t xml:space="preserve">. </w:t>
      </w:r>
      <w:proofErr w:type="gramStart"/>
      <w:r w:rsidR="00574229" w:rsidRPr="009B407B">
        <w:t xml:space="preserve">В связи с </w:t>
      </w:r>
      <w:r w:rsidR="00EF56F5">
        <w:t>эти</w:t>
      </w:r>
      <w:r w:rsidR="00574229" w:rsidRPr="009B407B">
        <w:t>м,</w:t>
      </w:r>
      <w:r w:rsidR="00EF56F5">
        <w:t xml:space="preserve"> подчеркнул</w:t>
      </w:r>
      <w:r w:rsidR="00574229" w:rsidRPr="009B407B">
        <w:t xml:space="preserve"> </w:t>
      </w:r>
      <w:r w:rsidR="00EF56F5">
        <w:t>о</w:t>
      </w:r>
      <w:r w:rsidR="00574229" w:rsidRPr="009B407B">
        <w:t>тветчик</w:t>
      </w:r>
      <w:r w:rsidR="00EF56F5">
        <w:t>, Обществом</w:t>
      </w:r>
      <w:r w:rsidR="00574229">
        <w:t xml:space="preserve"> было заявлено</w:t>
      </w:r>
      <w:r w:rsidR="00525539">
        <w:t xml:space="preserve"> со ссылкой на статью 347 ГК ПМР</w:t>
      </w:r>
      <w:r w:rsidR="00EE3120">
        <w:t xml:space="preserve"> о том</w:t>
      </w:r>
      <w:r w:rsidR="00525539">
        <w:t xml:space="preserve">, что поскольку </w:t>
      </w:r>
      <w:r w:rsidR="00574229" w:rsidRPr="009B407B">
        <w:t xml:space="preserve">при внесении выкупной цены </w:t>
      </w:r>
      <w:r w:rsidR="00EE3120">
        <w:t>он</w:t>
      </w:r>
      <w:r w:rsidR="00574229" w:rsidRPr="009B407B">
        <w:t xml:space="preserve"> реализует свое право на выкуп арендуемого имущества, а не исполняет обязанность по выкупу, то не могут быть применены и штрафные санкции за не внесение выкупной цены.</w:t>
      </w:r>
      <w:proofErr w:type="gramEnd"/>
      <w:r w:rsidR="00574229" w:rsidRPr="009B407B">
        <w:t xml:space="preserve"> Внесение выкупной цены</w:t>
      </w:r>
      <w:r w:rsidR="00835D41">
        <w:t xml:space="preserve">, полагает ответчик, </w:t>
      </w:r>
      <w:r w:rsidR="00574229" w:rsidRPr="009B407B">
        <w:t>это не</w:t>
      </w:r>
      <w:r w:rsidR="00835D41">
        <w:t xml:space="preserve"> его</w:t>
      </w:r>
      <w:r w:rsidR="00574229" w:rsidRPr="009B407B">
        <w:t xml:space="preserve"> обязанность, он может выкупить имущество, а может и не выкупить его. Арендные платежи в данном случае уплачиваются отдельно от выкупной цены.   </w:t>
      </w:r>
    </w:p>
    <w:p w:rsidR="000D25FA" w:rsidRDefault="00574229" w:rsidP="00835D41">
      <w:pPr>
        <w:jc w:val="both"/>
      </w:pPr>
      <w:r w:rsidRPr="009B407B">
        <w:rPr>
          <w:sz w:val="24"/>
          <w:szCs w:val="24"/>
        </w:rPr>
        <w:t xml:space="preserve">         </w:t>
      </w:r>
      <w:proofErr w:type="gramStart"/>
      <w:r w:rsidRPr="009B407B">
        <w:rPr>
          <w:sz w:val="24"/>
          <w:szCs w:val="24"/>
        </w:rPr>
        <w:t xml:space="preserve">В связи с </w:t>
      </w:r>
      <w:r w:rsidR="00835D41">
        <w:rPr>
          <w:sz w:val="24"/>
          <w:szCs w:val="24"/>
        </w:rPr>
        <w:t>изложенны</w:t>
      </w:r>
      <w:r w:rsidRPr="009B407B">
        <w:rPr>
          <w:sz w:val="24"/>
          <w:szCs w:val="24"/>
        </w:rPr>
        <w:t>м</w:t>
      </w:r>
      <w:r w:rsidR="00835D41">
        <w:rPr>
          <w:sz w:val="24"/>
          <w:szCs w:val="24"/>
        </w:rPr>
        <w:t xml:space="preserve"> ООО «</w:t>
      </w:r>
      <w:proofErr w:type="spellStart"/>
      <w:r w:rsidR="00835D41">
        <w:rPr>
          <w:sz w:val="24"/>
          <w:szCs w:val="24"/>
        </w:rPr>
        <w:t>МСТ-Групп</w:t>
      </w:r>
      <w:proofErr w:type="spellEnd"/>
      <w:r w:rsidR="00835D41">
        <w:rPr>
          <w:sz w:val="24"/>
          <w:szCs w:val="24"/>
        </w:rPr>
        <w:t>» считает</w:t>
      </w:r>
      <w:r w:rsidRPr="009B407B">
        <w:rPr>
          <w:sz w:val="24"/>
          <w:szCs w:val="24"/>
        </w:rPr>
        <w:t xml:space="preserve">, что решение Арбитражного </w:t>
      </w:r>
      <w:r w:rsidR="00835D41">
        <w:rPr>
          <w:sz w:val="24"/>
          <w:szCs w:val="24"/>
        </w:rPr>
        <w:t>с</w:t>
      </w:r>
      <w:r w:rsidRPr="009B407B">
        <w:rPr>
          <w:sz w:val="24"/>
          <w:szCs w:val="24"/>
        </w:rPr>
        <w:t>уда ПМР в части удовлетворения исковых требований ОАО «</w:t>
      </w:r>
      <w:proofErr w:type="spellStart"/>
      <w:r w:rsidRPr="009B407B">
        <w:rPr>
          <w:sz w:val="24"/>
          <w:szCs w:val="24"/>
        </w:rPr>
        <w:t>Эксимбанк</w:t>
      </w:r>
      <w:proofErr w:type="spellEnd"/>
      <w:r w:rsidRPr="009B407B">
        <w:rPr>
          <w:sz w:val="24"/>
          <w:szCs w:val="24"/>
        </w:rPr>
        <w:t>» о взыскании пени за невнесение выкупных платежей не соответствует условиям договора и ГК ПМР</w:t>
      </w:r>
      <w:r w:rsidR="00835D41">
        <w:rPr>
          <w:sz w:val="24"/>
          <w:szCs w:val="24"/>
        </w:rPr>
        <w:t>, ввиду чего просит его отменить и принять новое решение об отказе в удовлетворении иска Банка в указанной части.</w:t>
      </w:r>
      <w:proofErr w:type="gramEnd"/>
    </w:p>
    <w:p w:rsidR="00037857" w:rsidRDefault="00037857" w:rsidP="00593F10">
      <w:pPr>
        <w:ind w:firstLine="709"/>
        <w:jc w:val="both"/>
        <w:rPr>
          <w:sz w:val="24"/>
          <w:szCs w:val="24"/>
        </w:rPr>
      </w:pPr>
      <w:proofErr w:type="gramStart"/>
      <w:r>
        <w:rPr>
          <w:b/>
          <w:sz w:val="24"/>
          <w:szCs w:val="24"/>
        </w:rPr>
        <w:t>Истец</w:t>
      </w:r>
      <w:r w:rsidR="00D11AAD" w:rsidRPr="00593F10">
        <w:rPr>
          <w:b/>
          <w:sz w:val="24"/>
          <w:szCs w:val="24"/>
        </w:rPr>
        <w:t xml:space="preserve"> </w:t>
      </w:r>
      <w:r w:rsidR="00192504" w:rsidRPr="00593F10">
        <w:rPr>
          <w:b/>
          <w:sz w:val="24"/>
          <w:szCs w:val="24"/>
        </w:rPr>
        <w:t xml:space="preserve">- </w:t>
      </w:r>
      <w:r w:rsidR="00E2617A" w:rsidRPr="00593F10">
        <w:rPr>
          <w:b/>
          <w:sz w:val="24"/>
          <w:szCs w:val="24"/>
        </w:rPr>
        <w:t>О</w:t>
      </w:r>
      <w:r w:rsidR="00835D41">
        <w:rPr>
          <w:b/>
          <w:sz w:val="24"/>
          <w:szCs w:val="24"/>
        </w:rPr>
        <w:t>А</w:t>
      </w:r>
      <w:r w:rsidR="00E2617A" w:rsidRPr="00593F10">
        <w:rPr>
          <w:b/>
          <w:sz w:val="24"/>
          <w:szCs w:val="24"/>
        </w:rPr>
        <w:t>О «</w:t>
      </w:r>
      <w:proofErr w:type="spellStart"/>
      <w:r w:rsidR="00835D41">
        <w:rPr>
          <w:b/>
          <w:sz w:val="24"/>
          <w:szCs w:val="24"/>
        </w:rPr>
        <w:t>Эксимбанк</w:t>
      </w:r>
      <w:proofErr w:type="spellEnd"/>
      <w:r w:rsidR="00E2617A" w:rsidRPr="00593F10">
        <w:rPr>
          <w:b/>
          <w:sz w:val="24"/>
          <w:szCs w:val="24"/>
        </w:rPr>
        <w:t>»</w:t>
      </w:r>
      <w:r w:rsidR="00192504" w:rsidRPr="00593F10">
        <w:rPr>
          <w:sz w:val="24"/>
          <w:szCs w:val="24"/>
        </w:rPr>
        <w:t xml:space="preserve"> </w:t>
      </w:r>
      <w:r w:rsidR="00AC7EF3" w:rsidRPr="00593F10">
        <w:rPr>
          <w:sz w:val="24"/>
          <w:szCs w:val="24"/>
        </w:rPr>
        <w:t xml:space="preserve">представил </w:t>
      </w:r>
      <w:r w:rsidR="001D574B" w:rsidRPr="00593F10">
        <w:rPr>
          <w:sz w:val="24"/>
          <w:szCs w:val="24"/>
        </w:rPr>
        <w:t xml:space="preserve">отзыв на кассационную жалобу, </w:t>
      </w:r>
      <w:r w:rsidR="00AC7EF3" w:rsidRPr="00593F10">
        <w:rPr>
          <w:sz w:val="24"/>
          <w:szCs w:val="24"/>
        </w:rPr>
        <w:t>согласно котор</w:t>
      </w:r>
      <w:r w:rsidR="00340694" w:rsidRPr="00593F10">
        <w:rPr>
          <w:sz w:val="24"/>
          <w:szCs w:val="24"/>
        </w:rPr>
        <w:t>ому</w:t>
      </w:r>
      <w:r w:rsidR="00AC7EF3" w:rsidRPr="00593F10">
        <w:rPr>
          <w:sz w:val="24"/>
          <w:szCs w:val="24"/>
        </w:rPr>
        <w:t xml:space="preserve"> </w:t>
      </w:r>
      <w:r w:rsidR="005E1FCC">
        <w:rPr>
          <w:sz w:val="24"/>
          <w:szCs w:val="24"/>
        </w:rPr>
        <w:t>Банк</w:t>
      </w:r>
      <w:r w:rsidR="00D11AAD" w:rsidRPr="00593F10">
        <w:rPr>
          <w:sz w:val="24"/>
          <w:szCs w:val="24"/>
        </w:rPr>
        <w:t xml:space="preserve"> считает</w:t>
      </w:r>
      <w:r>
        <w:rPr>
          <w:sz w:val="24"/>
          <w:szCs w:val="24"/>
        </w:rPr>
        <w:t xml:space="preserve"> оспариваемое ответчиком</w:t>
      </w:r>
      <w:r w:rsidR="00D11AAD" w:rsidRPr="00593F10">
        <w:rPr>
          <w:sz w:val="24"/>
          <w:szCs w:val="24"/>
        </w:rPr>
        <w:t xml:space="preserve"> решение </w:t>
      </w:r>
      <w:r>
        <w:rPr>
          <w:sz w:val="24"/>
          <w:szCs w:val="24"/>
        </w:rPr>
        <w:t>а</w:t>
      </w:r>
      <w:r w:rsidR="00D11AAD" w:rsidRPr="00593F10">
        <w:rPr>
          <w:sz w:val="24"/>
          <w:szCs w:val="24"/>
        </w:rPr>
        <w:t>рбитражного суда</w:t>
      </w:r>
      <w:r>
        <w:rPr>
          <w:sz w:val="24"/>
          <w:szCs w:val="24"/>
        </w:rPr>
        <w:t xml:space="preserve"> </w:t>
      </w:r>
      <w:r w:rsidR="00D11AAD" w:rsidRPr="00593F10">
        <w:rPr>
          <w:sz w:val="24"/>
          <w:szCs w:val="24"/>
        </w:rPr>
        <w:t xml:space="preserve">постановленным в соответствии с действующим законодательством ПМР, основанным на установленных в ходе рассмотрения дела обстоятельствах, </w:t>
      </w:r>
      <w:r>
        <w:rPr>
          <w:sz w:val="24"/>
          <w:szCs w:val="24"/>
        </w:rPr>
        <w:t>при полном исследовании представленных сторонами доказательств.</w:t>
      </w:r>
      <w:proofErr w:type="gramEnd"/>
    </w:p>
    <w:p w:rsidR="00E511FC" w:rsidRDefault="00CE54D1" w:rsidP="00E511FC">
      <w:pPr>
        <w:ind w:firstLine="709"/>
        <w:jc w:val="both"/>
        <w:rPr>
          <w:color w:val="000000"/>
          <w:sz w:val="24"/>
          <w:szCs w:val="24"/>
        </w:rPr>
      </w:pPr>
      <w:proofErr w:type="gramStart"/>
      <w:r>
        <w:rPr>
          <w:sz w:val="24"/>
          <w:szCs w:val="24"/>
        </w:rPr>
        <w:t>Возражая на довод ответчика относительно того, что требование о</w:t>
      </w:r>
      <w:r>
        <w:rPr>
          <w:color w:val="000000"/>
        </w:rPr>
        <w:t xml:space="preserve"> </w:t>
      </w:r>
      <w:r w:rsidRPr="00CE54D1">
        <w:rPr>
          <w:color w:val="000000"/>
          <w:sz w:val="24"/>
          <w:szCs w:val="24"/>
        </w:rPr>
        <w:t>взыскании пени в связи с нарушением ООО «</w:t>
      </w:r>
      <w:proofErr w:type="spellStart"/>
      <w:r w:rsidRPr="00CE54D1">
        <w:rPr>
          <w:color w:val="000000"/>
          <w:sz w:val="24"/>
          <w:szCs w:val="24"/>
        </w:rPr>
        <w:t>МТС-Групп</w:t>
      </w:r>
      <w:proofErr w:type="spellEnd"/>
      <w:r w:rsidRPr="00CE54D1">
        <w:rPr>
          <w:color w:val="000000"/>
          <w:sz w:val="24"/>
          <w:szCs w:val="24"/>
        </w:rPr>
        <w:t>» сроков уплаты выкупной стоимости недвижимого имущества, переданного по договору аренды, не подлежат удовлетворению</w:t>
      </w:r>
      <w:r>
        <w:rPr>
          <w:color w:val="000000"/>
          <w:sz w:val="24"/>
          <w:szCs w:val="24"/>
        </w:rPr>
        <w:t xml:space="preserve">, истец, апеллируя к статье 437, пункту 3 статьи 438, статьям 624, 645, пункту 1 статьи 471 ГК ПМР, </w:t>
      </w:r>
      <w:r w:rsidR="00E511FC">
        <w:rPr>
          <w:color w:val="000000"/>
          <w:sz w:val="24"/>
          <w:szCs w:val="24"/>
        </w:rPr>
        <w:t xml:space="preserve">а также к условиям </w:t>
      </w:r>
      <w:r w:rsidRPr="00CE54D1">
        <w:rPr>
          <w:color w:val="000000"/>
          <w:sz w:val="24"/>
          <w:szCs w:val="24"/>
        </w:rPr>
        <w:t>договора аренды</w:t>
      </w:r>
      <w:r w:rsidR="00E511FC">
        <w:rPr>
          <w:color w:val="000000"/>
          <w:sz w:val="24"/>
          <w:szCs w:val="24"/>
        </w:rPr>
        <w:t xml:space="preserve"> </w:t>
      </w:r>
      <w:r w:rsidRPr="00CE54D1">
        <w:rPr>
          <w:color w:val="000000"/>
          <w:sz w:val="24"/>
          <w:szCs w:val="24"/>
        </w:rPr>
        <w:t>имущества с правом выкупа №8 от</w:t>
      </w:r>
      <w:proofErr w:type="gramEnd"/>
      <w:r w:rsidRPr="00CE54D1">
        <w:rPr>
          <w:color w:val="000000"/>
          <w:sz w:val="24"/>
          <w:szCs w:val="24"/>
        </w:rPr>
        <w:t xml:space="preserve"> 13 ноября 2015 года (пп.2.3,2.5,4.3.1, 5.4.)</w:t>
      </w:r>
      <w:r w:rsidR="00E511FC">
        <w:rPr>
          <w:color w:val="000000"/>
          <w:sz w:val="24"/>
          <w:szCs w:val="24"/>
        </w:rPr>
        <w:t>, указывает на то, чт</w:t>
      </w:r>
      <w:proofErr w:type="gramStart"/>
      <w:r w:rsidR="00E511FC">
        <w:rPr>
          <w:color w:val="000000"/>
          <w:sz w:val="24"/>
          <w:szCs w:val="24"/>
        </w:rPr>
        <w:t>о ООО</w:t>
      </w:r>
      <w:proofErr w:type="gramEnd"/>
      <w:r w:rsidR="00E511FC">
        <w:rPr>
          <w:color w:val="000000"/>
          <w:sz w:val="24"/>
          <w:szCs w:val="24"/>
        </w:rPr>
        <w:t xml:space="preserve"> «МСТ–Групп» приняло </w:t>
      </w:r>
      <w:r w:rsidRPr="00CE54D1">
        <w:rPr>
          <w:color w:val="000000"/>
          <w:sz w:val="24"/>
          <w:szCs w:val="24"/>
        </w:rPr>
        <w:t xml:space="preserve"> на себя обязательства по оплате выкупной стоимости арендованного имущества в</w:t>
      </w:r>
      <w:r w:rsidRPr="00CE54D1">
        <w:rPr>
          <w:color w:val="000000"/>
          <w:sz w:val="24"/>
          <w:szCs w:val="24"/>
        </w:rPr>
        <w:br/>
        <w:t>соответствии с графиком погашения выкупной стоимости, являющимся приложением к</w:t>
      </w:r>
      <w:r w:rsidRPr="00CE54D1">
        <w:rPr>
          <w:color w:val="000000"/>
          <w:sz w:val="24"/>
          <w:szCs w:val="24"/>
        </w:rPr>
        <w:br/>
        <w:t>договору. Однако принятые обязательства по оплате выкупной стоимости в сроки,</w:t>
      </w:r>
      <w:r w:rsidRPr="00CE54D1">
        <w:rPr>
          <w:color w:val="000000"/>
          <w:sz w:val="24"/>
          <w:szCs w:val="24"/>
        </w:rPr>
        <w:br/>
        <w:t xml:space="preserve">установленные договором аренды, </w:t>
      </w:r>
      <w:r w:rsidR="00E511FC">
        <w:rPr>
          <w:color w:val="000000"/>
          <w:sz w:val="24"/>
          <w:szCs w:val="24"/>
        </w:rPr>
        <w:t xml:space="preserve">акцентировал внимание кассационной инстанции истец, ответчиком исполнены не были. </w:t>
      </w:r>
      <w:r w:rsidRPr="00CE54D1">
        <w:rPr>
          <w:color w:val="000000"/>
          <w:sz w:val="24"/>
          <w:szCs w:val="24"/>
        </w:rPr>
        <w:t xml:space="preserve"> </w:t>
      </w:r>
      <w:r w:rsidR="00E511FC">
        <w:rPr>
          <w:color w:val="000000"/>
          <w:sz w:val="24"/>
          <w:szCs w:val="24"/>
        </w:rPr>
        <w:t xml:space="preserve">В </w:t>
      </w:r>
      <w:r w:rsidRPr="00CE54D1">
        <w:rPr>
          <w:color w:val="000000"/>
          <w:sz w:val="24"/>
          <w:szCs w:val="24"/>
        </w:rPr>
        <w:t>связи с этим,</w:t>
      </w:r>
      <w:r w:rsidR="00E511FC">
        <w:rPr>
          <w:color w:val="000000"/>
          <w:sz w:val="24"/>
          <w:szCs w:val="24"/>
        </w:rPr>
        <w:t xml:space="preserve"> пояснил Банк, </w:t>
      </w:r>
      <w:r w:rsidR="00C86F84">
        <w:rPr>
          <w:color w:val="000000"/>
          <w:sz w:val="24"/>
          <w:szCs w:val="24"/>
        </w:rPr>
        <w:t xml:space="preserve">он </w:t>
      </w:r>
      <w:r w:rsidR="00E511FC">
        <w:rPr>
          <w:color w:val="000000"/>
          <w:sz w:val="24"/>
          <w:szCs w:val="24"/>
        </w:rPr>
        <w:t xml:space="preserve">реализовал право в соответствии с условиями заключенного договора аренды (п.7.3) </w:t>
      </w:r>
      <w:r w:rsidR="00C86F84">
        <w:rPr>
          <w:color w:val="000000"/>
          <w:sz w:val="24"/>
          <w:szCs w:val="24"/>
        </w:rPr>
        <w:t>и по</w:t>
      </w:r>
      <w:r w:rsidR="00E511FC">
        <w:rPr>
          <w:color w:val="000000"/>
          <w:sz w:val="24"/>
          <w:szCs w:val="24"/>
        </w:rPr>
        <w:t>требова</w:t>
      </w:r>
      <w:r w:rsidR="00C86F84">
        <w:rPr>
          <w:color w:val="000000"/>
          <w:sz w:val="24"/>
          <w:szCs w:val="24"/>
        </w:rPr>
        <w:t>л</w:t>
      </w:r>
      <w:r w:rsidR="00E511FC">
        <w:rPr>
          <w:color w:val="000000"/>
          <w:sz w:val="24"/>
          <w:szCs w:val="24"/>
        </w:rPr>
        <w:t xml:space="preserve"> уплаты пени.</w:t>
      </w:r>
    </w:p>
    <w:p w:rsidR="00CE54D1" w:rsidRPr="00CE54D1" w:rsidRDefault="00E511FC" w:rsidP="002B0765">
      <w:pPr>
        <w:ind w:firstLine="709"/>
        <w:jc w:val="both"/>
        <w:rPr>
          <w:sz w:val="24"/>
          <w:szCs w:val="24"/>
        </w:rPr>
      </w:pPr>
      <w:r>
        <w:rPr>
          <w:color w:val="000000"/>
          <w:sz w:val="24"/>
          <w:szCs w:val="24"/>
        </w:rPr>
        <w:t xml:space="preserve">Таким образом, считает истец, </w:t>
      </w:r>
      <w:r w:rsidR="00CE54D1" w:rsidRPr="00CE54D1">
        <w:rPr>
          <w:color w:val="000000"/>
          <w:sz w:val="24"/>
          <w:szCs w:val="24"/>
        </w:rPr>
        <w:t>судом первой инстанции правильно определены обстоятельства, имеющие существенное</w:t>
      </w:r>
      <w:r w:rsidR="002B0765">
        <w:rPr>
          <w:color w:val="000000"/>
          <w:sz w:val="24"/>
          <w:szCs w:val="24"/>
        </w:rPr>
        <w:t xml:space="preserve"> </w:t>
      </w:r>
      <w:r w:rsidR="00CE54D1" w:rsidRPr="00CE54D1">
        <w:rPr>
          <w:color w:val="000000"/>
          <w:sz w:val="24"/>
          <w:szCs w:val="24"/>
        </w:rPr>
        <w:t>значение для рассмотрения дела.</w:t>
      </w:r>
      <w:r w:rsidR="002B0765">
        <w:rPr>
          <w:color w:val="000000"/>
          <w:sz w:val="24"/>
          <w:szCs w:val="24"/>
        </w:rPr>
        <w:t xml:space="preserve"> Ввиду чего, по его мнению, </w:t>
      </w:r>
      <w:r w:rsidR="00CE54D1" w:rsidRPr="00CE54D1">
        <w:rPr>
          <w:color w:val="000000"/>
          <w:sz w:val="24"/>
          <w:szCs w:val="24"/>
        </w:rPr>
        <w:t xml:space="preserve">доводы </w:t>
      </w:r>
      <w:r w:rsidR="002B0765">
        <w:rPr>
          <w:color w:val="000000"/>
          <w:sz w:val="24"/>
          <w:szCs w:val="24"/>
        </w:rPr>
        <w:t>о</w:t>
      </w:r>
      <w:r w:rsidR="00CE54D1" w:rsidRPr="00CE54D1">
        <w:rPr>
          <w:color w:val="000000"/>
          <w:sz w:val="24"/>
          <w:szCs w:val="24"/>
        </w:rPr>
        <w:t>тветчика об отмене решения суда в части взыскания пени</w:t>
      </w:r>
      <w:r w:rsidR="00CE54D1" w:rsidRPr="00CE54D1">
        <w:rPr>
          <w:color w:val="000000"/>
          <w:sz w:val="24"/>
          <w:szCs w:val="24"/>
        </w:rPr>
        <w:br/>
        <w:t>за невнесение выкупных платежей являются несостоятельными и противоречат</w:t>
      </w:r>
      <w:r w:rsidR="00CE54D1" w:rsidRPr="00CE54D1">
        <w:rPr>
          <w:color w:val="000000"/>
          <w:sz w:val="24"/>
          <w:szCs w:val="24"/>
        </w:rPr>
        <w:br/>
        <w:t>действующему законодательству ПМР.</w:t>
      </w:r>
    </w:p>
    <w:p w:rsidR="00494147" w:rsidRPr="00593F10" w:rsidRDefault="00494147" w:rsidP="00593F10">
      <w:pPr>
        <w:ind w:firstLine="709"/>
        <w:jc w:val="both"/>
        <w:rPr>
          <w:sz w:val="24"/>
          <w:szCs w:val="24"/>
        </w:rPr>
      </w:pPr>
      <w:r w:rsidRPr="00593F10">
        <w:rPr>
          <w:sz w:val="24"/>
          <w:szCs w:val="24"/>
        </w:rPr>
        <w:t>В связи с</w:t>
      </w:r>
      <w:r w:rsidR="009B31A1" w:rsidRPr="00593F10">
        <w:rPr>
          <w:sz w:val="24"/>
          <w:szCs w:val="24"/>
        </w:rPr>
        <w:t xml:space="preserve"> изложенным</w:t>
      </w:r>
      <w:r w:rsidR="00743E8F" w:rsidRPr="00593F10">
        <w:rPr>
          <w:sz w:val="24"/>
          <w:szCs w:val="24"/>
        </w:rPr>
        <w:t xml:space="preserve"> О</w:t>
      </w:r>
      <w:r w:rsidR="002B0765">
        <w:rPr>
          <w:sz w:val="24"/>
          <w:szCs w:val="24"/>
        </w:rPr>
        <w:t>А</w:t>
      </w:r>
      <w:r w:rsidR="00743E8F" w:rsidRPr="00593F10">
        <w:rPr>
          <w:sz w:val="24"/>
          <w:szCs w:val="24"/>
        </w:rPr>
        <w:t>О «</w:t>
      </w:r>
      <w:proofErr w:type="spellStart"/>
      <w:r w:rsidR="002B0765">
        <w:rPr>
          <w:sz w:val="24"/>
          <w:szCs w:val="24"/>
        </w:rPr>
        <w:t>Эксимбанк</w:t>
      </w:r>
      <w:proofErr w:type="spellEnd"/>
      <w:r w:rsidR="00743E8F" w:rsidRPr="00593F10">
        <w:rPr>
          <w:sz w:val="24"/>
          <w:szCs w:val="24"/>
        </w:rPr>
        <w:t>»</w:t>
      </w:r>
      <w:r w:rsidRPr="00593F10">
        <w:rPr>
          <w:sz w:val="24"/>
          <w:szCs w:val="24"/>
        </w:rPr>
        <w:t xml:space="preserve"> проси</w:t>
      </w:r>
      <w:r w:rsidR="00743E8F" w:rsidRPr="00593F10">
        <w:rPr>
          <w:sz w:val="24"/>
          <w:szCs w:val="24"/>
        </w:rPr>
        <w:t>т</w:t>
      </w:r>
      <w:r w:rsidRPr="00593F10">
        <w:rPr>
          <w:sz w:val="24"/>
          <w:szCs w:val="24"/>
        </w:rPr>
        <w:t xml:space="preserve"> оставить решение от 2</w:t>
      </w:r>
      <w:r w:rsidR="00617A68">
        <w:rPr>
          <w:sz w:val="24"/>
          <w:szCs w:val="24"/>
        </w:rPr>
        <w:t>4</w:t>
      </w:r>
      <w:r w:rsidRPr="00593F10">
        <w:rPr>
          <w:sz w:val="24"/>
          <w:szCs w:val="24"/>
        </w:rPr>
        <w:t xml:space="preserve"> </w:t>
      </w:r>
      <w:r w:rsidR="002B0765">
        <w:rPr>
          <w:sz w:val="24"/>
          <w:szCs w:val="24"/>
        </w:rPr>
        <w:t>октяб</w:t>
      </w:r>
      <w:r w:rsidR="00617A68">
        <w:rPr>
          <w:sz w:val="24"/>
          <w:szCs w:val="24"/>
        </w:rPr>
        <w:t>ря</w:t>
      </w:r>
      <w:r w:rsidRPr="00593F10">
        <w:rPr>
          <w:sz w:val="24"/>
          <w:szCs w:val="24"/>
        </w:rPr>
        <w:t xml:space="preserve"> 201</w:t>
      </w:r>
      <w:r w:rsidR="00617A68">
        <w:rPr>
          <w:sz w:val="24"/>
          <w:szCs w:val="24"/>
        </w:rPr>
        <w:t>9</w:t>
      </w:r>
      <w:r w:rsidRPr="00593F10">
        <w:rPr>
          <w:sz w:val="24"/>
          <w:szCs w:val="24"/>
        </w:rPr>
        <w:t xml:space="preserve"> года по делу №</w:t>
      </w:r>
      <w:r w:rsidR="002B0765">
        <w:rPr>
          <w:sz w:val="24"/>
          <w:szCs w:val="24"/>
        </w:rPr>
        <w:t>490</w:t>
      </w:r>
      <w:r w:rsidRPr="00593F10">
        <w:rPr>
          <w:sz w:val="24"/>
          <w:szCs w:val="24"/>
        </w:rPr>
        <w:t>/1</w:t>
      </w:r>
      <w:r w:rsidR="002B0765">
        <w:rPr>
          <w:sz w:val="24"/>
          <w:szCs w:val="24"/>
        </w:rPr>
        <w:t>9</w:t>
      </w:r>
      <w:r w:rsidRPr="00593F10">
        <w:rPr>
          <w:sz w:val="24"/>
          <w:szCs w:val="24"/>
        </w:rPr>
        <w:t>-</w:t>
      </w:r>
      <w:r w:rsidR="00617A68">
        <w:rPr>
          <w:sz w:val="24"/>
          <w:szCs w:val="24"/>
        </w:rPr>
        <w:t>11</w:t>
      </w:r>
      <w:r w:rsidRPr="00593F10">
        <w:rPr>
          <w:sz w:val="24"/>
          <w:szCs w:val="24"/>
        </w:rPr>
        <w:t xml:space="preserve"> без изменения, а жалобу без удовлетворения.</w:t>
      </w:r>
    </w:p>
    <w:p w:rsidR="00617A68" w:rsidRPr="00617A68" w:rsidRDefault="00617A68" w:rsidP="00617A68">
      <w:pPr>
        <w:ind w:firstLine="709"/>
        <w:jc w:val="both"/>
        <w:rPr>
          <w:sz w:val="24"/>
          <w:szCs w:val="24"/>
        </w:rPr>
      </w:pPr>
      <w:proofErr w:type="gramStart"/>
      <w:r w:rsidRPr="00617A68">
        <w:rPr>
          <w:sz w:val="24"/>
          <w:szCs w:val="24"/>
        </w:rPr>
        <w:t xml:space="preserve">Рассмотрев материалы дела, </w:t>
      </w:r>
      <w:r w:rsidRPr="00617A68">
        <w:rPr>
          <w:b/>
          <w:sz w:val="24"/>
          <w:szCs w:val="24"/>
        </w:rPr>
        <w:t>суд кассационной инстанции,</w:t>
      </w:r>
      <w:r w:rsidRPr="00617A68">
        <w:rPr>
          <w:sz w:val="24"/>
          <w:szCs w:val="24"/>
        </w:rPr>
        <w:t xml:space="preserve"> осуществив проверку обжалуемого решения на предмет правильности применения норм материального и процессуального права по доводам кассационной жалобы, а равно проверив решение в полном объеме на предмет законности и обоснованности в порядке пункта 2 статьи 149 Арбитражного процессуального кодекса</w:t>
      </w:r>
      <w:r w:rsidR="00A57B90">
        <w:rPr>
          <w:sz w:val="24"/>
          <w:szCs w:val="24"/>
        </w:rPr>
        <w:t xml:space="preserve"> ПМР</w:t>
      </w:r>
      <w:r w:rsidRPr="00617A68">
        <w:rPr>
          <w:sz w:val="24"/>
          <w:szCs w:val="24"/>
        </w:rPr>
        <w:t xml:space="preserve">, не усматривает оснований для отмены решения суда первой инстанции, исходя из следующего. </w:t>
      </w:r>
      <w:proofErr w:type="gramEnd"/>
    </w:p>
    <w:p w:rsidR="00275505" w:rsidRDefault="000C6898" w:rsidP="00593F10">
      <w:pPr>
        <w:autoSpaceDE w:val="0"/>
        <w:autoSpaceDN w:val="0"/>
        <w:adjustRightInd w:val="0"/>
        <w:ind w:firstLine="709"/>
        <w:jc w:val="both"/>
        <w:rPr>
          <w:sz w:val="24"/>
          <w:szCs w:val="24"/>
        </w:rPr>
      </w:pPr>
      <w:r w:rsidRPr="00593F10">
        <w:rPr>
          <w:sz w:val="24"/>
          <w:szCs w:val="24"/>
        </w:rPr>
        <w:t xml:space="preserve">Как </w:t>
      </w:r>
      <w:r w:rsidR="00E67FAE" w:rsidRPr="00593F10">
        <w:rPr>
          <w:sz w:val="24"/>
          <w:szCs w:val="24"/>
        </w:rPr>
        <w:t xml:space="preserve">следует из </w:t>
      </w:r>
      <w:r w:rsidR="004C0098" w:rsidRPr="00593F10">
        <w:rPr>
          <w:sz w:val="24"/>
          <w:szCs w:val="24"/>
        </w:rPr>
        <w:t>материал</w:t>
      </w:r>
      <w:r w:rsidR="00E67FAE" w:rsidRPr="00593F10">
        <w:rPr>
          <w:sz w:val="24"/>
          <w:szCs w:val="24"/>
        </w:rPr>
        <w:t>ов</w:t>
      </w:r>
      <w:r w:rsidR="004C0098" w:rsidRPr="00593F10">
        <w:rPr>
          <w:sz w:val="24"/>
          <w:szCs w:val="24"/>
        </w:rPr>
        <w:t xml:space="preserve"> дела</w:t>
      </w:r>
      <w:r w:rsidR="00617A68">
        <w:rPr>
          <w:sz w:val="24"/>
          <w:szCs w:val="24"/>
        </w:rPr>
        <w:t xml:space="preserve"> и установлено судом первой инстанции,</w:t>
      </w:r>
      <w:r w:rsidR="00744889">
        <w:rPr>
          <w:sz w:val="24"/>
          <w:szCs w:val="24"/>
        </w:rPr>
        <w:t xml:space="preserve"> </w:t>
      </w:r>
      <w:r w:rsidR="00275505">
        <w:rPr>
          <w:sz w:val="24"/>
          <w:szCs w:val="24"/>
        </w:rPr>
        <w:t>ОАО «</w:t>
      </w:r>
      <w:proofErr w:type="spellStart"/>
      <w:r w:rsidR="00275505">
        <w:rPr>
          <w:sz w:val="24"/>
          <w:szCs w:val="24"/>
        </w:rPr>
        <w:t>Эксимбанк</w:t>
      </w:r>
      <w:proofErr w:type="spellEnd"/>
      <w:r w:rsidR="00275505">
        <w:rPr>
          <w:sz w:val="24"/>
          <w:szCs w:val="24"/>
        </w:rPr>
        <w:t xml:space="preserve">» </w:t>
      </w:r>
      <w:r w:rsidR="00275505" w:rsidRPr="00275505">
        <w:rPr>
          <w:sz w:val="24"/>
          <w:szCs w:val="24"/>
        </w:rPr>
        <w:t>является собственником комплекса строений, расположенного по адресу: г</w:t>
      </w:r>
      <w:proofErr w:type="gramStart"/>
      <w:r w:rsidR="00275505" w:rsidRPr="00275505">
        <w:rPr>
          <w:sz w:val="24"/>
          <w:szCs w:val="24"/>
        </w:rPr>
        <w:t>.Т</w:t>
      </w:r>
      <w:proofErr w:type="gramEnd"/>
      <w:r w:rsidR="00275505" w:rsidRPr="00275505">
        <w:rPr>
          <w:sz w:val="24"/>
          <w:szCs w:val="24"/>
        </w:rPr>
        <w:t>ирасполь, ул. Профсоюзов, д. 53</w:t>
      </w:r>
      <w:r w:rsidR="00275505">
        <w:rPr>
          <w:sz w:val="24"/>
          <w:szCs w:val="24"/>
        </w:rPr>
        <w:t>, что подтверждается Свидетельством о государственной регистрации права серии АН №</w:t>
      </w:r>
      <w:r w:rsidR="00275505" w:rsidRPr="00275505">
        <w:rPr>
          <w:sz w:val="24"/>
          <w:szCs w:val="24"/>
        </w:rPr>
        <w:t>0393862</w:t>
      </w:r>
      <w:r w:rsidR="00275505">
        <w:rPr>
          <w:sz w:val="24"/>
          <w:szCs w:val="24"/>
        </w:rPr>
        <w:t>.</w:t>
      </w:r>
    </w:p>
    <w:p w:rsidR="00744889" w:rsidRDefault="00744889" w:rsidP="00593F10">
      <w:pPr>
        <w:autoSpaceDE w:val="0"/>
        <w:autoSpaceDN w:val="0"/>
        <w:adjustRightInd w:val="0"/>
        <w:ind w:firstLine="709"/>
        <w:jc w:val="both"/>
        <w:rPr>
          <w:sz w:val="24"/>
          <w:szCs w:val="24"/>
        </w:rPr>
      </w:pPr>
      <w:r>
        <w:rPr>
          <w:sz w:val="24"/>
          <w:szCs w:val="24"/>
        </w:rPr>
        <w:t xml:space="preserve">13 ноября 2015 года между </w:t>
      </w:r>
      <w:r w:rsidR="00275505">
        <w:rPr>
          <w:sz w:val="24"/>
          <w:szCs w:val="24"/>
        </w:rPr>
        <w:t xml:space="preserve">Банком </w:t>
      </w:r>
      <w:r>
        <w:rPr>
          <w:sz w:val="24"/>
          <w:szCs w:val="24"/>
        </w:rPr>
        <w:t>(Арендодатель) и ООО «</w:t>
      </w:r>
      <w:proofErr w:type="spellStart"/>
      <w:r>
        <w:rPr>
          <w:sz w:val="24"/>
          <w:szCs w:val="24"/>
        </w:rPr>
        <w:t>Калиюга</w:t>
      </w:r>
      <w:proofErr w:type="spellEnd"/>
      <w:r>
        <w:rPr>
          <w:sz w:val="24"/>
          <w:szCs w:val="24"/>
        </w:rPr>
        <w:t xml:space="preserve"> Плюс» (Арендатор) был заключен договор аренды №8 недвижимого имущества с правом выкупа, по условиям которого</w:t>
      </w:r>
      <w:r w:rsidR="00A57B90">
        <w:rPr>
          <w:sz w:val="24"/>
          <w:szCs w:val="24"/>
        </w:rPr>
        <w:t xml:space="preserve"> Арендатор передал Арендатору для осуществления хозяйственной деятельности</w:t>
      </w:r>
      <w:r>
        <w:rPr>
          <w:sz w:val="24"/>
          <w:szCs w:val="24"/>
        </w:rPr>
        <w:t xml:space="preserve"> </w:t>
      </w:r>
      <w:r w:rsidR="00A57B90">
        <w:rPr>
          <w:sz w:val="24"/>
          <w:szCs w:val="24"/>
        </w:rPr>
        <w:t>во временное владение и пользование недвижимое имущество - комплекс строений, расположенный по адресу: г</w:t>
      </w:r>
      <w:proofErr w:type="gramStart"/>
      <w:r w:rsidR="00A57B90">
        <w:rPr>
          <w:sz w:val="24"/>
          <w:szCs w:val="24"/>
        </w:rPr>
        <w:t>.Т</w:t>
      </w:r>
      <w:proofErr w:type="gramEnd"/>
      <w:r w:rsidR="00A57B90">
        <w:rPr>
          <w:sz w:val="24"/>
          <w:szCs w:val="24"/>
        </w:rPr>
        <w:t xml:space="preserve">ирасполь, ул. Профсоюзная, д. 53 (п.1.1). При </w:t>
      </w:r>
      <w:r w:rsidR="00A57B90">
        <w:rPr>
          <w:sz w:val="24"/>
          <w:szCs w:val="24"/>
        </w:rPr>
        <w:lastRenderedPageBreak/>
        <w:t xml:space="preserve">этом выкуп Арендатором арендованного имущества, согласно пункту 2.5 договора, возможен в течение срока его действия. За пользование указанным объектом Арендатор обязался уплачивать Арендодателю арендную плату и выкупную цену (п.п. 5.1, 5.4 Договора). </w:t>
      </w:r>
      <w:r w:rsidR="00B958F6">
        <w:rPr>
          <w:sz w:val="24"/>
          <w:szCs w:val="24"/>
        </w:rPr>
        <w:t xml:space="preserve">В соответствии с пунктом 7.3. договора аренды за просрочку внесения арендной платы или выкупной цены, Арендодатель наделен правом </w:t>
      </w:r>
      <w:proofErr w:type="gramStart"/>
      <w:r w:rsidR="00B958F6">
        <w:rPr>
          <w:sz w:val="24"/>
          <w:szCs w:val="24"/>
        </w:rPr>
        <w:t>требовать</w:t>
      </w:r>
      <w:proofErr w:type="gramEnd"/>
      <w:r w:rsidR="00B958F6">
        <w:rPr>
          <w:sz w:val="24"/>
          <w:szCs w:val="24"/>
        </w:rPr>
        <w:t xml:space="preserve"> от Арендатора уплаты пени в размере 0,1% за каждый день просрочки от суммы задолженности.</w:t>
      </w:r>
    </w:p>
    <w:p w:rsidR="00744889" w:rsidRPr="00B958F6" w:rsidRDefault="00B958F6" w:rsidP="00593F10">
      <w:pPr>
        <w:autoSpaceDE w:val="0"/>
        <w:autoSpaceDN w:val="0"/>
        <w:adjustRightInd w:val="0"/>
        <w:ind w:firstLine="709"/>
        <w:jc w:val="both"/>
        <w:rPr>
          <w:sz w:val="24"/>
          <w:szCs w:val="24"/>
        </w:rPr>
      </w:pPr>
      <w:r>
        <w:rPr>
          <w:sz w:val="24"/>
          <w:szCs w:val="24"/>
        </w:rPr>
        <w:t xml:space="preserve">По условиям соглашения №8 о передаче </w:t>
      </w:r>
      <w:r w:rsidR="00744889" w:rsidRPr="00B958F6">
        <w:rPr>
          <w:sz w:val="24"/>
          <w:szCs w:val="24"/>
        </w:rPr>
        <w:t>прав и обязанностей от 31 августа 2016 год</w:t>
      </w:r>
      <w:proofErr w:type="gramStart"/>
      <w:r w:rsidR="00744889" w:rsidRPr="00B958F6">
        <w:rPr>
          <w:sz w:val="24"/>
          <w:szCs w:val="24"/>
        </w:rPr>
        <w:t>а ООО</w:t>
      </w:r>
      <w:proofErr w:type="gramEnd"/>
      <w:r w:rsidR="00744889" w:rsidRPr="00B958F6">
        <w:rPr>
          <w:sz w:val="24"/>
          <w:szCs w:val="24"/>
        </w:rPr>
        <w:t xml:space="preserve"> «</w:t>
      </w:r>
      <w:proofErr w:type="spellStart"/>
      <w:r w:rsidR="00744889" w:rsidRPr="00B958F6">
        <w:rPr>
          <w:sz w:val="24"/>
          <w:szCs w:val="24"/>
        </w:rPr>
        <w:t>Калиюга</w:t>
      </w:r>
      <w:proofErr w:type="spellEnd"/>
      <w:r w:rsidR="00744889" w:rsidRPr="00B958F6">
        <w:rPr>
          <w:sz w:val="24"/>
          <w:szCs w:val="24"/>
        </w:rPr>
        <w:t xml:space="preserve"> Плюс» передало, а О</w:t>
      </w:r>
      <w:r>
        <w:rPr>
          <w:sz w:val="24"/>
          <w:szCs w:val="24"/>
        </w:rPr>
        <w:t>ОО «</w:t>
      </w:r>
      <w:proofErr w:type="spellStart"/>
      <w:r>
        <w:rPr>
          <w:sz w:val="24"/>
          <w:szCs w:val="24"/>
        </w:rPr>
        <w:t>МСТ-Групп</w:t>
      </w:r>
      <w:proofErr w:type="spellEnd"/>
      <w:r>
        <w:rPr>
          <w:sz w:val="24"/>
          <w:szCs w:val="24"/>
        </w:rPr>
        <w:t>»</w:t>
      </w:r>
      <w:r w:rsidR="00744889" w:rsidRPr="00B958F6">
        <w:rPr>
          <w:sz w:val="24"/>
          <w:szCs w:val="24"/>
        </w:rPr>
        <w:t xml:space="preserve"> принял</w:t>
      </w:r>
      <w:r>
        <w:rPr>
          <w:sz w:val="24"/>
          <w:szCs w:val="24"/>
        </w:rPr>
        <w:t>о</w:t>
      </w:r>
      <w:r w:rsidR="00744889" w:rsidRPr="00B958F6">
        <w:rPr>
          <w:sz w:val="24"/>
          <w:szCs w:val="24"/>
        </w:rPr>
        <w:t xml:space="preserve"> на себя все права и обязанности </w:t>
      </w:r>
      <w:r>
        <w:rPr>
          <w:sz w:val="24"/>
          <w:szCs w:val="24"/>
        </w:rPr>
        <w:t>А</w:t>
      </w:r>
      <w:r w:rsidR="00744889" w:rsidRPr="00B958F6">
        <w:rPr>
          <w:sz w:val="24"/>
          <w:szCs w:val="24"/>
        </w:rPr>
        <w:t>рендатора по договору аренды имущества с правом выкупа № 8 от 13 ноября 2015 года (пункт 1 Соглашения)</w:t>
      </w:r>
      <w:r>
        <w:rPr>
          <w:sz w:val="24"/>
          <w:szCs w:val="24"/>
        </w:rPr>
        <w:t>.</w:t>
      </w:r>
    </w:p>
    <w:p w:rsidR="00B958F6" w:rsidRDefault="00275505" w:rsidP="00593F10">
      <w:pPr>
        <w:autoSpaceDE w:val="0"/>
        <w:autoSpaceDN w:val="0"/>
        <w:adjustRightInd w:val="0"/>
        <w:ind w:firstLine="709"/>
        <w:jc w:val="both"/>
        <w:rPr>
          <w:sz w:val="24"/>
          <w:szCs w:val="24"/>
        </w:rPr>
      </w:pPr>
      <w:r w:rsidRPr="00995850">
        <w:rPr>
          <w:color w:val="000000"/>
          <w:sz w:val="24"/>
          <w:szCs w:val="24"/>
        </w:rPr>
        <w:t xml:space="preserve">Поскольку ответчик обязательство по уплате арендной платы надлежащим образом не исполнил, допустив </w:t>
      </w:r>
      <w:r>
        <w:rPr>
          <w:color w:val="000000"/>
          <w:sz w:val="24"/>
          <w:szCs w:val="24"/>
        </w:rPr>
        <w:t>неуплат</w:t>
      </w:r>
      <w:r w:rsidRPr="00995850">
        <w:rPr>
          <w:color w:val="000000"/>
          <w:sz w:val="24"/>
          <w:szCs w:val="24"/>
        </w:rPr>
        <w:t xml:space="preserve">у </w:t>
      </w:r>
      <w:r>
        <w:rPr>
          <w:color w:val="000000"/>
          <w:sz w:val="24"/>
          <w:szCs w:val="24"/>
        </w:rPr>
        <w:t>арендных платежей с ноября 2018 года</w:t>
      </w:r>
      <w:r w:rsidRPr="00995850">
        <w:rPr>
          <w:color w:val="000000"/>
          <w:sz w:val="24"/>
          <w:szCs w:val="24"/>
        </w:rPr>
        <w:t>,</w:t>
      </w:r>
      <w:r>
        <w:rPr>
          <w:color w:val="000000"/>
          <w:sz w:val="24"/>
          <w:szCs w:val="24"/>
        </w:rPr>
        <w:t xml:space="preserve"> а также просрочку в погашении выкупной стоимости объекта недвижимости, </w:t>
      </w:r>
      <w:r w:rsidRPr="00995850">
        <w:rPr>
          <w:color w:val="000000"/>
          <w:sz w:val="24"/>
          <w:szCs w:val="24"/>
        </w:rPr>
        <w:t>истец обратился в арбитражный суд с настоящим иском.</w:t>
      </w:r>
    </w:p>
    <w:p w:rsidR="00275505" w:rsidRDefault="00DD673C" w:rsidP="00593F10">
      <w:pPr>
        <w:autoSpaceDE w:val="0"/>
        <w:autoSpaceDN w:val="0"/>
        <w:adjustRightInd w:val="0"/>
        <w:ind w:firstLine="709"/>
        <w:jc w:val="both"/>
        <w:rPr>
          <w:sz w:val="24"/>
          <w:szCs w:val="24"/>
        </w:rPr>
      </w:pPr>
      <w:proofErr w:type="gramStart"/>
      <w:r w:rsidRPr="0013327D">
        <w:rPr>
          <w:sz w:val="24"/>
          <w:szCs w:val="24"/>
        </w:rPr>
        <w:t>Арбитражный суд, принимая обжалуемое решение об удовлетворении требования истца</w:t>
      </w:r>
      <w:r>
        <w:rPr>
          <w:sz w:val="24"/>
          <w:szCs w:val="24"/>
        </w:rPr>
        <w:t xml:space="preserve"> в части взыскании пени за просрочку уплаты выкупной цены, основываясь на положениях договора аренды №8 недвижимого имущества с правом выкупа от 13 ноября 2015 года (п.7.3), статьях 346, 347 ГК ПМР, пришел к заключению, что </w:t>
      </w:r>
      <w:r w:rsidRPr="00DD673C">
        <w:rPr>
          <w:sz w:val="24"/>
          <w:szCs w:val="24"/>
        </w:rPr>
        <w:t xml:space="preserve">Факт нарушения </w:t>
      </w:r>
      <w:r>
        <w:rPr>
          <w:sz w:val="24"/>
          <w:szCs w:val="24"/>
        </w:rPr>
        <w:t>ответчиком</w:t>
      </w:r>
      <w:r w:rsidRPr="00DD673C">
        <w:rPr>
          <w:sz w:val="24"/>
          <w:szCs w:val="24"/>
        </w:rPr>
        <w:t xml:space="preserve"> срока уплаты выкупной цены </w:t>
      </w:r>
      <w:r>
        <w:rPr>
          <w:sz w:val="24"/>
          <w:szCs w:val="24"/>
        </w:rPr>
        <w:t>и</w:t>
      </w:r>
      <w:r w:rsidRPr="00DD673C">
        <w:rPr>
          <w:sz w:val="24"/>
          <w:szCs w:val="24"/>
        </w:rPr>
        <w:t>стцом доказан и подтвержден соответствующими выписками по лицевому</w:t>
      </w:r>
      <w:proofErr w:type="gramEnd"/>
      <w:r w:rsidRPr="00DD673C">
        <w:rPr>
          <w:sz w:val="24"/>
          <w:szCs w:val="24"/>
        </w:rPr>
        <w:t xml:space="preserve"> счет</w:t>
      </w:r>
      <w:proofErr w:type="gramStart"/>
      <w:r w:rsidRPr="00DD673C">
        <w:rPr>
          <w:sz w:val="24"/>
          <w:szCs w:val="24"/>
        </w:rPr>
        <w:t>у О</w:t>
      </w:r>
      <w:r>
        <w:rPr>
          <w:sz w:val="24"/>
          <w:szCs w:val="24"/>
        </w:rPr>
        <w:t>ОО</w:t>
      </w:r>
      <w:proofErr w:type="gramEnd"/>
      <w:r>
        <w:rPr>
          <w:sz w:val="24"/>
          <w:szCs w:val="24"/>
        </w:rPr>
        <w:t xml:space="preserve"> «</w:t>
      </w:r>
      <w:proofErr w:type="spellStart"/>
      <w:r>
        <w:rPr>
          <w:sz w:val="24"/>
          <w:szCs w:val="24"/>
        </w:rPr>
        <w:t>МСТ-Групп</w:t>
      </w:r>
      <w:proofErr w:type="spellEnd"/>
      <w:r>
        <w:rPr>
          <w:sz w:val="24"/>
          <w:szCs w:val="24"/>
        </w:rPr>
        <w:t>»</w:t>
      </w:r>
      <w:r w:rsidRPr="00DD673C">
        <w:rPr>
          <w:sz w:val="24"/>
          <w:szCs w:val="24"/>
        </w:rPr>
        <w:t xml:space="preserve"> во взаимосвязи с графиком погашения выкупной цены, оформленным в виде Приложения № 1 к Договору в редакции дополнительного соглашения № 2 от 22 августа 2017 года</w:t>
      </w:r>
      <w:r>
        <w:rPr>
          <w:sz w:val="24"/>
          <w:szCs w:val="24"/>
        </w:rPr>
        <w:t xml:space="preserve"> и удовлетворил иск.</w:t>
      </w:r>
    </w:p>
    <w:p w:rsidR="00DD673C" w:rsidRDefault="00F30819" w:rsidP="000B1785">
      <w:pPr>
        <w:ind w:firstLine="709"/>
        <w:jc w:val="both"/>
        <w:rPr>
          <w:sz w:val="24"/>
          <w:szCs w:val="24"/>
        </w:rPr>
      </w:pPr>
      <w:r w:rsidRPr="00AB20A8">
        <w:rPr>
          <w:sz w:val="24"/>
          <w:szCs w:val="24"/>
        </w:rPr>
        <w:t>Кассационная инстанция находит приведенную позицию суда первой инстанции правомерной, а решение от 2</w:t>
      </w:r>
      <w:r w:rsidR="00AB20A8">
        <w:rPr>
          <w:sz w:val="24"/>
          <w:szCs w:val="24"/>
        </w:rPr>
        <w:t>4</w:t>
      </w:r>
      <w:r w:rsidRPr="00AB20A8">
        <w:rPr>
          <w:sz w:val="24"/>
          <w:szCs w:val="24"/>
        </w:rPr>
        <w:t xml:space="preserve"> </w:t>
      </w:r>
      <w:r w:rsidR="00DD673C">
        <w:rPr>
          <w:sz w:val="24"/>
          <w:szCs w:val="24"/>
        </w:rPr>
        <w:t>октяб</w:t>
      </w:r>
      <w:r w:rsidRPr="00AB20A8">
        <w:rPr>
          <w:sz w:val="24"/>
          <w:szCs w:val="24"/>
        </w:rPr>
        <w:t>ря 201</w:t>
      </w:r>
      <w:r w:rsidR="00AB20A8">
        <w:rPr>
          <w:sz w:val="24"/>
          <w:szCs w:val="24"/>
        </w:rPr>
        <w:t>9</w:t>
      </w:r>
      <w:r w:rsidRPr="00AB20A8">
        <w:rPr>
          <w:sz w:val="24"/>
          <w:szCs w:val="24"/>
        </w:rPr>
        <w:t xml:space="preserve"> года по делу №</w:t>
      </w:r>
      <w:r w:rsidR="00DD673C">
        <w:rPr>
          <w:sz w:val="24"/>
          <w:szCs w:val="24"/>
        </w:rPr>
        <w:t>490</w:t>
      </w:r>
      <w:r w:rsidRPr="00AB20A8">
        <w:rPr>
          <w:sz w:val="24"/>
          <w:szCs w:val="24"/>
        </w:rPr>
        <w:t>/1</w:t>
      </w:r>
      <w:r w:rsidR="00DD673C">
        <w:rPr>
          <w:sz w:val="24"/>
          <w:szCs w:val="24"/>
        </w:rPr>
        <w:t>9</w:t>
      </w:r>
      <w:r w:rsidRPr="00AB20A8">
        <w:rPr>
          <w:sz w:val="24"/>
          <w:szCs w:val="24"/>
        </w:rPr>
        <w:t>-</w:t>
      </w:r>
      <w:r w:rsidR="00AB20A8">
        <w:rPr>
          <w:sz w:val="24"/>
          <w:szCs w:val="24"/>
        </w:rPr>
        <w:t>11</w:t>
      </w:r>
      <w:r w:rsidRPr="00AB20A8">
        <w:rPr>
          <w:sz w:val="24"/>
          <w:szCs w:val="24"/>
        </w:rPr>
        <w:t xml:space="preserve"> не подлежащим отмене, поскольку суд правильно установил фактические обстоятельства дела, и верно применил к спорным правоотношениям нормы материального права</w:t>
      </w:r>
      <w:r w:rsidR="000B1785">
        <w:rPr>
          <w:sz w:val="24"/>
          <w:szCs w:val="24"/>
        </w:rPr>
        <w:t>, исходя из следующего.</w:t>
      </w:r>
    </w:p>
    <w:p w:rsidR="000B1785" w:rsidRDefault="000B1785" w:rsidP="000B1785">
      <w:pPr>
        <w:ind w:firstLine="720"/>
        <w:jc w:val="both"/>
        <w:rPr>
          <w:sz w:val="24"/>
          <w:szCs w:val="24"/>
          <w:shd w:val="clear" w:color="auto" w:fill="FFFFFF"/>
        </w:rPr>
      </w:pPr>
      <w:r w:rsidRPr="000B1785">
        <w:rPr>
          <w:sz w:val="24"/>
          <w:szCs w:val="24"/>
          <w:shd w:val="clear" w:color="auto" w:fill="FFFFFF"/>
        </w:rPr>
        <w:t>Как установлено статьями 3</w:t>
      </w:r>
      <w:r>
        <w:rPr>
          <w:sz w:val="24"/>
          <w:szCs w:val="24"/>
          <w:shd w:val="clear" w:color="auto" w:fill="FFFFFF"/>
        </w:rPr>
        <w:t>26</w:t>
      </w:r>
      <w:r w:rsidRPr="000B1785">
        <w:rPr>
          <w:sz w:val="24"/>
          <w:szCs w:val="24"/>
          <w:shd w:val="clear" w:color="auto" w:fill="FFFFFF"/>
        </w:rPr>
        <w:t xml:space="preserve"> и 3</w:t>
      </w:r>
      <w:r>
        <w:rPr>
          <w:sz w:val="24"/>
          <w:szCs w:val="24"/>
          <w:shd w:val="clear" w:color="auto" w:fill="FFFFFF"/>
        </w:rPr>
        <w:t>27</w:t>
      </w:r>
      <w:r w:rsidRPr="000B1785">
        <w:rPr>
          <w:sz w:val="24"/>
          <w:szCs w:val="24"/>
          <w:shd w:val="clear" w:color="auto" w:fill="FFFFFF"/>
        </w:rPr>
        <w:t xml:space="preserve"> Г</w:t>
      </w:r>
      <w:r>
        <w:rPr>
          <w:sz w:val="24"/>
          <w:szCs w:val="24"/>
          <w:shd w:val="clear" w:color="auto" w:fill="FFFFFF"/>
        </w:rPr>
        <w:t>К ПМР</w:t>
      </w:r>
      <w:r w:rsidRPr="000B1785">
        <w:rPr>
          <w:sz w:val="24"/>
          <w:szCs w:val="24"/>
          <w:shd w:val="clear" w:color="auto" w:fill="FFFFFF"/>
        </w:rPr>
        <w:t xml:space="preserve">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0B1785" w:rsidRDefault="000B1785" w:rsidP="000B1785">
      <w:pPr>
        <w:ind w:firstLine="720"/>
        <w:jc w:val="both"/>
        <w:rPr>
          <w:sz w:val="24"/>
          <w:szCs w:val="24"/>
          <w:shd w:val="clear" w:color="auto" w:fill="FFFFFF"/>
        </w:rPr>
      </w:pPr>
      <w:r w:rsidRPr="000B1785">
        <w:rPr>
          <w:sz w:val="24"/>
          <w:szCs w:val="24"/>
          <w:shd w:val="clear" w:color="auto" w:fill="FFFFFF"/>
        </w:rPr>
        <w:t>В случае неисполнения или ненадлежащего исполнения обязательства, в частности, в случае просрочки исполнения, должник</w:t>
      </w:r>
      <w:r>
        <w:rPr>
          <w:sz w:val="24"/>
          <w:szCs w:val="24"/>
          <w:shd w:val="clear" w:color="auto" w:fill="FFFFFF"/>
        </w:rPr>
        <w:t>, в силу положений статьи 347 ГК ПМР,</w:t>
      </w:r>
      <w:r w:rsidRPr="000B1785">
        <w:rPr>
          <w:sz w:val="24"/>
          <w:szCs w:val="24"/>
          <w:shd w:val="clear" w:color="auto" w:fill="FFFFFF"/>
        </w:rPr>
        <w:t xml:space="preserve"> обязан уплатить кредитору определенную денежную сумму, именуемую неустойкой </w:t>
      </w:r>
      <w:r>
        <w:rPr>
          <w:sz w:val="24"/>
          <w:szCs w:val="24"/>
          <w:shd w:val="clear" w:color="auto" w:fill="FFFFFF"/>
        </w:rPr>
        <w:t>(</w:t>
      </w:r>
      <w:r w:rsidRPr="000B1785">
        <w:rPr>
          <w:sz w:val="24"/>
          <w:szCs w:val="24"/>
          <w:shd w:val="clear" w:color="auto" w:fill="FFFFFF"/>
        </w:rPr>
        <w:t xml:space="preserve">пеней, штрафом). </w:t>
      </w:r>
    </w:p>
    <w:p w:rsidR="000B1785" w:rsidRDefault="000B1785" w:rsidP="000B1785">
      <w:pPr>
        <w:ind w:firstLine="720"/>
        <w:jc w:val="both"/>
        <w:rPr>
          <w:sz w:val="24"/>
          <w:szCs w:val="24"/>
        </w:rPr>
      </w:pPr>
      <w:r w:rsidRPr="000B1785">
        <w:rPr>
          <w:sz w:val="24"/>
          <w:szCs w:val="24"/>
          <w:shd w:val="clear" w:color="auto" w:fill="FFFFFF"/>
        </w:rPr>
        <w:t>Согласно статье 4</w:t>
      </w:r>
      <w:r>
        <w:rPr>
          <w:sz w:val="24"/>
          <w:szCs w:val="24"/>
          <w:shd w:val="clear" w:color="auto" w:fill="FFFFFF"/>
        </w:rPr>
        <w:t>38</w:t>
      </w:r>
      <w:r w:rsidRPr="000B1785">
        <w:rPr>
          <w:sz w:val="24"/>
          <w:szCs w:val="24"/>
          <w:shd w:val="clear" w:color="auto" w:fill="FFFFFF"/>
        </w:rPr>
        <w:t xml:space="preserve"> Г</w:t>
      </w:r>
      <w:r>
        <w:rPr>
          <w:sz w:val="24"/>
          <w:szCs w:val="24"/>
          <w:shd w:val="clear" w:color="auto" w:fill="FFFFFF"/>
        </w:rPr>
        <w:t>К ПМР</w:t>
      </w:r>
      <w:r w:rsidRPr="000B1785">
        <w:rPr>
          <w:sz w:val="24"/>
          <w:szCs w:val="24"/>
          <w:shd w:val="clear" w:color="auto" w:fill="FFFFFF"/>
        </w:rPr>
        <w:t>, граждане и юридические лица свободны в заключени</w:t>
      </w:r>
      <w:proofErr w:type="gramStart"/>
      <w:r>
        <w:rPr>
          <w:sz w:val="24"/>
          <w:szCs w:val="24"/>
          <w:shd w:val="clear" w:color="auto" w:fill="FFFFFF"/>
        </w:rPr>
        <w:t>и</w:t>
      </w:r>
      <w:proofErr w:type="gramEnd"/>
      <w:r w:rsidRPr="000B1785">
        <w:rPr>
          <w:sz w:val="24"/>
          <w:szCs w:val="24"/>
          <w:shd w:val="clear" w:color="auto" w:fill="FFFFFF"/>
        </w:rPr>
        <w:t xml:space="preserve"> договора. 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w:t>
      </w:r>
      <w:r>
        <w:rPr>
          <w:sz w:val="24"/>
          <w:szCs w:val="24"/>
          <w:shd w:val="clear" w:color="auto" w:fill="FFFFFF"/>
        </w:rPr>
        <w:t xml:space="preserve"> </w:t>
      </w:r>
      <w:r w:rsidRPr="000B1785">
        <w:rPr>
          <w:sz w:val="24"/>
          <w:szCs w:val="24"/>
        </w:rPr>
        <w:t>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B1785" w:rsidRPr="000B1785" w:rsidRDefault="000B1785" w:rsidP="000B1785">
      <w:pPr>
        <w:ind w:firstLine="708"/>
        <w:jc w:val="both"/>
        <w:rPr>
          <w:sz w:val="24"/>
          <w:szCs w:val="24"/>
        </w:rPr>
      </w:pPr>
      <w:r w:rsidRPr="000B1785">
        <w:rPr>
          <w:sz w:val="24"/>
          <w:szCs w:val="24"/>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439 - договор и закон).</w:t>
      </w:r>
    </w:p>
    <w:p w:rsidR="000B3F12" w:rsidRDefault="000B1785" w:rsidP="000B1785">
      <w:pPr>
        <w:ind w:firstLine="720"/>
        <w:jc w:val="both"/>
        <w:rPr>
          <w:sz w:val="24"/>
          <w:szCs w:val="24"/>
          <w:shd w:val="clear" w:color="auto" w:fill="FFFFFF"/>
        </w:rPr>
      </w:pPr>
      <w:r w:rsidRPr="000B1785">
        <w:rPr>
          <w:sz w:val="24"/>
          <w:szCs w:val="24"/>
          <w:shd w:val="clear" w:color="auto" w:fill="FFFFFF"/>
        </w:rPr>
        <w:t>Право согласования уплаты неустойки в случае ненадлежащего исполнения обязательства по договору и определения ее размера предусмотрено статьями 3</w:t>
      </w:r>
      <w:r w:rsidR="000B3F12">
        <w:rPr>
          <w:sz w:val="24"/>
          <w:szCs w:val="24"/>
          <w:shd w:val="clear" w:color="auto" w:fill="FFFFFF"/>
        </w:rPr>
        <w:t>47</w:t>
      </w:r>
      <w:r w:rsidRPr="000B1785">
        <w:rPr>
          <w:sz w:val="24"/>
          <w:szCs w:val="24"/>
          <w:shd w:val="clear" w:color="auto" w:fill="FFFFFF"/>
        </w:rPr>
        <w:t xml:space="preserve"> - 3</w:t>
      </w:r>
      <w:r w:rsidR="000B3F12">
        <w:rPr>
          <w:sz w:val="24"/>
          <w:szCs w:val="24"/>
          <w:shd w:val="clear" w:color="auto" w:fill="FFFFFF"/>
        </w:rPr>
        <w:t>49</w:t>
      </w:r>
      <w:r w:rsidRPr="000B1785">
        <w:rPr>
          <w:sz w:val="24"/>
          <w:szCs w:val="24"/>
          <w:shd w:val="clear" w:color="auto" w:fill="FFFFFF"/>
        </w:rPr>
        <w:t xml:space="preserve"> Г</w:t>
      </w:r>
      <w:r w:rsidR="000B3F12">
        <w:rPr>
          <w:sz w:val="24"/>
          <w:szCs w:val="24"/>
          <w:shd w:val="clear" w:color="auto" w:fill="FFFFFF"/>
        </w:rPr>
        <w:t>К ПМР.</w:t>
      </w:r>
    </w:p>
    <w:p w:rsidR="000B3F12" w:rsidRDefault="000B1785" w:rsidP="000B1785">
      <w:pPr>
        <w:ind w:firstLine="720"/>
        <w:jc w:val="both"/>
        <w:rPr>
          <w:sz w:val="24"/>
          <w:szCs w:val="24"/>
          <w:shd w:val="clear" w:color="auto" w:fill="FFFFFF"/>
        </w:rPr>
      </w:pPr>
      <w:r w:rsidRPr="000B1785">
        <w:rPr>
          <w:sz w:val="24"/>
          <w:szCs w:val="24"/>
          <w:shd w:val="clear" w:color="auto" w:fill="FFFFFF"/>
        </w:rPr>
        <w:t xml:space="preserve">Стороны в соответствии с требованиями </w:t>
      </w:r>
      <w:r w:rsidR="000B3F12">
        <w:rPr>
          <w:sz w:val="24"/>
          <w:szCs w:val="24"/>
          <w:shd w:val="clear" w:color="auto" w:fill="FFFFFF"/>
        </w:rPr>
        <w:t>ГК ПМР</w:t>
      </w:r>
      <w:r w:rsidRPr="000B1785">
        <w:rPr>
          <w:sz w:val="24"/>
          <w:szCs w:val="24"/>
          <w:shd w:val="clear" w:color="auto" w:fill="FFFFFF"/>
        </w:rPr>
        <w:t xml:space="preserve"> и в надлежащей форме согласовали применение неустойки на случай просрочки </w:t>
      </w:r>
      <w:r w:rsidR="000B3F12">
        <w:rPr>
          <w:sz w:val="24"/>
          <w:szCs w:val="24"/>
          <w:shd w:val="clear" w:color="auto" w:fill="FFFFFF"/>
        </w:rPr>
        <w:t>выплаты</w:t>
      </w:r>
      <w:r w:rsidRPr="000B1785">
        <w:rPr>
          <w:sz w:val="24"/>
          <w:szCs w:val="24"/>
          <w:shd w:val="clear" w:color="auto" w:fill="FFFFFF"/>
        </w:rPr>
        <w:t xml:space="preserve"> арендной платы </w:t>
      </w:r>
      <w:r w:rsidR="000B3F12">
        <w:rPr>
          <w:sz w:val="24"/>
          <w:szCs w:val="24"/>
          <w:shd w:val="clear" w:color="auto" w:fill="FFFFFF"/>
        </w:rPr>
        <w:t xml:space="preserve">или выкупной цены </w:t>
      </w:r>
      <w:r w:rsidRPr="000B1785">
        <w:rPr>
          <w:sz w:val="24"/>
          <w:szCs w:val="24"/>
          <w:shd w:val="clear" w:color="auto" w:fill="FFFFFF"/>
        </w:rPr>
        <w:t xml:space="preserve">(пункт </w:t>
      </w:r>
      <w:r w:rsidR="000B3F12">
        <w:rPr>
          <w:sz w:val="24"/>
          <w:szCs w:val="24"/>
          <w:shd w:val="clear" w:color="auto" w:fill="FFFFFF"/>
        </w:rPr>
        <w:t>7</w:t>
      </w:r>
      <w:r w:rsidRPr="000B1785">
        <w:rPr>
          <w:sz w:val="24"/>
          <w:szCs w:val="24"/>
          <w:shd w:val="clear" w:color="auto" w:fill="FFFFFF"/>
        </w:rPr>
        <w:t>.</w:t>
      </w:r>
      <w:r w:rsidR="000B3F12">
        <w:rPr>
          <w:sz w:val="24"/>
          <w:szCs w:val="24"/>
          <w:shd w:val="clear" w:color="auto" w:fill="FFFFFF"/>
        </w:rPr>
        <w:t>3</w:t>
      </w:r>
      <w:r w:rsidRPr="000B1785">
        <w:rPr>
          <w:sz w:val="24"/>
          <w:szCs w:val="24"/>
          <w:shd w:val="clear" w:color="auto" w:fill="FFFFFF"/>
        </w:rPr>
        <w:t xml:space="preserve"> договора аренды).</w:t>
      </w:r>
    </w:p>
    <w:p w:rsidR="00DF53FB" w:rsidRDefault="000B1785" w:rsidP="000B1785">
      <w:pPr>
        <w:ind w:firstLine="720"/>
        <w:jc w:val="both"/>
        <w:rPr>
          <w:sz w:val="24"/>
          <w:szCs w:val="24"/>
          <w:shd w:val="clear" w:color="auto" w:fill="FFFFFF"/>
        </w:rPr>
      </w:pPr>
      <w:proofErr w:type="gramStart"/>
      <w:r w:rsidRPr="000B1785">
        <w:rPr>
          <w:sz w:val="24"/>
          <w:szCs w:val="24"/>
          <w:shd w:val="clear" w:color="auto" w:fill="FFFFFF"/>
        </w:rPr>
        <w:t>Исходя из изложенного, принимая во внимание</w:t>
      </w:r>
      <w:r w:rsidR="000B3F12">
        <w:rPr>
          <w:sz w:val="24"/>
          <w:szCs w:val="24"/>
          <w:shd w:val="clear" w:color="auto" w:fill="FFFFFF"/>
        </w:rPr>
        <w:t xml:space="preserve"> то</w:t>
      </w:r>
      <w:r w:rsidRPr="000B1785">
        <w:rPr>
          <w:sz w:val="24"/>
          <w:szCs w:val="24"/>
          <w:shd w:val="clear" w:color="auto" w:fill="FFFFFF"/>
        </w:rPr>
        <w:t xml:space="preserve">, что материалами дела подтверждается факт нарушения арендатором обязательств по </w:t>
      </w:r>
      <w:r w:rsidR="000B3F12">
        <w:rPr>
          <w:sz w:val="24"/>
          <w:szCs w:val="24"/>
          <w:shd w:val="clear" w:color="auto" w:fill="FFFFFF"/>
        </w:rPr>
        <w:t xml:space="preserve">выплате выкупной цены </w:t>
      </w:r>
      <w:r w:rsidR="00DF53FB" w:rsidRPr="00DF53FB">
        <w:rPr>
          <w:sz w:val="24"/>
          <w:szCs w:val="24"/>
          <w:shd w:val="clear" w:color="auto" w:fill="FFFFFF"/>
        </w:rPr>
        <w:t>(</w:t>
      </w:r>
      <w:r w:rsidR="00DF53FB" w:rsidRPr="00DF53FB">
        <w:rPr>
          <w:sz w:val="24"/>
          <w:szCs w:val="24"/>
        </w:rPr>
        <w:t>выписки по лицевому счету О</w:t>
      </w:r>
      <w:r w:rsidR="00DF53FB">
        <w:rPr>
          <w:sz w:val="24"/>
          <w:szCs w:val="24"/>
        </w:rPr>
        <w:t>ОО «</w:t>
      </w:r>
      <w:proofErr w:type="spellStart"/>
      <w:r w:rsidR="00DF53FB">
        <w:rPr>
          <w:sz w:val="24"/>
          <w:szCs w:val="24"/>
        </w:rPr>
        <w:t>МСТ-Групп</w:t>
      </w:r>
      <w:proofErr w:type="spellEnd"/>
      <w:r w:rsidR="00DF53FB">
        <w:rPr>
          <w:sz w:val="24"/>
          <w:szCs w:val="24"/>
        </w:rPr>
        <w:t xml:space="preserve">» и </w:t>
      </w:r>
      <w:r w:rsidR="00DF53FB" w:rsidRPr="00DF53FB">
        <w:rPr>
          <w:sz w:val="24"/>
          <w:szCs w:val="24"/>
        </w:rPr>
        <w:t>график</w:t>
      </w:r>
      <w:r w:rsidR="00DF53FB">
        <w:rPr>
          <w:sz w:val="24"/>
          <w:szCs w:val="24"/>
        </w:rPr>
        <w:t>и</w:t>
      </w:r>
      <w:r w:rsidR="00DF53FB" w:rsidRPr="00DF53FB">
        <w:rPr>
          <w:sz w:val="24"/>
          <w:szCs w:val="24"/>
        </w:rPr>
        <w:t xml:space="preserve"> погашения выкупной цены, </w:t>
      </w:r>
      <w:r w:rsidR="00DF53FB" w:rsidRPr="00DF53FB">
        <w:rPr>
          <w:sz w:val="24"/>
          <w:szCs w:val="24"/>
        </w:rPr>
        <w:lastRenderedPageBreak/>
        <w:t>оформленным в виде Приложения № 1 к Договору в редакции дополнительного соглашения № 2 от 22</w:t>
      </w:r>
      <w:r w:rsidR="00DF53FB">
        <w:rPr>
          <w:sz w:val="24"/>
          <w:szCs w:val="24"/>
        </w:rPr>
        <w:t>.08.</w:t>
      </w:r>
      <w:r w:rsidR="00DF53FB" w:rsidRPr="00DF53FB">
        <w:rPr>
          <w:sz w:val="24"/>
          <w:szCs w:val="24"/>
        </w:rPr>
        <w:t>2017г</w:t>
      </w:r>
      <w:r w:rsidR="00DF53FB">
        <w:rPr>
          <w:sz w:val="24"/>
          <w:szCs w:val="24"/>
        </w:rPr>
        <w:t>.</w:t>
      </w:r>
      <w:r w:rsidR="00DF53FB" w:rsidRPr="00DF53FB">
        <w:rPr>
          <w:sz w:val="24"/>
          <w:szCs w:val="24"/>
          <w:shd w:val="clear" w:color="auto" w:fill="FFFFFF"/>
        </w:rPr>
        <w:t>)</w:t>
      </w:r>
      <w:r w:rsidRPr="00DF53FB">
        <w:rPr>
          <w:sz w:val="24"/>
          <w:szCs w:val="24"/>
          <w:shd w:val="clear" w:color="auto" w:fill="FFFFFF"/>
        </w:rPr>
        <w:t>,</w:t>
      </w:r>
      <w:r w:rsidRPr="000B1785">
        <w:rPr>
          <w:sz w:val="24"/>
          <w:szCs w:val="24"/>
          <w:shd w:val="clear" w:color="auto" w:fill="FFFFFF"/>
        </w:rPr>
        <w:t xml:space="preserve"> </w:t>
      </w:r>
      <w:r w:rsidR="00DF53FB">
        <w:rPr>
          <w:sz w:val="24"/>
          <w:szCs w:val="24"/>
          <w:shd w:val="clear" w:color="auto" w:fill="FFFFFF"/>
        </w:rPr>
        <w:t>кассационная инстанция</w:t>
      </w:r>
      <w:r w:rsidRPr="000B1785">
        <w:rPr>
          <w:sz w:val="24"/>
          <w:szCs w:val="24"/>
          <w:shd w:val="clear" w:color="auto" w:fill="FFFFFF"/>
        </w:rPr>
        <w:t xml:space="preserve"> приходит к выводу, что суд первой инстанции правомерно удовлетворил требования истца о взыскании</w:t>
      </w:r>
      <w:proofErr w:type="gramEnd"/>
      <w:r w:rsidRPr="000B1785">
        <w:rPr>
          <w:sz w:val="24"/>
          <w:szCs w:val="24"/>
          <w:shd w:val="clear" w:color="auto" w:fill="FFFFFF"/>
        </w:rPr>
        <w:t xml:space="preserve"> с ответчика </w:t>
      </w:r>
      <w:r w:rsidR="00DF53FB">
        <w:rPr>
          <w:sz w:val="24"/>
          <w:szCs w:val="24"/>
          <w:shd w:val="clear" w:color="auto" w:fill="FFFFFF"/>
        </w:rPr>
        <w:t>пени за просрочку оплаты выкупной цены в сумме 146 832 рубля.</w:t>
      </w:r>
    </w:p>
    <w:p w:rsidR="00DF53FB" w:rsidRDefault="000B1785" w:rsidP="000B1785">
      <w:pPr>
        <w:ind w:firstLine="720"/>
        <w:jc w:val="both"/>
        <w:rPr>
          <w:sz w:val="24"/>
          <w:szCs w:val="24"/>
        </w:rPr>
      </w:pPr>
      <w:proofErr w:type="gramStart"/>
      <w:r w:rsidRPr="00DF53FB">
        <w:rPr>
          <w:sz w:val="24"/>
          <w:szCs w:val="24"/>
          <w:shd w:val="clear" w:color="auto" w:fill="FFFFFF"/>
        </w:rPr>
        <w:t xml:space="preserve">Довод </w:t>
      </w:r>
      <w:r w:rsidR="00DF53FB" w:rsidRPr="00DF53FB">
        <w:rPr>
          <w:sz w:val="24"/>
          <w:szCs w:val="24"/>
          <w:shd w:val="clear" w:color="auto" w:fill="FFFFFF"/>
        </w:rPr>
        <w:t>подателя жалобы</w:t>
      </w:r>
      <w:r w:rsidRPr="00DF53FB">
        <w:rPr>
          <w:sz w:val="24"/>
          <w:szCs w:val="24"/>
          <w:shd w:val="clear" w:color="auto" w:fill="FFFFFF"/>
        </w:rPr>
        <w:t xml:space="preserve"> о том, что </w:t>
      </w:r>
      <w:r w:rsidR="00DF53FB" w:rsidRPr="00DF53FB">
        <w:rPr>
          <w:sz w:val="24"/>
          <w:szCs w:val="24"/>
          <w:shd w:val="clear" w:color="auto" w:fill="FFFFFF"/>
        </w:rPr>
        <w:t>требование ОАО «</w:t>
      </w:r>
      <w:proofErr w:type="spellStart"/>
      <w:r w:rsidR="00DF53FB" w:rsidRPr="00DF53FB">
        <w:rPr>
          <w:sz w:val="24"/>
          <w:szCs w:val="24"/>
          <w:shd w:val="clear" w:color="auto" w:fill="FFFFFF"/>
        </w:rPr>
        <w:t>Эксимбанк</w:t>
      </w:r>
      <w:proofErr w:type="spellEnd"/>
      <w:r w:rsidR="00DF53FB" w:rsidRPr="00DF53FB">
        <w:rPr>
          <w:sz w:val="24"/>
          <w:szCs w:val="24"/>
          <w:shd w:val="clear" w:color="auto" w:fill="FFFFFF"/>
        </w:rPr>
        <w:t xml:space="preserve">» о взыскании с него пени за просрочку выкупной цены не </w:t>
      </w:r>
      <w:r w:rsidR="00DF53FB" w:rsidRPr="00DF53FB">
        <w:rPr>
          <w:sz w:val="24"/>
          <w:szCs w:val="24"/>
        </w:rPr>
        <w:t>мо</w:t>
      </w:r>
      <w:r w:rsidR="00DF53FB">
        <w:rPr>
          <w:sz w:val="24"/>
          <w:szCs w:val="24"/>
        </w:rPr>
        <w:t>жет</w:t>
      </w:r>
      <w:r w:rsidR="00DF53FB" w:rsidRPr="00DF53FB">
        <w:rPr>
          <w:sz w:val="24"/>
          <w:szCs w:val="24"/>
        </w:rPr>
        <w:t xml:space="preserve"> быть удовлетворен</w:t>
      </w:r>
      <w:r w:rsidR="00DF53FB">
        <w:rPr>
          <w:sz w:val="24"/>
          <w:szCs w:val="24"/>
        </w:rPr>
        <w:t>о</w:t>
      </w:r>
      <w:r w:rsidR="00DF53FB" w:rsidRPr="00DF53FB">
        <w:rPr>
          <w:sz w:val="24"/>
          <w:szCs w:val="24"/>
        </w:rPr>
        <w:t>, так как договором аренды с правом выкупа №8 от 13 ноября 2015 года предусмотрена не обязанность по выкупу арендуемого имущества, а право арендатора его выкупить</w:t>
      </w:r>
      <w:r w:rsidR="00DF53FB">
        <w:rPr>
          <w:sz w:val="24"/>
          <w:szCs w:val="24"/>
        </w:rPr>
        <w:t>, отклоняется кассационной инстанцией, поскольку опровергается содержанием названного договора.</w:t>
      </w:r>
      <w:proofErr w:type="gramEnd"/>
    </w:p>
    <w:p w:rsidR="00DF53FB" w:rsidRDefault="00DF53FB" w:rsidP="000B1785">
      <w:pPr>
        <w:ind w:firstLine="720"/>
        <w:jc w:val="both"/>
        <w:rPr>
          <w:sz w:val="24"/>
          <w:szCs w:val="24"/>
          <w:u w:val="single"/>
        </w:rPr>
      </w:pPr>
      <w:r>
        <w:rPr>
          <w:sz w:val="24"/>
          <w:szCs w:val="24"/>
        </w:rPr>
        <w:t xml:space="preserve">В частности, как следует из раздела 4 договора «Права и обязанности сторон», а именно из пункта 4.4.1, закрепляющего обязанности арендатора, </w:t>
      </w:r>
      <w:r w:rsidRPr="00DF53FB">
        <w:rPr>
          <w:sz w:val="24"/>
          <w:szCs w:val="24"/>
          <w:u w:val="single"/>
        </w:rPr>
        <w:t>он (арендатор) обязан</w:t>
      </w:r>
      <w:r>
        <w:rPr>
          <w:sz w:val="24"/>
          <w:szCs w:val="24"/>
        </w:rPr>
        <w:t xml:space="preserve"> </w:t>
      </w:r>
      <w:r w:rsidRPr="00DF53FB">
        <w:rPr>
          <w:sz w:val="24"/>
          <w:szCs w:val="24"/>
          <w:u w:val="single"/>
        </w:rPr>
        <w:t>своевременно и в порядке, установленном настоящим договором, вносить</w:t>
      </w:r>
      <w:r>
        <w:rPr>
          <w:sz w:val="24"/>
          <w:szCs w:val="24"/>
        </w:rPr>
        <w:t xml:space="preserve"> арендную плату и </w:t>
      </w:r>
      <w:r w:rsidRPr="00DF53FB">
        <w:rPr>
          <w:sz w:val="24"/>
          <w:szCs w:val="24"/>
          <w:u w:val="single"/>
        </w:rPr>
        <w:t xml:space="preserve">выкупную стоимость.    </w:t>
      </w:r>
    </w:p>
    <w:p w:rsidR="00832685" w:rsidRDefault="00832685" w:rsidP="00832685">
      <w:pPr>
        <w:ind w:firstLine="720"/>
        <w:jc w:val="both"/>
        <w:rPr>
          <w:sz w:val="24"/>
          <w:szCs w:val="24"/>
          <w:shd w:val="clear" w:color="auto" w:fill="FFFFFF"/>
        </w:rPr>
      </w:pPr>
      <w:r w:rsidRPr="003A23D1">
        <w:rPr>
          <w:sz w:val="24"/>
          <w:szCs w:val="24"/>
          <w:shd w:val="clear" w:color="auto" w:fill="FFFFFF"/>
        </w:rPr>
        <w:t xml:space="preserve">Следовательно, </w:t>
      </w:r>
      <w:r>
        <w:rPr>
          <w:sz w:val="24"/>
          <w:szCs w:val="24"/>
          <w:shd w:val="clear" w:color="auto" w:fill="FFFFFF"/>
        </w:rPr>
        <w:t>с</w:t>
      </w:r>
      <w:r w:rsidRPr="00995850">
        <w:rPr>
          <w:color w:val="000000"/>
          <w:sz w:val="24"/>
          <w:szCs w:val="24"/>
        </w:rPr>
        <w:t xml:space="preserve">уд первой инстанции, оценив имеющиеся </w:t>
      </w:r>
      <w:r>
        <w:rPr>
          <w:color w:val="000000"/>
          <w:sz w:val="24"/>
          <w:szCs w:val="24"/>
        </w:rPr>
        <w:t xml:space="preserve">в материалах дела </w:t>
      </w:r>
      <w:r w:rsidRPr="00995850">
        <w:rPr>
          <w:color w:val="000000"/>
          <w:sz w:val="24"/>
          <w:szCs w:val="24"/>
        </w:rPr>
        <w:t>доказательства,</w:t>
      </w:r>
      <w:r>
        <w:rPr>
          <w:color w:val="000000"/>
          <w:sz w:val="24"/>
          <w:szCs w:val="24"/>
        </w:rPr>
        <w:t xml:space="preserve"> правомерно</w:t>
      </w:r>
      <w:r w:rsidRPr="00995850">
        <w:rPr>
          <w:color w:val="000000"/>
          <w:sz w:val="24"/>
          <w:szCs w:val="24"/>
        </w:rPr>
        <w:t xml:space="preserve"> пришел к выводу об обоснованности заявленного </w:t>
      </w:r>
      <w:r>
        <w:rPr>
          <w:color w:val="000000"/>
          <w:sz w:val="24"/>
          <w:szCs w:val="24"/>
        </w:rPr>
        <w:t>ОАО «</w:t>
      </w:r>
      <w:proofErr w:type="spellStart"/>
      <w:r>
        <w:rPr>
          <w:color w:val="000000"/>
          <w:sz w:val="24"/>
          <w:szCs w:val="24"/>
        </w:rPr>
        <w:t>Эксимбанк</w:t>
      </w:r>
      <w:proofErr w:type="spellEnd"/>
      <w:r>
        <w:rPr>
          <w:color w:val="000000"/>
          <w:sz w:val="24"/>
          <w:szCs w:val="24"/>
        </w:rPr>
        <w:t>»</w:t>
      </w:r>
      <w:r w:rsidRPr="00995850">
        <w:rPr>
          <w:color w:val="000000"/>
          <w:sz w:val="24"/>
          <w:szCs w:val="24"/>
        </w:rPr>
        <w:t xml:space="preserve"> требования в части</w:t>
      </w:r>
      <w:r>
        <w:rPr>
          <w:color w:val="000000"/>
          <w:sz w:val="24"/>
          <w:szCs w:val="24"/>
        </w:rPr>
        <w:t xml:space="preserve"> взыскания с ответчика пени за просрочку выплаты выкупной стоимости арендованного имущества.</w:t>
      </w:r>
    </w:p>
    <w:p w:rsidR="007C52E5" w:rsidRPr="007C52E5" w:rsidRDefault="000B1785" w:rsidP="000B1785">
      <w:pPr>
        <w:ind w:firstLine="720"/>
        <w:jc w:val="both"/>
        <w:rPr>
          <w:sz w:val="24"/>
          <w:szCs w:val="24"/>
          <w:shd w:val="clear" w:color="auto" w:fill="FFFFFF"/>
        </w:rPr>
      </w:pPr>
      <w:r w:rsidRPr="000B1785">
        <w:rPr>
          <w:sz w:val="24"/>
          <w:szCs w:val="24"/>
          <w:shd w:val="clear" w:color="auto" w:fill="FFFFFF"/>
        </w:rPr>
        <w:t xml:space="preserve">Довод </w:t>
      </w:r>
      <w:r w:rsidR="007C52E5">
        <w:rPr>
          <w:sz w:val="24"/>
          <w:szCs w:val="24"/>
          <w:shd w:val="clear" w:color="auto" w:fill="FFFFFF"/>
        </w:rPr>
        <w:t xml:space="preserve">ответчика </w:t>
      </w:r>
      <w:r w:rsidRPr="000B1785">
        <w:rPr>
          <w:sz w:val="24"/>
          <w:szCs w:val="24"/>
          <w:shd w:val="clear" w:color="auto" w:fill="FFFFFF"/>
        </w:rPr>
        <w:t xml:space="preserve">о </w:t>
      </w:r>
      <w:r w:rsidR="007C52E5">
        <w:rPr>
          <w:sz w:val="24"/>
          <w:szCs w:val="24"/>
          <w:shd w:val="clear" w:color="auto" w:fill="FFFFFF"/>
        </w:rPr>
        <w:t xml:space="preserve">том, что </w:t>
      </w:r>
      <w:r w:rsidR="007C52E5" w:rsidRPr="007C52E5">
        <w:rPr>
          <w:sz w:val="24"/>
          <w:szCs w:val="24"/>
        </w:rPr>
        <w:t>пеня за просрочку внесения выкупной цены не соразмерна нарушенному обязательству</w:t>
      </w:r>
      <w:r w:rsidR="007C52E5">
        <w:rPr>
          <w:sz w:val="24"/>
          <w:szCs w:val="24"/>
        </w:rPr>
        <w:t xml:space="preserve">, является, по мнению </w:t>
      </w:r>
      <w:proofErr w:type="gramStart"/>
      <w:r w:rsidR="007C52E5">
        <w:rPr>
          <w:sz w:val="24"/>
          <w:szCs w:val="24"/>
        </w:rPr>
        <w:t>кассационной</w:t>
      </w:r>
      <w:proofErr w:type="gramEnd"/>
      <w:r w:rsidR="007C52E5">
        <w:rPr>
          <w:sz w:val="24"/>
          <w:szCs w:val="24"/>
        </w:rPr>
        <w:t xml:space="preserve"> инстанции, несостоятельным и неправомерным, по следующим основаниям.</w:t>
      </w:r>
    </w:p>
    <w:p w:rsidR="007C52E5" w:rsidRDefault="000B1785" w:rsidP="000B1785">
      <w:pPr>
        <w:ind w:firstLine="720"/>
        <w:jc w:val="both"/>
        <w:rPr>
          <w:sz w:val="24"/>
          <w:szCs w:val="24"/>
          <w:shd w:val="clear" w:color="auto" w:fill="FFFFFF"/>
        </w:rPr>
      </w:pPr>
      <w:r w:rsidRPr="000B1785">
        <w:rPr>
          <w:sz w:val="24"/>
          <w:szCs w:val="24"/>
          <w:shd w:val="clear" w:color="auto" w:fill="FFFFFF"/>
        </w:rPr>
        <w:t>В соответствии со статьей 3</w:t>
      </w:r>
      <w:r w:rsidR="007C52E5">
        <w:rPr>
          <w:sz w:val="24"/>
          <w:szCs w:val="24"/>
          <w:shd w:val="clear" w:color="auto" w:fill="FFFFFF"/>
        </w:rPr>
        <w:t>50</w:t>
      </w:r>
      <w:r w:rsidRPr="000B1785">
        <w:rPr>
          <w:sz w:val="24"/>
          <w:szCs w:val="24"/>
          <w:shd w:val="clear" w:color="auto" w:fill="FFFFFF"/>
        </w:rPr>
        <w:t xml:space="preserve"> Г</w:t>
      </w:r>
      <w:r w:rsidR="007C52E5">
        <w:rPr>
          <w:sz w:val="24"/>
          <w:szCs w:val="24"/>
          <w:shd w:val="clear" w:color="auto" w:fill="FFFFFF"/>
        </w:rPr>
        <w:t>К ПМР</w:t>
      </w:r>
      <w:r w:rsidRPr="000B1785">
        <w:rPr>
          <w:sz w:val="24"/>
          <w:szCs w:val="24"/>
          <w:shd w:val="clear" w:color="auto" w:fill="FFFFFF"/>
        </w:rPr>
        <w:t xml:space="preserve"> суд наделен правом </w:t>
      </w:r>
      <w:proofErr w:type="gramStart"/>
      <w:r w:rsidRPr="000B1785">
        <w:rPr>
          <w:sz w:val="24"/>
          <w:szCs w:val="24"/>
          <w:shd w:val="clear" w:color="auto" w:fill="FFFFFF"/>
        </w:rPr>
        <w:t>уменьшить</w:t>
      </w:r>
      <w:proofErr w:type="gramEnd"/>
      <w:r w:rsidRPr="000B1785">
        <w:rPr>
          <w:sz w:val="24"/>
          <w:szCs w:val="24"/>
          <w:shd w:val="clear" w:color="auto" w:fill="FFFFFF"/>
        </w:rPr>
        <w:t xml:space="preserve"> неустойку, если установит, что подлежащая неустойка явно несоразмерна последствиям нарушения обязательства. При этом суд в каждом конкретном случае, исходя из установленных по делу обстоятельств, определяет критерии такой несоразмерности.</w:t>
      </w:r>
      <w:r w:rsidR="004D166B">
        <w:rPr>
          <w:sz w:val="24"/>
          <w:szCs w:val="24"/>
          <w:shd w:val="clear" w:color="auto" w:fill="FFFFFF"/>
        </w:rPr>
        <w:t xml:space="preserve"> </w:t>
      </w:r>
      <w:r w:rsidR="004D166B" w:rsidRPr="000B1785">
        <w:rPr>
          <w:sz w:val="24"/>
          <w:szCs w:val="24"/>
          <w:shd w:val="clear" w:color="auto" w:fill="FFFFFF"/>
        </w:rPr>
        <w:t>Соразмерность неустойки последствиям нарушения обязательства предполагается</w:t>
      </w:r>
      <w:r w:rsidR="004D166B">
        <w:rPr>
          <w:sz w:val="24"/>
          <w:szCs w:val="24"/>
          <w:shd w:val="clear" w:color="auto" w:fill="FFFFFF"/>
        </w:rPr>
        <w:t>.</w:t>
      </w:r>
    </w:p>
    <w:p w:rsidR="007C52E5" w:rsidRDefault="004D166B" w:rsidP="004D166B">
      <w:pPr>
        <w:ind w:right="-1" w:firstLine="720"/>
        <w:jc w:val="both"/>
        <w:rPr>
          <w:sz w:val="24"/>
          <w:szCs w:val="24"/>
        </w:rPr>
      </w:pPr>
      <w:proofErr w:type="gramStart"/>
      <w:r>
        <w:rPr>
          <w:sz w:val="24"/>
          <w:szCs w:val="24"/>
        </w:rPr>
        <w:t>В</w:t>
      </w:r>
      <w:r w:rsidRPr="004D166B">
        <w:rPr>
          <w:sz w:val="24"/>
          <w:szCs w:val="24"/>
        </w:rPr>
        <w:t xml:space="preserve"> соответствии с частью второй пункта 1 Разъяснения «О некоторых вопросах, возникающих в судебной практике при применении Арбитражным судом Приднестровской Молдавской Республики статьи 350 Гражданского кодекса Приднестровской Молдавской Республики», утвержденного Постановлением Пленума Арбитражного суда </w:t>
      </w:r>
      <w:r>
        <w:rPr>
          <w:sz w:val="24"/>
          <w:szCs w:val="24"/>
        </w:rPr>
        <w:t xml:space="preserve">ПМР </w:t>
      </w:r>
      <w:r w:rsidRPr="004D166B">
        <w:rPr>
          <w:sz w:val="24"/>
          <w:szCs w:val="24"/>
        </w:rPr>
        <w:t xml:space="preserve">№13 от 24 октября 2014 года, </w:t>
      </w:r>
      <w:r>
        <w:rPr>
          <w:sz w:val="24"/>
          <w:szCs w:val="24"/>
        </w:rPr>
        <w:t>и</w:t>
      </w:r>
      <w:r w:rsidRPr="000B1785">
        <w:rPr>
          <w:sz w:val="24"/>
          <w:szCs w:val="24"/>
          <w:shd w:val="clear" w:color="auto" w:fill="FFFFFF"/>
        </w:rPr>
        <w:t>сходя из принципа осуществления гражданских прав своей волей и в своем интересе</w:t>
      </w:r>
      <w:r>
        <w:rPr>
          <w:sz w:val="24"/>
          <w:szCs w:val="24"/>
          <w:shd w:val="clear" w:color="auto" w:fill="FFFFFF"/>
        </w:rPr>
        <w:t xml:space="preserve"> (статья 1 ГК ПМР) </w:t>
      </w:r>
      <w:r w:rsidRPr="004D166B">
        <w:rPr>
          <w:sz w:val="24"/>
          <w:szCs w:val="24"/>
        </w:rPr>
        <w:t>неустойка может быть</w:t>
      </w:r>
      <w:proofErr w:type="gramEnd"/>
      <w:r w:rsidRPr="004D166B">
        <w:rPr>
          <w:sz w:val="24"/>
          <w:szCs w:val="24"/>
        </w:rPr>
        <w:t xml:space="preserve"> </w:t>
      </w:r>
      <w:proofErr w:type="gramStart"/>
      <w:r w:rsidRPr="004D166B">
        <w:rPr>
          <w:sz w:val="24"/>
          <w:szCs w:val="24"/>
        </w:rPr>
        <w:t>снижена</w:t>
      </w:r>
      <w:proofErr w:type="gramEnd"/>
      <w:r w:rsidRPr="004D166B">
        <w:rPr>
          <w:sz w:val="24"/>
          <w:szCs w:val="24"/>
        </w:rPr>
        <w:t xml:space="preserve"> судом на основании статьи 350 Кодекса только при наличии соответствующего заявления со стороны ответчика. </w:t>
      </w:r>
    </w:p>
    <w:p w:rsidR="004D166B" w:rsidRPr="001E3DDE" w:rsidRDefault="000B1785" w:rsidP="000B1785">
      <w:pPr>
        <w:ind w:firstLine="720"/>
        <w:jc w:val="both"/>
        <w:rPr>
          <w:sz w:val="24"/>
          <w:szCs w:val="24"/>
          <w:shd w:val="clear" w:color="auto" w:fill="FFFFFF"/>
        </w:rPr>
      </w:pPr>
      <w:r w:rsidRPr="001E3DDE">
        <w:rPr>
          <w:sz w:val="24"/>
          <w:szCs w:val="24"/>
          <w:shd w:val="clear" w:color="auto" w:fill="FFFFFF"/>
        </w:rP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w:t>
      </w:r>
    </w:p>
    <w:p w:rsidR="004D166B" w:rsidRPr="001E3DDE" w:rsidRDefault="000B1785" w:rsidP="000B1785">
      <w:pPr>
        <w:ind w:firstLine="720"/>
        <w:jc w:val="both"/>
        <w:rPr>
          <w:sz w:val="24"/>
          <w:szCs w:val="24"/>
          <w:shd w:val="clear" w:color="auto" w:fill="FFFFFF"/>
        </w:rPr>
      </w:pPr>
      <w:r w:rsidRPr="001E3DDE">
        <w:rPr>
          <w:sz w:val="24"/>
          <w:szCs w:val="24"/>
          <w:shd w:val="clear" w:color="auto" w:fill="FFFFFF"/>
        </w:rPr>
        <w:t>Как следует из материалов дела, ответчик в суде первой инстанции ходатайства о снижении неустойки не заявлял, доводов о ее несоразмерности последствиям нарушения обязательств не приводил.</w:t>
      </w:r>
    </w:p>
    <w:p w:rsidR="00832685" w:rsidRDefault="00832685" w:rsidP="00832685">
      <w:pPr>
        <w:ind w:firstLine="720"/>
        <w:jc w:val="both"/>
        <w:rPr>
          <w:color w:val="000000"/>
          <w:sz w:val="24"/>
          <w:szCs w:val="24"/>
        </w:rPr>
      </w:pPr>
      <w:r>
        <w:rPr>
          <w:color w:val="000000"/>
          <w:sz w:val="24"/>
          <w:szCs w:val="24"/>
        </w:rPr>
        <w:t xml:space="preserve">Более того, принимая во внимание то, что в соответствии с </w:t>
      </w:r>
      <w:r w:rsidRPr="00995850">
        <w:rPr>
          <w:color w:val="000000"/>
          <w:sz w:val="24"/>
          <w:szCs w:val="24"/>
        </w:rPr>
        <w:t>положениями статьи 4</w:t>
      </w:r>
      <w:r>
        <w:rPr>
          <w:color w:val="000000"/>
          <w:sz w:val="24"/>
          <w:szCs w:val="24"/>
        </w:rPr>
        <w:t>38</w:t>
      </w:r>
      <w:r w:rsidRPr="00995850">
        <w:rPr>
          <w:color w:val="000000"/>
          <w:sz w:val="24"/>
          <w:szCs w:val="24"/>
        </w:rPr>
        <w:t xml:space="preserve"> ГК </w:t>
      </w:r>
      <w:r>
        <w:rPr>
          <w:color w:val="000000"/>
          <w:sz w:val="24"/>
          <w:szCs w:val="24"/>
        </w:rPr>
        <w:t>ПМ</w:t>
      </w:r>
      <w:r w:rsidRPr="00995850">
        <w:rPr>
          <w:color w:val="000000"/>
          <w:sz w:val="24"/>
          <w:szCs w:val="24"/>
        </w:rPr>
        <w:t>Р граждане и юридические лица свободны в заключении договора</w:t>
      </w:r>
      <w:r>
        <w:rPr>
          <w:color w:val="000000"/>
          <w:sz w:val="24"/>
          <w:szCs w:val="24"/>
        </w:rPr>
        <w:t>, а</w:t>
      </w:r>
      <w:r w:rsidRPr="00995850">
        <w:rPr>
          <w:color w:val="000000"/>
          <w:sz w:val="24"/>
          <w:szCs w:val="24"/>
        </w:rPr>
        <w:t xml:space="preserve"> </w:t>
      </w:r>
      <w:r>
        <w:rPr>
          <w:color w:val="000000"/>
          <w:sz w:val="24"/>
          <w:szCs w:val="24"/>
        </w:rPr>
        <w:t>у</w:t>
      </w:r>
      <w:r w:rsidRPr="00995850">
        <w:rPr>
          <w:color w:val="000000"/>
          <w:sz w:val="24"/>
          <w:szCs w:val="24"/>
        </w:rPr>
        <w:t>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r>
        <w:rPr>
          <w:color w:val="000000"/>
          <w:sz w:val="24"/>
          <w:szCs w:val="24"/>
        </w:rPr>
        <w:t xml:space="preserve">, суд при взыскании с ответчика в пользу истца неустойки за просрочку оплаты выкупной цены правомерно исходил </w:t>
      </w:r>
      <w:proofErr w:type="gramStart"/>
      <w:r>
        <w:rPr>
          <w:color w:val="000000"/>
          <w:sz w:val="24"/>
          <w:szCs w:val="24"/>
        </w:rPr>
        <w:t>из</w:t>
      </w:r>
      <w:proofErr w:type="gramEnd"/>
      <w:r>
        <w:rPr>
          <w:color w:val="000000"/>
          <w:sz w:val="24"/>
          <w:szCs w:val="24"/>
        </w:rPr>
        <w:t xml:space="preserve"> </w:t>
      </w:r>
      <w:proofErr w:type="gramStart"/>
      <w:r>
        <w:rPr>
          <w:color w:val="000000"/>
          <w:sz w:val="24"/>
          <w:szCs w:val="24"/>
        </w:rPr>
        <w:t>ее</w:t>
      </w:r>
      <w:proofErr w:type="gramEnd"/>
      <w:r>
        <w:rPr>
          <w:color w:val="000000"/>
          <w:sz w:val="24"/>
          <w:szCs w:val="24"/>
        </w:rPr>
        <w:t xml:space="preserve"> размера, закрепленного пунктом 7.3 договора аренды №8 от 13 ноября 2015 года.</w:t>
      </w:r>
    </w:p>
    <w:p w:rsidR="00832685" w:rsidRDefault="00832685" w:rsidP="00832685">
      <w:pPr>
        <w:ind w:firstLine="720"/>
        <w:jc w:val="both"/>
        <w:rPr>
          <w:color w:val="000000"/>
          <w:sz w:val="24"/>
          <w:szCs w:val="24"/>
        </w:rPr>
      </w:pPr>
      <w:r>
        <w:rPr>
          <w:color w:val="000000"/>
          <w:sz w:val="24"/>
          <w:szCs w:val="24"/>
        </w:rPr>
        <w:t>Тем более</w:t>
      </w:r>
      <w:proofErr w:type="gramStart"/>
      <w:r>
        <w:rPr>
          <w:color w:val="000000"/>
          <w:sz w:val="24"/>
          <w:szCs w:val="24"/>
        </w:rPr>
        <w:t>,</w:t>
      </w:r>
      <w:proofErr w:type="gramEnd"/>
      <w:r>
        <w:rPr>
          <w:color w:val="000000"/>
          <w:sz w:val="24"/>
          <w:szCs w:val="24"/>
        </w:rPr>
        <w:t xml:space="preserve"> что п</w:t>
      </w:r>
      <w:r w:rsidRPr="00995850">
        <w:rPr>
          <w:color w:val="000000"/>
          <w:sz w:val="24"/>
          <w:szCs w:val="24"/>
        </w:rPr>
        <w:t>одписав договор, ответчик выразил свое согласие со всеми закрепленными в них условиями. Соглашения об изменении условий договоров в части установления иного размера неустойки в соответствии со статьями 4</w:t>
      </w:r>
      <w:r>
        <w:rPr>
          <w:color w:val="000000"/>
          <w:sz w:val="24"/>
          <w:szCs w:val="24"/>
        </w:rPr>
        <w:t>67</w:t>
      </w:r>
      <w:r w:rsidRPr="00995850">
        <w:rPr>
          <w:color w:val="000000"/>
          <w:sz w:val="24"/>
          <w:szCs w:val="24"/>
        </w:rPr>
        <w:t>, 4</w:t>
      </w:r>
      <w:r>
        <w:rPr>
          <w:color w:val="000000"/>
          <w:sz w:val="24"/>
          <w:szCs w:val="24"/>
        </w:rPr>
        <w:t>69</w:t>
      </w:r>
      <w:r w:rsidRPr="00995850">
        <w:rPr>
          <w:color w:val="000000"/>
          <w:sz w:val="24"/>
          <w:szCs w:val="24"/>
        </w:rPr>
        <w:t xml:space="preserve"> ГК </w:t>
      </w:r>
      <w:r>
        <w:rPr>
          <w:color w:val="000000"/>
          <w:sz w:val="24"/>
          <w:szCs w:val="24"/>
        </w:rPr>
        <w:t>ПМ</w:t>
      </w:r>
      <w:r w:rsidRPr="00995850">
        <w:rPr>
          <w:color w:val="000000"/>
          <w:sz w:val="24"/>
          <w:szCs w:val="24"/>
        </w:rPr>
        <w:t xml:space="preserve">Р стороны не заключали, доказательств обратного </w:t>
      </w:r>
      <w:r>
        <w:rPr>
          <w:color w:val="000000"/>
          <w:sz w:val="24"/>
          <w:szCs w:val="24"/>
        </w:rPr>
        <w:t>ответчик</w:t>
      </w:r>
      <w:r w:rsidRPr="00995850">
        <w:rPr>
          <w:color w:val="000000"/>
          <w:sz w:val="24"/>
          <w:szCs w:val="24"/>
        </w:rPr>
        <w:t>ом не представлено.</w:t>
      </w:r>
    </w:p>
    <w:p w:rsidR="00832685" w:rsidRDefault="001E3DDE" w:rsidP="00832685">
      <w:pPr>
        <w:ind w:firstLine="720"/>
        <w:jc w:val="both"/>
        <w:rPr>
          <w:color w:val="000000"/>
          <w:sz w:val="24"/>
          <w:szCs w:val="24"/>
        </w:rPr>
      </w:pPr>
      <w:r w:rsidRPr="00995850">
        <w:rPr>
          <w:color w:val="000000"/>
          <w:sz w:val="24"/>
          <w:szCs w:val="24"/>
        </w:rPr>
        <w:t xml:space="preserve">Таким образом, </w:t>
      </w:r>
      <w:r w:rsidR="00832685">
        <w:rPr>
          <w:color w:val="000000"/>
          <w:sz w:val="24"/>
          <w:szCs w:val="24"/>
        </w:rPr>
        <w:t>касса</w:t>
      </w:r>
      <w:r w:rsidRPr="00995850">
        <w:rPr>
          <w:color w:val="000000"/>
          <w:sz w:val="24"/>
          <w:szCs w:val="24"/>
        </w:rPr>
        <w:t xml:space="preserve">ционная инстанция считает, что решение суда в обжалуемой части соответствует имеющимся в деле доказательствам, нормы материального права применены правильно, нарушений норм процессуального права, которые привели или могли привести к принятию неправильного судебного акта, судом первой инстанции не допущено, в связи с этим оснований для его отмены нет. </w:t>
      </w:r>
    </w:p>
    <w:p w:rsidR="00832685" w:rsidRDefault="001E3DDE" w:rsidP="00832685">
      <w:pPr>
        <w:ind w:firstLine="720"/>
        <w:jc w:val="both"/>
        <w:rPr>
          <w:color w:val="000000"/>
          <w:sz w:val="24"/>
          <w:szCs w:val="24"/>
        </w:rPr>
      </w:pPr>
      <w:r w:rsidRPr="00995850">
        <w:rPr>
          <w:color w:val="000000"/>
          <w:sz w:val="24"/>
          <w:szCs w:val="24"/>
        </w:rPr>
        <w:lastRenderedPageBreak/>
        <w:t xml:space="preserve">Расходы по уплате государственной пошлины относятся на подателя жалобы на основании статьи </w:t>
      </w:r>
      <w:r w:rsidR="00832685">
        <w:rPr>
          <w:color w:val="000000"/>
          <w:sz w:val="24"/>
          <w:szCs w:val="24"/>
        </w:rPr>
        <w:t>8</w:t>
      </w:r>
      <w:r w:rsidRPr="00995850">
        <w:rPr>
          <w:color w:val="000000"/>
          <w:sz w:val="24"/>
          <w:szCs w:val="24"/>
        </w:rPr>
        <w:t xml:space="preserve">0 АПК </w:t>
      </w:r>
      <w:r w:rsidR="00832685">
        <w:rPr>
          <w:color w:val="000000"/>
          <w:sz w:val="24"/>
          <w:szCs w:val="24"/>
        </w:rPr>
        <w:t>ПМ</w:t>
      </w:r>
      <w:r w:rsidRPr="00995850">
        <w:rPr>
          <w:color w:val="000000"/>
          <w:sz w:val="24"/>
          <w:szCs w:val="24"/>
        </w:rPr>
        <w:t>Р.</w:t>
      </w:r>
    </w:p>
    <w:p w:rsidR="000A5019" w:rsidRDefault="000A5019" w:rsidP="00832685">
      <w:pPr>
        <w:ind w:firstLine="720"/>
        <w:jc w:val="both"/>
        <w:rPr>
          <w:sz w:val="24"/>
          <w:szCs w:val="24"/>
        </w:rPr>
      </w:pPr>
      <w:r w:rsidRPr="000A5019">
        <w:rPr>
          <w:sz w:val="24"/>
          <w:szCs w:val="24"/>
        </w:rPr>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0A5019" w:rsidRDefault="000A5019" w:rsidP="000A5019">
      <w:pPr>
        <w:suppressAutoHyphens/>
        <w:autoSpaceDE w:val="0"/>
        <w:autoSpaceDN w:val="0"/>
        <w:adjustRightInd w:val="0"/>
        <w:ind w:right="49" w:firstLine="567"/>
        <w:jc w:val="center"/>
        <w:rPr>
          <w:b/>
          <w:sz w:val="24"/>
          <w:szCs w:val="24"/>
        </w:rPr>
      </w:pPr>
      <w:r w:rsidRPr="000A5019">
        <w:rPr>
          <w:b/>
          <w:sz w:val="24"/>
          <w:szCs w:val="24"/>
        </w:rPr>
        <w:t>Постановил:</w:t>
      </w:r>
    </w:p>
    <w:p w:rsidR="00CE6997" w:rsidRPr="000A5019" w:rsidRDefault="00CE6997" w:rsidP="000A5019">
      <w:pPr>
        <w:suppressAutoHyphens/>
        <w:autoSpaceDE w:val="0"/>
        <w:autoSpaceDN w:val="0"/>
        <w:adjustRightInd w:val="0"/>
        <w:ind w:right="49" w:firstLine="567"/>
        <w:jc w:val="center"/>
        <w:rPr>
          <w:b/>
          <w:sz w:val="24"/>
          <w:szCs w:val="24"/>
        </w:rPr>
      </w:pPr>
    </w:p>
    <w:p w:rsidR="00CE6997" w:rsidRDefault="00CE6997" w:rsidP="00CE6997">
      <w:pPr>
        <w:pStyle w:val="af0"/>
        <w:suppressAutoHyphens/>
        <w:autoSpaceDE w:val="0"/>
        <w:autoSpaceDN w:val="0"/>
        <w:adjustRightInd w:val="0"/>
        <w:ind w:left="0" w:right="49" w:firstLine="567"/>
        <w:jc w:val="both"/>
      </w:pPr>
      <w:r>
        <w:t xml:space="preserve">1. </w:t>
      </w:r>
      <w:r w:rsidR="000A5019" w:rsidRPr="000A5019">
        <w:t>Оставить решение Арбитражного суда Приднестровской Молдавской Республики от 2</w:t>
      </w:r>
      <w:r w:rsidR="00906AE4">
        <w:t>4</w:t>
      </w:r>
      <w:r w:rsidR="000A5019" w:rsidRPr="000A5019">
        <w:t xml:space="preserve"> </w:t>
      </w:r>
      <w:r>
        <w:t>октяб</w:t>
      </w:r>
      <w:r w:rsidR="00906AE4">
        <w:t>р</w:t>
      </w:r>
      <w:r w:rsidR="000A5019" w:rsidRPr="000A5019">
        <w:t>я 201</w:t>
      </w:r>
      <w:r w:rsidR="00906AE4">
        <w:t>9</w:t>
      </w:r>
      <w:r w:rsidR="000A5019" w:rsidRPr="000A5019">
        <w:t xml:space="preserve"> года по делу №</w:t>
      </w:r>
      <w:r>
        <w:t>490</w:t>
      </w:r>
      <w:r w:rsidR="000A5019" w:rsidRPr="000A5019">
        <w:t>/1</w:t>
      </w:r>
      <w:r>
        <w:t>9</w:t>
      </w:r>
      <w:r w:rsidR="000A5019" w:rsidRPr="000A5019">
        <w:t>-</w:t>
      </w:r>
      <w:r w:rsidR="00906AE4">
        <w:t>11</w:t>
      </w:r>
      <w:r w:rsidR="000A5019" w:rsidRPr="000A5019">
        <w:t>, без изменения, а кассационную жалоб</w:t>
      </w:r>
      <w:proofErr w:type="gramStart"/>
      <w:r w:rsidR="000A5019" w:rsidRPr="000A5019">
        <w:t xml:space="preserve">у </w:t>
      </w:r>
      <w:r w:rsidR="00906AE4">
        <w:t>ООО</w:t>
      </w:r>
      <w:proofErr w:type="gramEnd"/>
      <w:r w:rsidR="00906AE4">
        <w:t xml:space="preserve"> «</w:t>
      </w:r>
      <w:proofErr w:type="spellStart"/>
      <w:r>
        <w:t>МСТ-Групп</w:t>
      </w:r>
      <w:proofErr w:type="spellEnd"/>
      <w:r w:rsidR="00906AE4">
        <w:t>»</w:t>
      </w:r>
      <w:r w:rsidR="000A5019" w:rsidRPr="000A5019">
        <w:t>, без удовлетворения.</w:t>
      </w:r>
    </w:p>
    <w:p w:rsidR="00CE6997" w:rsidRDefault="00CE6997" w:rsidP="00CE6997">
      <w:pPr>
        <w:pStyle w:val="af0"/>
        <w:suppressAutoHyphens/>
        <w:autoSpaceDE w:val="0"/>
        <w:autoSpaceDN w:val="0"/>
        <w:adjustRightInd w:val="0"/>
        <w:ind w:left="0" w:right="49" w:firstLine="567"/>
        <w:jc w:val="both"/>
      </w:pPr>
      <w:r>
        <w:t>2. Взыскать с ответчика за рассмотрение кассационной жалобы в доход республиканского бюджета государственную пошлину в размере 2 268 рублей.</w:t>
      </w:r>
    </w:p>
    <w:p w:rsidR="00CE6997" w:rsidRDefault="00CE6997" w:rsidP="00CE6997">
      <w:pPr>
        <w:jc w:val="both"/>
      </w:pPr>
    </w:p>
    <w:p w:rsidR="000A5019" w:rsidRPr="000A5019" w:rsidRDefault="000A5019" w:rsidP="000A5019">
      <w:pPr>
        <w:suppressAutoHyphens/>
        <w:autoSpaceDE w:val="0"/>
        <w:autoSpaceDN w:val="0"/>
        <w:adjustRightInd w:val="0"/>
        <w:ind w:right="49" w:firstLine="567"/>
        <w:jc w:val="both"/>
        <w:rPr>
          <w:sz w:val="24"/>
          <w:szCs w:val="24"/>
        </w:rPr>
      </w:pPr>
      <w:r w:rsidRPr="000A5019">
        <w:rPr>
          <w:sz w:val="24"/>
          <w:szCs w:val="24"/>
        </w:rPr>
        <w:t>Постановление вступает в законную силу со дня его принятия и обжалованию не подлежит.</w:t>
      </w:r>
    </w:p>
    <w:p w:rsidR="009C60F1" w:rsidRDefault="009C60F1" w:rsidP="000A5019">
      <w:pPr>
        <w:suppressAutoHyphens/>
        <w:autoSpaceDE w:val="0"/>
        <w:autoSpaceDN w:val="0"/>
        <w:adjustRightInd w:val="0"/>
        <w:ind w:right="49" w:firstLine="567"/>
        <w:jc w:val="both"/>
        <w:rPr>
          <w:sz w:val="24"/>
          <w:szCs w:val="24"/>
        </w:rPr>
      </w:pPr>
    </w:p>
    <w:p w:rsidR="00CE6997" w:rsidRDefault="00CE6997" w:rsidP="000A5019">
      <w:pPr>
        <w:suppressAutoHyphens/>
        <w:autoSpaceDE w:val="0"/>
        <w:autoSpaceDN w:val="0"/>
        <w:adjustRightInd w:val="0"/>
        <w:ind w:right="49" w:firstLine="567"/>
        <w:jc w:val="both"/>
        <w:rPr>
          <w:sz w:val="24"/>
          <w:szCs w:val="24"/>
        </w:rPr>
      </w:pPr>
    </w:p>
    <w:p w:rsidR="000A5019" w:rsidRPr="000A5019" w:rsidRDefault="000A5019" w:rsidP="000A5019">
      <w:pPr>
        <w:suppressAutoHyphens/>
        <w:autoSpaceDE w:val="0"/>
        <w:autoSpaceDN w:val="0"/>
        <w:adjustRightInd w:val="0"/>
        <w:ind w:right="49" w:firstLine="567"/>
        <w:jc w:val="both"/>
        <w:rPr>
          <w:sz w:val="24"/>
          <w:szCs w:val="24"/>
        </w:rPr>
      </w:pPr>
      <w:r w:rsidRPr="000A5019">
        <w:rPr>
          <w:sz w:val="24"/>
          <w:szCs w:val="24"/>
        </w:rPr>
        <w:t>Судья,</w:t>
      </w:r>
    </w:p>
    <w:p w:rsidR="000A5019" w:rsidRPr="000A5019" w:rsidRDefault="000A5019" w:rsidP="000A5019">
      <w:pPr>
        <w:suppressAutoHyphens/>
        <w:autoSpaceDE w:val="0"/>
        <w:autoSpaceDN w:val="0"/>
        <w:adjustRightInd w:val="0"/>
        <w:ind w:right="49" w:firstLine="567"/>
        <w:jc w:val="both"/>
        <w:rPr>
          <w:sz w:val="24"/>
          <w:szCs w:val="24"/>
        </w:rPr>
      </w:pPr>
      <w:r w:rsidRPr="000A5019">
        <w:rPr>
          <w:sz w:val="24"/>
          <w:szCs w:val="24"/>
        </w:rPr>
        <w:t xml:space="preserve">заместитель Председателя </w:t>
      </w:r>
    </w:p>
    <w:p w:rsidR="000A5019" w:rsidRPr="000A5019" w:rsidRDefault="000A5019" w:rsidP="000A5019">
      <w:pPr>
        <w:suppressAutoHyphens/>
        <w:autoSpaceDE w:val="0"/>
        <w:autoSpaceDN w:val="0"/>
        <w:adjustRightInd w:val="0"/>
        <w:ind w:right="49" w:firstLine="567"/>
        <w:jc w:val="both"/>
        <w:rPr>
          <w:sz w:val="24"/>
          <w:szCs w:val="24"/>
        </w:rPr>
      </w:pPr>
      <w:r w:rsidRPr="000A5019">
        <w:rPr>
          <w:sz w:val="24"/>
          <w:szCs w:val="24"/>
        </w:rPr>
        <w:t>Арбитражного суда ПМР</w:t>
      </w:r>
      <w:r w:rsidRPr="000A5019">
        <w:rPr>
          <w:sz w:val="24"/>
          <w:szCs w:val="24"/>
        </w:rPr>
        <w:tab/>
      </w:r>
      <w:r w:rsidRPr="000A5019">
        <w:rPr>
          <w:sz w:val="24"/>
          <w:szCs w:val="24"/>
        </w:rPr>
        <w:tab/>
      </w:r>
      <w:r w:rsidRPr="000A5019">
        <w:rPr>
          <w:sz w:val="24"/>
          <w:szCs w:val="24"/>
        </w:rPr>
        <w:tab/>
      </w:r>
      <w:r w:rsidRPr="000A5019">
        <w:rPr>
          <w:sz w:val="24"/>
          <w:szCs w:val="24"/>
        </w:rPr>
        <w:tab/>
      </w:r>
      <w:r w:rsidRPr="000A5019">
        <w:rPr>
          <w:sz w:val="24"/>
          <w:szCs w:val="24"/>
        </w:rPr>
        <w:tab/>
      </w:r>
      <w:r w:rsidRPr="000A5019">
        <w:rPr>
          <w:sz w:val="24"/>
          <w:szCs w:val="24"/>
        </w:rPr>
        <w:tab/>
        <w:t>О.А. Шидловская</w:t>
      </w:r>
    </w:p>
    <w:p w:rsidR="000A5019" w:rsidRPr="000A5019" w:rsidRDefault="000A5019" w:rsidP="000A5019">
      <w:pPr>
        <w:suppressAutoHyphens/>
        <w:autoSpaceDE w:val="0"/>
        <w:autoSpaceDN w:val="0"/>
        <w:adjustRightInd w:val="0"/>
        <w:ind w:right="49" w:firstLine="567"/>
        <w:jc w:val="both"/>
        <w:rPr>
          <w:sz w:val="24"/>
          <w:szCs w:val="24"/>
        </w:rPr>
      </w:pPr>
    </w:p>
    <w:p w:rsidR="000A5019" w:rsidRPr="000A5019" w:rsidRDefault="000A5019" w:rsidP="000A5019">
      <w:pPr>
        <w:rPr>
          <w:sz w:val="24"/>
          <w:szCs w:val="24"/>
        </w:rPr>
      </w:pPr>
    </w:p>
    <w:p w:rsidR="00FC0546" w:rsidRPr="000A5019"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p w:rsidR="00FC0546" w:rsidRPr="00593F10" w:rsidRDefault="00FC0546" w:rsidP="00593F10">
      <w:pPr>
        <w:autoSpaceDE w:val="0"/>
        <w:autoSpaceDN w:val="0"/>
        <w:adjustRightInd w:val="0"/>
        <w:ind w:firstLine="709"/>
        <w:jc w:val="both"/>
        <w:rPr>
          <w:sz w:val="24"/>
          <w:szCs w:val="24"/>
        </w:rPr>
      </w:pPr>
    </w:p>
    <w:sectPr w:rsidR="00FC0546" w:rsidRPr="00593F10" w:rsidSect="000A5019">
      <w:headerReference w:type="even" r:id="rId9"/>
      <w:footerReference w:type="even" r:id="rId10"/>
      <w:footerReference w:type="default" r:id="rId11"/>
      <w:pgSz w:w="11906" w:h="16838"/>
      <w:pgMar w:top="567" w:right="851" w:bottom="425" w:left="1701"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964" w:rsidRDefault="00153964">
      <w:r>
        <w:separator/>
      </w:r>
    </w:p>
  </w:endnote>
  <w:endnote w:type="continuationSeparator" w:id="0">
    <w:p w:rsidR="00153964" w:rsidRDefault="00153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457972" w:rsidP="00CE491A">
    <w:pPr>
      <w:pStyle w:val="ab"/>
      <w:framePr w:wrap="around" w:vAnchor="text" w:hAnchor="margin" w:xAlign="outside" w:y="1"/>
      <w:rPr>
        <w:rStyle w:val="a8"/>
      </w:rPr>
    </w:pPr>
    <w:r>
      <w:rPr>
        <w:rStyle w:val="a8"/>
      </w:rPr>
      <w:fldChar w:fldCharType="begin"/>
    </w:r>
    <w:r w:rsidR="008E045C">
      <w:rPr>
        <w:rStyle w:val="a8"/>
      </w:rPr>
      <w:instrText xml:space="preserve">PAGE  </w:instrText>
    </w:r>
    <w:r>
      <w:rPr>
        <w:rStyle w:val="a8"/>
      </w:rPr>
      <w:fldChar w:fldCharType="end"/>
    </w:r>
  </w:p>
  <w:p w:rsidR="008E045C" w:rsidRDefault="008E045C" w:rsidP="006F72F5">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457972" w:rsidP="006F72F5">
    <w:pPr>
      <w:pStyle w:val="ab"/>
      <w:framePr w:h="395" w:hRule="exact" w:wrap="around" w:vAnchor="text" w:hAnchor="margin" w:xAlign="outside" w:y="559"/>
      <w:rPr>
        <w:rStyle w:val="a8"/>
      </w:rPr>
    </w:pPr>
    <w:r>
      <w:rPr>
        <w:rStyle w:val="a8"/>
      </w:rPr>
      <w:fldChar w:fldCharType="begin"/>
    </w:r>
    <w:r w:rsidR="008E045C">
      <w:rPr>
        <w:rStyle w:val="a8"/>
      </w:rPr>
      <w:instrText xml:space="preserve">PAGE  </w:instrText>
    </w:r>
    <w:r>
      <w:rPr>
        <w:rStyle w:val="a8"/>
      </w:rPr>
      <w:fldChar w:fldCharType="separate"/>
    </w:r>
    <w:r w:rsidR="00CE6997">
      <w:rPr>
        <w:rStyle w:val="a8"/>
        <w:noProof/>
      </w:rPr>
      <w:t>4</w:t>
    </w:r>
    <w:r>
      <w:rPr>
        <w:rStyle w:val="a8"/>
      </w:rPr>
      <w:fldChar w:fldCharType="end"/>
    </w:r>
  </w:p>
  <w:p w:rsidR="008E045C" w:rsidRDefault="008E045C" w:rsidP="006F72F5">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964" w:rsidRDefault="00153964">
      <w:r>
        <w:separator/>
      </w:r>
    </w:p>
  </w:footnote>
  <w:footnote w:type="continuationSeparator" w:id="0">
    <w:p w:rsidR="00153964" w:rsidRDefault="00153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5C" w:rsidRDefault="00457972">
    <w:pPr>
      <w:pStyle w:val="a7"/>
      <w:framePr w:wrap="around" w:vAnchor="text" w:hAnchor="margin" w:xAlign="center" w:y="1"/>
      <w:rPr>
        <w:rStyle w:val="a8"/>
      </w:rPr>
    </w:pPr>
    <w:r>
      <w:rPr>
        <w:rStyle w:val="a8"/>
      </w:rPr>
      <w:fldChar w:fldCharType="begin"/>
    </w:r>
    <w:r w:rsidR="008E045C">
      <w:rPr>
        <w:rStyle w:val="a8"/>
      </w:rPr>
      <w:instrText xml:space="preserve">PAGE  </w:instrText>
    </w:r>
    <w:r>
      <w:rPr>
        <w:rStyle w:val="a8"/>
      </w:rPr>
      <w:fldChar w:fldCharType="end"/>
    </w:r>
  </w:p>
  <w:p w:rsidR="008E045C" w:rsidRDefault="008E04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A4B"/>
    <w:multiLevelType w:val="hybridMultilevel"/>
    <w:tmpl w:val="1B12E30C"/>
    <w:lvl w:ilvl="0" w:tplc="E4D6A4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A17EF2"/>
    <w:multiLevelType w:val="hybridMultilevel"/>
    <w:tmpl w:val="CFE885EC"/>
    <w:lvl w:ilvl="0" w:tplc="C72088A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4B66910"/>
    <w:multiLevelType w:val="hybridMultilevel"/>
    <w:tmpl w:val="38DEEBEC"/>
    <w:lvl w:ilvl="0" w:tplc="260C2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9AE7DCC"/>
    <w:multiLevelType w:val="hybridMultilevel"/>
    <w:tmpl w:val="A8429AC8"/>
    <w:lvl w:ilvl="0" w:tplc="057A83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0A214CFF"/>
    <w:multiLevelType w:val="hybridMultilevel"/>
    <w:tmpl w:val="84D8D876"/>
    <w:lvl w:ilvl="0" w:tplc="94D6844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0181DA7"/>
    <w:multiLevelType w:val="hybridMultilevel"/>
    <w:tmpl w:val="57E0AB2E"/>
    <w:lvl w:ilvl="0" w:tplc="6E56502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02D3CB9"/>
    <w:multiLevelType w:val="hybridMultilevel"/>
    <w:tmpl w:val="5C8E2E22"/>
    <w:lvl w:ilvl="0" w:tplc="E2FEBF96">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2532FDE"/>
    <w:multiLevelType w:val="hybridMultilevel"/>
    <w:tmpl w:val="5C129E16"/>
    <w:lvl w:ilvl="0" w:tplc="96E8A93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2BE3CBE"/>
    <w:multiLevelType w:val="hybridMultilevel"/>
    <w:tmpl w:val="B31248A6"/>
    <w:lvl w:ilvl="0" w:tplc="C2A83F38">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5C26427"/>
    <w:multiLevelType w:val="hybridMultilevel"/>
    <w:tmpl w:val="A7CA6886"/>
    <w:lvl w:ilvl="0" w:tplc="2FA06240">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67F4423"/>
    <w:multiLevelType w:val="hybridMultilevel"/>
    <w:tmpl w:val="B1C2D23E"/>
    <w:lvl w:ilvl="0" w:tplc="031E15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8553A4B"/>
    <w:multiLevelType w:val="hybridMultilevel"/>
    <w:tmpl w:val="AE7E9A48"/>
    <w:lvl w:ilvl="0" w:tplc="BCF21660">
      <w:start w:val="2"/>
      <w:numFmt w:val="bullet"/>
      <w:lvlText w:val="-"/>
      <w:lvlJc w:val="left"/>
      <w:pPr>
        <w:tabs>
          <w:tab w:val="num" w:pos="1437"/>
        </w:tabs>
        <w:ind w:left="1437" w:hanging="87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1D10263D"/>
    <w:multiLevelType w:val="hybridMultilevel"/>
    <w:tmpl w:val="89E802EE"/>
    <w:lvl w:ilvl="0" w:tplc="0BCA8A1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1FB5B25"/>
    <w:multiLevelType w:val="hybridMultilevel"/>
    <w:tmpl w:val="66509F04"/>
    <w:lvl w:ilvl="0" w:tplc="71D46E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21670C5"/>
    <w:multiLevelType w:val="hybridMultilevel"/>
    <w:tmpl w:val="8764A1D2"/>
    <w:lvl w:ilvl="0" w:tplc="E9EC9B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264D0BC2"/>
    <w:multiLevelType w:val="hybridMultilevel"/>
    <w:tmpl w:val="7B1659AC"/>
    <w:lvl w:ilvl="0" w:tplc="E4008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6A9660C"/>
    <w:multiLevelType w:val="hybridMultilevel"/>
    <w:tmpl w:val="32C402CA"/>
    <w:lvl w:ilvl="0" w:tplc="BAEC937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26AE2A83"/>
    <w:multiLevelType w:val="hybridMultilevel"/>
    <w:tmpl w:val="BAC0FC42"/>
    <w:lvl w:ilvl="0" w:tplc="9D5E8EE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D4740ED"/>
    <w:multiLevelType w:val="hybridMultilevel"/>
    <w:tmpl w:val="29D2DC10"/>
    <w:lvl w:ilvl="0" w:tplc="6CBA79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2D6409A2"/>
    <w:multiLevelType w:val="hybridMultilevel"/>
    <w:tmpl w:val="A92CA2B8"/>
    <w:lvl w:ilvl="0" w:tplc="073E58EC">
      <w:start w:val="1"/>
      <w:numFmt w:val="decimal"/>
      <w:lvlText w:val="%1)"/>
      <w:lvlJc w:val="left"/>
      <w:pPr>
        <w:tabs>
          <w:tab w:val="num" w:pos="1437"/>
        </w:tabs>
        <w:ind w:left="1437" w:hanging="870"/>
      </w:pPr>
      <w:rPr>
        <w:rFonts w:hint="default"/>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25A7151"/>
    <w:multiLevelType w:val="hybridMultilevel"/>
    <w:tmpl w:val="1BF87454"/>
    <w:lvl w:ilvl="0" w:tplc="1F624FB4">
      <w:start w:val="1"/>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8194621"/>
    <w:multiLevelType w:val="hybridMultilevel"/>
    <w:tmpl w:val="F6023896"/>
    <w:lvl w:ilvl="0" w:tplc="CF3EF28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B242211"/>
    <w:multiLevelType w:val="hybridMultilevel"/>
    <w:tmpl w:val="E5383A1C"/>
    <w:lvl w:ilvl="0" w:tplc="82C08F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B6D7E9C"/>
    <w:multiLevelType w:val="hybridMultilevel"/>
    <w:tmpl w:val="951CC136"/>
    <w:lvl w:ilvl="0" w:tplc="6164D622">
      <w:start w:val="2"/>
      <w:numFmt w:val="bullet"/>
      <w:lvlText w:val="-"/>
      <w:lvlJc w:val="left"/>
      <w:pPr>
        <w:tabs>
          <w:tab w:val="num" w:pos="1377"/>
        </w:tabs>
        <w:ind w:left="1377" w:hanging="81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BC07704"/>
    <w:multiLevelType w:val="hybridMultilevel"/>
    <w:tmpl w:val="521A1B46"/>
    <w:lvl w:ilvl="0" w:tplc="EE4EC23E">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5">
    <w:nsid w:val="3DE11520"/>
    <w:multiLevelType w:val="hybridMultilevel"/>
    <w:tmpl w:val="56A0C1F2"/>
    <w:lvl w:ilvl="0" w:tplc="D99000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41B458F1"/>
    <w:multiLevelType w:val="hybridMultilevel"/>
    <w:tmpl w:val="EE666B6E"/>
    <w:lvl w:ilvl="0" w:tplc="A2A4DEA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42E1729F"/>
    <w:multiLevelType w:val="singleLevel"/>
    <w:tmpl w:val="01405CE0"/>
    <w:lvl w:ilvl="0">
      <w:start w:val="1"/>
      <w:numFmt w:val="decimal"/>
      <w:lvlText w:val="%1)"/>
      <w:legacy w:legacy="1" w:legacySpace="0" w:legacyIndent="346"/>
      <w:lvlJc w:val="left"/>
      <w:rPr>
        <w:rFonts w:ascii="Arial" w:hAnsi="Arial" w:cs="Arial" w:hint="default"/>
      </w:rPr>
    </w:lvl>
  </w:abstractNum>
  <w:abstractNum w:abstractNumId="28">
    <w:nsid w:val="42FD1C56"/>
    <w:multiLevelType w:val="hybridMultilevel"/>
    <w:tmpl w:val="16F2C032"/>
    <w:lvl w:ilvl="0" w:tplc="A784082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43FF5919"/>
    <w:multiLevelType w:val="hybridMultilevel"/>
    <w:tmpl w:val="0C84A320"/>
    <w:lvl w:ilvl="0" w:tplc="6A4A22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4D5739F"/>
    <w:multiLevelType w:val="hybridMultilevel"/>
    <w:tmpl w:val="C6D8C098"/>
    <w:lvl w:ilvl="0" w:tplc="B328AA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4B3278F6"/>
    <w:multiLevelType w:val="hybridMultilevel"/>
    <w:tmpl w:val="B80C4350"/>
    <w:lvl w:ilvl="0" w:tplc="2CA05636">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3954EBF"/>
    <w:multiLevelType w:val="hybridMultilevel"/>
    <w:tmpl w:val="61EAAF6A"/>
    <w:lvl w:ilvl="0" w:tplc="A646622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5B72623"/>
    <w:multiLevelType w:val="hybridMultilevel"/>
    <w:tmpl w:val="DAC8DBB2"/>
    <w:lvl w:ilvl="0" w:tplc="6098150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5BC495E"/>
    <w:multiLevelType w:val="hybridMultilevel"/>
    <w:tmpl w:val="A3F20790"/>
    <w:lvl w:ilvl="0" w:tplc="9E5C99D2">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5CD6593"/>
    <w:multiLevelType w:val="hybridMultilevel"/>
    <w:tmpl w:val="F27E7864"/>
    <w:lvl w:ilvl="0" w:tplc="2144741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7">
    <w:nsid w:val="5BA52120"/>
    <w:multiLevelType w:val="hybridMultilevel"/>
    <w:tmpl w:val="B50C14FC"/>
    <w:lvl w:ilvl="0" w:tplc="4F389B92">
      <w:start w:val="1"/>
      <w:numFmt w:val="decimal"/>
      <w:lvlText w:val="%1."/>
      <w:lvlJc w:val="left"/>
      <w:pPr>
        <w:tabs>
          <w:tab w:val="num" w:pos="900"/>
        </w:tabs>
        <w:ind w:left="900" w:hanging="360"/>
      </w:pPr>
      <w:rPr>
        <w:rFonts w:hint="default"/>
      </w:rPr>
    </w:lvl>
    <w:lvl w:ilvl="1" w:tplc="7898C73C">
      <w:start w:val="3"/>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DF82E9E"/>
    <w:multiLevelType w:val="hybridMultilevel"/>
    <w:tmpl w:val="56FC5BC2"/>
    <w:lvl w:ilvl="0" w:tplc="7B363BC4">
      <w:start w:val="3"/>
      <w:numFmt w:val="decimal"/>
      <w:lvlText w:val="%1."/>
      <w:lvlJc w:val="left"/>
      <w:pPr>
        <w:tabs>
          <w:tab w:val="num" w:pos="1271"/>
        </w:tabs>
        <w:ind w:left="1271" w:hanging="360"/>
      </w:pPr>
      <w:rPr>
        <w:rFonts w:hint="default"/>
      </w:rPr>
    </w:lvl>
    <w:lvl w:ilvl="1" w:tplc="04190019">
      <w:start w:val="1"/>
      <w:numFmt w:val="lowerLetter"/>
      <w:lvlText w:val="%2."/>
      <w:lvlJc w:val="left"/>
      <w:pPr>
        <w:tabs>
          <w:tab w:val="num" w:pos="1991"/>
        </w:tabs>
        <w:ind w:left="1991" w:hanging="360"/>
      </w:pPr>
    </w:lvl>
    <w:lvl w:ilvl="2" w:tplc="0419001B">
      <w:start w:val="1"/>
      <w:numFmt w:val="lowerRoman"/>
      <w:lvlText w:val="%3."/>
      <w:lvlJc w:val="right"/>
      <w:pPr>
        <w:tabs>
          <w:tab w:val="num" w:pos="2711"/>
        </w:tabs>
        <w:ind w:left="2711" w:hanging="180"/>
      </w:pPr>
    </w:lvl>
    <w:lvl w:ilvl="3" w:tplc="0419000F">
      <w:start w:val="1"/>
      <w:numFmt w:val="decimal"/>
      <w:lvlText w:val="%4."/>
      <w:lvlJc w:val="left"/>
      <w:pPr>
        <w:tabs>
          <w:tab w:val="num" w:pos="3431"/>
        </w:tabs>
        <w:ind w:left="3431" w:hanging="360"/>
      </w:pPr>
    </w:lvl>
    <w:lvl w:ilvl="4" w:tplc="04190019">
      <w:start w:val="1"/>
      <w:numFmt w:val="lowerLetter"/>
      <w:lvlText w:val="%5."/>
      <w:lvlJc w:val="left"/>
      <w:pPr>
        <w:tabs>
          <w:tab w:val="num" w:pos="4151"/>
        </w:tabs>
        <w:ind w:left="4151" w:hanging="360"/>
      </w:pPr>
    </w:lvl>
    <w:lvl w:ilvl="5" w:tplc="0419001B">
      <w:start w:val="1"/>
      <w:numFmt w:val="lowerRoman"/>
      <w:lvlText w:val="%6."/>
      <w:lvlJc w:val="right"/>
      <w:pPr>
        <w:tabs>
          <w:tab w:val="num" w:pos="4871"/>
        </w:tabs>
        <w:ind w:left="4871" w:hanging="180"/>
      </w:pPr>
    </w:lvl>
    <w:lvl w:ilvl="6" w:tplc="0419000F">
      <w:start w:val="1"/>
      <w:numFmt w:val="decimal"/>
      <w:lvlText w:val="%7."/>
      <w:lvlJc w:val="left"/>
      <w:pPr>
        <w:tabs>
          <w:tab w:val="num" w:pos="5591"/>
        </w:tabs>
        <w:ind w:left="5591" w:hanging="360"/>
      </w:pPr>
    </w:lvl>
    <w:lvl w:ilvl="7" w:tplc="04190019">
      <w:start w:val="1"/>
      <w:numFmt w:val="lowerLetter"/>
      <w:lvlText w:val="%8."/>
      <w:lvlJc w:val="left"/>
      <w:pPr>
        <w:tabs>
          <w:tab w:val="num" w:pos="6311"/>
        </w:tabs>
        <w:ind w:left="6311" w:hanging="360"/>
      </w:pPr>
    </w:lvl>
    <w:lvl w:ilvl="8" w:tplc="0419001B">
      <w:start w:val="1"/>
      <w:numFmt w:val="lowerRoman"/>
      <w:lvlText w:val="%9."/>
      <w:lvlJc w:val="right"/>
      <w:pPr>
        <w:tabs>
          <w:tab w:val="num" w:pos="7031"/>
        </w:tabs>
        <w:ind w:left="7031" w:hanging="180"/>
      </w:pPr>
    </w:lvl>
  </w:abstractNum>
  <w:abstractNum w:abstractNumId="39">
    <w:nsid w:val="5FC840B3"/>
    <w:multiLevelType w:val="hybridMultilevel"/>
    <w:tmpl w:val="AF969CFA"/>
    <w:lvl w:ilvl="0" w:tplc="ACC8E1B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5FF468D9"/>
    <w:multiLevelType w:val="hybridMultilevel"/>
    <w:tmpl w:val="3496C2E8"/>
    <w:lvl w:ilvl="0" w:tplc="FD38046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599744F"/>
    <w:multiLevelType w:val="hybridMultilevel"/>
    <w:tmpl w:val="223CCA4E"/>
    <w:lvl w:ilvl="0" w:tplc="6C1A9A68">
      <w:start w:val="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5B10142"/>
    <w:multiLevelType w:val="hybridMultilevel"/>
    <w:tmpl w:val="1BAACB2A"/>
    <w:lvl w:ilvl="0" w:tplc="082E0FB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69570675"/>
    <w:multiLevelType w:val="hybridMultilevel"/>
    <w:tmpl w:val="BAFAC184"/>
    <w:lvl w:ilvl="0" w:tplc="D62E2AB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6B12593A"/>
    <w:multiLevelType w:val="hybridMultilevel"/>
    <w:tmpl w:val="611E1788"/>
    <w:lvl w:ilvl="0" w:tplc="0390E2D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5">
    <w:nsid w:val="6BE45D7E"/>
    <w:multiLevelType w:val="hybridMultilevel"/>
    <w:tmpl w:val="F0F0E874"/>
    <w:lvl w:ilvl="0" w:tplc="8A7C54A0">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288149E"/>
    <w:multiLevelType w:val="hybridMultilevel"/>
    <w:tmpl w:val="A2C28740"/>
    <w:lvl w:ilvl="0" w:tplc="98EC30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8"/>
  </w:num>
  <w:num w:numId="2">
    <w:abstractNumId w:val="36"/>
  </w:num>
  <w:num w:numId="3">
    <w:abstractNumId w:val="12"/>
  </w:num>
  <w:num w:numId="4">
    <w:abstractNumId w:val="10"/>
  </w:num>
  <w:num w:numId="5">
    <w:abstractNumId w:val="33"/>
  </w:num>
  <w:num w:numId="6">
    <w:abstractNumId w:val="37"/>
  </w:num>
  <w:num w:numId="7">
    <w:abstractNumId w:val="29"/>
  </w:num>
  <w:num w:numId="8">
    <w:abstractNumId w:val="22"/>
  </w:num>
  <w:num w:numId="9">
    <w:abstractNumId w:val="2"/>
  </w:num>
  <w:num w:numId="10">
    <w:abstractNumId w:val="14"/>
  </w:num>
  <w:num w:numId="11">
    <w:abstractNumId w:val="44"/>
  </w:num>
  <w:num w:numId="12">
    <w:abstractNumId w:val="41"/>
  </w:num>
  <w:num w:numId="13">
    <w:abstractNumId w:val="8"/>
  </w:num>
  <w:num w:numId="14">
    <w:abstractNumId w:val="21"/>
  </w:num>
  <w:num w:numId="15">
    <w:abstractNumId w:val="6"/>
  </w:num>
  <w:num w:numId="16">
    <w:abstractNumId w:val="43"/>
  </w:num>
  <w:num w:numId="17">
    <w:abstractNumId w:val="0"/>
  </w:num>
  <w:num w:numId="18">
    <w:abstractNumId w:val="3"/>
  </w:num>
  <w:num w:numId="19">
    <w:abstractNumId w:val="42"/>
  </w:num>
  <w:num w:numId="20">
    <w:abstractNumId w:val="40"/>
  </w:num>
  <w:num w:numId="21">
    <w:abstractNumId w:val="4"/>
  </w:num>
  <w:num w:numId="22">
    <w:abstractNumId w:val="18"/>
  </w:num>
  <w:num w:numId="23">
    <w:abstractNumId w:val="20"/>
  </w:num>
  <w:num w:numId="24">
    <w:abstractNumId w:val="26"/>
  </w:num>
  <w:num w:numId="25">
    <w:abstractNumId w:val="46"/>
  </w:num>
  <w:num w:numId="26">
    <w:abstractNumId w:val="5"/>
  </w:num>
  <w:num w:numId="27">
    <w:abstractNumId w:val="25"/>
  </w:num>
  <w:num w:numId="28">
    <w:abstractNumId w:val="16"/>
  </w:num>
  <w:num w:numId="29">
    <w:abstractNumId w:val="23"/>
  </w:num>
  <w:num w:numId="30">
    <w:abstractNumId w:val="13"/>
  </w:num>
  <w:num w:numId="31">
    <w:abstractNumId w:val="28"/>
  </w:num>
  <w:num w:numId="32">
    <w:abstractNumId w:val="39"/>
  </w:num>
  <w:num w:numId="33">
    <w:abstractNumId w:val="9"/>
  </w:num>
  <w:num w:numId="34">
    <w:abstractNumId w:val="45"/>
  </w:num>
  <w:num w:numId="35">
    <w:abstractNumId w:val="1"/>
  </w:num>
  <w:num w:numId="36">
    <w:abstractNumId w:val="35"/>
  </w:num>
  <w:num w:numId="37">
    <w:abstractNumId w:val="19"/>
  </w:num>
  <w:num w:numId="38">
    <w:abstractNumId w:val="30"/>
  </w:num>
  <w:num w:numId="39">
    <w:abstractNumId w:val="17"/>
  </w:num>
  <w:num w:numId="40">
    <w:abstractNumId w:val="11"/>
  </w:num>
  <w:num w:numId="41">
    <w:abstractNumId w:val="24"/>
  </w:num>
  <w:num w:numId="42">
    <w:abstractNumId w:val="7"/>
  </w:num>
  <w:num w:numId="43">
    <w:abstractNumId w:val="15"/>
  </w:num>
  <w:num w:numId="44">
    <w:abstractNumId w:val="27"/>
  </w:num>
  <w:num w:numId="45">
    <w:abstractNumId w:val="34"/>
  </w:num>
  <w:num w:numId="46">
    <w:abstractNumId w:val="32"/>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mirrorMargin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0DA8"/>
    <w:rsid w:val="000000C8"/>
    <w:rsid w:val="000044A3"/>
    <w:rsid w:val="00004BD1"/>
    <w:rsid w:val="0001093B"/>
    <w:rsid w:val="00013BA6"/>
    <w:rsid w:val="0001430E"/>
    <w:rsid w:val="0001712C"/>
    <w:rsid w:val="00020133"/>
    <w:rsid w:val="000206F1"/>
    <w:rsid w:val="000279B0"/>
    <w:rsid w:val="00027EB6"/>
    <w:rsid w:val="000334E2"/>
    <w:rsid w:val="00033C4E"/>
    <w:rsid w:val="00033E95"/>
    <w:rsid w:val="000362DB"/>
    <w:rsid w:val="00037857"/>
    <w:rsid w:val="000421D0"/>
    <w:rsid w:val="000434EB"/>
    <w:rsid w:val="00043CB3"/>
    <w:rsid w:val="00044556"/>
    <w:rsid w:val="0005060A"/>
    <w:rsid w:val="00050FD2"/>
    <w:rsid w:val="0005153E"/>
    <w:rsid w:val="00051A64"/>
    <w:rsid w:val="00052A0E"/>
    <w:rsid w:val="00053F7D"/>
    <w:rsid w:val="0005498A"/>
    <w:rsid w:val="00054FE4"/>
    <w:rsid w:val="00056833"/>
    <w:rsid w:val="000667E1"/>
    <w:rsid w:val="0006710B"/>
    <w:rsid w:val="00070042"/>
    <w:rsid w:val="00073D8B"/>
    <w:rsid w:val="00074329"/>
    <w:rsid w:val="0007436C"/>
    <w:rsid w:val="00074DDC"/>
    <w:rsid w:val="00075FEC"/>
    <w:rsid w:val="000767D2"/>
    <w:rsid w:val="00080B2B"/>
    <w:rsid w:val="00080FED"/>
    <w:rsid w:val="00081516"/>
    <w:rsid w:val="000819B7"/>
    <w:rsid w:val="000821FD"/>
    <w:rsid w:val="00082FB7"/>
    <w:rsid w:val="00083790"/>
    <w:rsid w:val="00083D8C"/>
    <w:rsid w:val="0008607F"/>
    <w:rsid w:val="0009385F"/>
    <w:rsid w:val="00094709"/>
    <w:rsid w:val="0009576F"/>
    <w:rsid w:val="00095C3B"/>
    <w:rsid w:val="00095D67"/>
    <w:rsid w:val="000A02D7"/>
    <w:rsid w:val="000A3C29"/>
    <w:rsid w:val="000A5019"/>
    <w:rsid w:val="000B081A"/>
    <w:rsid w:val="000B1785"/>
    <w:rsid w:val="000B3F12"/>
    <w:rsid w:val="000B3F9A"/>
    <w:rsid w:val="000C0D29"/>
    <w:rsid w:val="000C15A2"/>
    <w:rsid w:val="000C1830"/>
    <w:rsid w:val="000C1CE1"/>
    <w:rsid w:val="000C2364"/>
    <w:rsid w:val="000C3440"/>
    <w:rsid w:val="000C51D0"/>
    <w:rsid w:val="000C52D1"/>
    <w:rsid w:val="000C6898"/>
    <w:rsid w:val="000D25FA"/>
    <w:rsid w:val="000D2A60"/>
    <w:rsid w:val="000D3782"/>
    <w:rsid w:val="000D3AB4"/>
    <w:rsid w:val="000D4354"/>
    <w:rsid w:val="000D47A4"/>
    <w:rsid w:val="000D66FB"/>
    <w:rsid w:val="000D7F36"/>
    <w:rsid w:val="000E0B69"/>
    <w:rsid w:val="000E16C9"/>
    <w:rsid w:val="000E1ACC"/>
    <w:rsid w:val="000E1AF3"/>
    <w:rsid w:val="000E1B65"/>
    <w:rsid w:val="000E2D32"/>
    <w:rsid w:val="000E4ECE"/>
    <w:rsid w:val="000E5D8E"/>
    <w:rsid w:val="000F1969"/>
    <w:rsid w:val="000F7763"/>
    <w:rsid w:val="000F7E7D"/>
    <w:rsid w:val="00100B4B"/>
    <w:rsid w:val="00101617"/>
    <w:rsid w:val="001026F2"/>
    <w:rsid w:val="001041DC"/>
    <w:rsid w:val="001051BF"/>
    <w:rsid w:val="001064C1"/>
    <w:rsid w:val="00107304"/>
    <w:rsid w:val="00110756"/>
    <w:rsid w:val="00111E5F"/>
    <w:rsid w:val="00111F4C"/>
    <w:rsid w:val="00112CAB"/>
    <w:rsid w:val="00112EDE"/>
    <w:rsid w:val="001132CD"/>
    <w:rsid w:val="0011353D"/>
    <w:rsid w:val="001135DE"/>
    <w:rsid w:val="00114305"/>
    <w:rsid w:val="001143D2"/>
    <w:rsid w:val="001159F6"/>
    <w:rsid w:val="0012036E"/>
    <w:rsid w:val="00121AB0"/>
    <w:rsid w:val="0012282A"/>
    <w:rsid w:val="001228D5"/>
    <w:rsid w:val="0012354F"/>
    <w:rsid w:val="00125E22"/>
    <w:rsid w:val="00131664"/>
    <w:rsid w:val="00132BAD"/>
    <w:rsid w:val="0013327D"/>
    <w:rsid w:val="00134740"/>
    <w:rsid w:val="00135BAA"/>
    <w:rsid w:val="001374E7"/>
    <w:rsid w:val="00142135"/>
    <w:rsid w:val="00142CA1"/>
    <w:rsid w:val="00143C86"/>
    <w:rsid w:val="00145AC0"/>
    <w:rsid w:val="00146AA0"/>
    <w:rsid w:val="001506CB"/>
    <w:rsid w:val="00151C11"/>
    <w:rsid w:val="0015206D"/>
    <w:rsid w:val="00153964"/>
    <w:rsid w:val="00154359"/>
    <w:rsid w:val="001548F8"/>
    <w:rsid w:val="00156C94"/>
    <w:rsid w:val="00160EE5"/>
    <w:rsid w:val="00161CBE"/>
    <w:rsid w:val="00166BC9"/>
    <w:rsid w:val="00175144"/>
    <w:rsid w:val="0017611B"/>
    <w:rsid w:val="001762BC"/>
    <w:rsid w:val="001824D0"/>
    <w:rsid w:val="00182954"/>
    <w:rsid w:val="001847B3"/>
    <w:rsid w:val="0019002A"/>
    <w:rsid w:val="00190CE5"/>
    <w:rsid w:val="001924C5"/>
    <w:rsid w:val="00192504"/>
    <w:rsid w:val="00197E18"/>
    <w:rsid w:val="001A2539"/>
    <w:rsid w:val="001A302E"/>
    <w:rsid w:val="001A69B0"/>
    <w:rsid w:val="001A768B"/>
    <w:rsid w:val="001B00E0"/>
    <w:rsid w:val="001B11BC"/>
    <w:rsid w:val="001B2028"/>
    <w:rsid w:val="001B2417"/>
    <w:rsid w:val="001B4492"/>
    <w:rsid w:val="001B4AF5"/>
    <w:rsid w:val="001B4B76"/>
    <w:rsid w:val="001C0ADD"/>
    <w:rsid w:val="001C181F"/>
    <w:rsid w:val="001C2843"/>
    <w:rsid w:val="001C657B"/>
    <w:rsid w:val="001D05C5"/>
    <w:rsid w:val="001D0D1E"/>
    <w:rsid w:val="001D1826"/>
    <w:rsid w:val="001D30C6"/>
    <w:rsid w:val="001D3407"/>
    <w:rsid w:val="001D3D5B"/>
    <w:rsid w:val="001D574B"/>
    <w:rsid w:val="001D6360"/>
    <w:rsid w:val="001D6916"/>
    <w:rsid w:val="001D7349"/>
    <w:rsid w:val="001E02EC"/>
    <w:rsid w:val="001E1E30"/>
    <w:rsid w:val="001E1EFC"/>
    <w:rsid w:val="001E2981"/>
    <w:rsid w:val="001E3109"/>
    <w:rsid w:val="001E38D5"/>
    <w:rsid w:val="001E3DDE"/>
    <w:rsid w:val="001E6868"/>
    <w:rsid w:val="001F0B40"/>
    <w:rsid w:val="001F39DB"/>
    <w:rsid w:val="001F6146"/>
    <w:rsid w:val="001F6667"/>
    <w:rsid w:val="00201B09"/>
    <w:rsid w:val="002029CD"/>
    <w:rsid w:val="00204EF7"/>
    <w:rsid w:val="00205F29"/>
    <w:rsid w:val="00210481"/>
    <w:rsid w:val="00212E99"/>
    <w:rsid w:val="00217A0D"/>
    <w:rsid w:val="00220AE2"/>
    <w:rsid w:val="00223FCD"/>
    <w:rsid w:val="00224209"/>
    <w:rsid w:val="00224E83"/>
    <w:rsid w:val="00227338"/>
    <w:rsid w:val="0022770D"/>
    <w:rsid w:val="0023047F"/>
    <w:rsid w:val="00232998"/>
    <w:rsid w:val="0023394E"/>
    <w:rsid w:val="002352CB"/>
    <w:rsid w:val="00235C2E"/>
    <w:rsid w:val="00240DBE"/>
    <w:rsid w:val="00240F5D"/>
    <w:rsid w:val="0024149C"/>
    <w:rsid w:val="00241C03"/>
    <w:rsid w:val="0024205F"/>
    <w:rsid w:val="00246599"/>
    <w:rsid w:val="0024794F"/>
    <w:rsid w:val="0025040A"/>
    <w:rsid w:val="00256D60"/>
    <w:rsid w:val="002574A3"/>
    <w:rsid w:val="00260270"/>
    <w:rsid w:val="002651E3"/>
    <w:rsid w:val="002700DB"/>
    <w:rsid w:val="002704C6"/>
    <w:rsid w:val="0027055B"/>
    <w:rsid w:val="00270A53"/>
    <w:rsid w:val="0027152C"/>
    <w:rsid w:val="0027316D"/>
    <w:rsid w:val="00273432"/>
    <w:rsid w:val="00273F87"/>
    <w:rsid w:val="002741CD"/>
    <w:rsid w:val="00275505"/>
    <w:rsid w:val="002768F7"/>
    <w:rsid w:val="00277AB6"/>
    <w:rsid w:val="00277AE6"/>
    <w:rsid w:val="0028064B"/>
    <w:rsid w:val="00281DC2"/>
    <w:rsid w:val="00283792"/>
    <w:rsid w:val="00284BF8"/>
    <w:rsid w:val="0028519D"/>
    <w:rsid w:val="002852E9"/>
    <w:rsid w:val="00285E65"/>
    <w:rsid w:val="00290BB1"/>
    <w:rsid w:val="0029122A"/>
    <w:rsid w:val="002917EC"/>
    <w:rsid w:val="00294F0F"/>
    <w:rsid w:val="00294F78"/>
    <w:rsid w:val="002952FC"/>
    <w:rsid w:val="002A245A"/>
    <w:rsid w:val="002A3B15"/>
    <w:rsid w:val="002A6F4A"/>
    <w:rsid w:val="002A798B"/>
    <w:rsid w:val="002B0107"/>
    <w:rsid w:val="002B0765"/>
    <w:rsid w:val="002B5D55"/>
    <w:rsid w:val="002B5D9D"/>
    <w:rsid w:val="002B6165"/>
    <w:rsid w:val="002B7173"/>
    <w:rsid w:val="002C105A"/>
    <w:rsid w:val="002C5644"/>
    <w:rsid w:val="002C7E91"/>
    <w:rsid w:val="002D06C9"/>
    <w:rsid w:val="002D0AB0"/>
    <w:rsid w:val="002D0E6F"/>
    <w:rsid w:val="002D2784"/>
    <w:rsid w:val="002D3337"/>
    <w:rsid w:val="002D4288"/>
    <w:rsid w:val="002D5AA5"/>
    <w:rsid w:val="002D629E"/>
    <w:rsid w:val="002D68F0"/>
    <w:rsid w:val="002D7019"/>
    <w:rsid w:val="002E1CF7"/>
    <w:rsid w:val="002F272C"/>
    <w:rsid w:val="002F2EA0"/>
    <w:rsid w:val="002F6BED"/>
    <w:rsid w:val="00301175"/>
    <w:rsid w:val="003026D4"/>
    <w:rsid w:val="00304A5E"/>
    <w:rsid w:val="00306714"/>
    <w:rsid w:val="00306FFA"/>
    <w:rsid w:val="003073DE"/>
    <w:rsid w:val="00311202"/>
    <w:rsid w:val="00312219"/>
    <w:rsid w:val="00315E21"/>
    <w:rsid w:val="00316010"/>
    <w:rsid w:val="003165CA"/>
    <w:rsid w:val="00316AA9"/>
    <w:rsid w:val="0032096A"/>
    <w:rsid w:val="00320D82"/>
    <w:rsid w:val="003221F6"/>
    <w:rsid w:val="00325B53"/>
    <w:rsid w:val="0032643E"/>
    <w:rsid w:val="003266DE"/>
    <w:rsid w:val="00331A87"/>
    <w:rsid w:val="003320D0"/>
    <w:rsid w:val="003329D0"/>
    <w:rsid w:val="003337DA"/>
    <w:rsid w:val="00334512"/>
    <w:rsid w:val="003375D6"/>
    <w:rsid w:val="00340694"/>
    <w:rsid w:val="00340F9D"/>
    <w:rsid w:val="00352BAF"/>
    <w:rsid w:val="00352E9A"/>
    <w:rsid w:val="00354163"/>
    <w:rsid w:val="00354816"/>
    <w:rsid w:val="003548C6"/>
    <w:rsid w:val="00356BB0"/>
    <w:rsid w:val="00356E6B"/>
    <w:rsid w:val="0035788C"/>
    <w:rsid w:val="0036035B"/>
    <w:rsid w:val="00360DC0"/>
    <w:rsid w:val="00362B43"/>
    <w:rsid w:val="00363393"/>
    <w:rsid w:val="0036455F"/>
    <w:rsid w:val="00366CC7"/>
    <w:rsid w:val="00372703"/>
    <w:rsid w:val="0037350E"/>
    <w:rsid w:val="00373B64"/>
    <w:rsid w:val="00374A7C"/>
    <w:rsid w:val="003761B9"/>
    <w:rsid w:val="00377E68"/>
    <w:rsid w:val="00380A52"/>
    <w:rsid w:val="00380BFE"/>
    <w:rsid w:val="00380C6F"/>
    <w:rsid w:val="003813F6"/>
    <w:rsid w:val="00382951"/>
    <w:rsid w:val="003843C3"/>
    <w:rsid w:val="0038731C"/>
    <w:rsid w:val="003910D4"/>
    <w:rsid w:val="00391237"/>
    <w:rsid w:val="003913F7"/>
    <w:rsid w:val="003918A0"/>
    <w:rsid w:val="003921A6"/>
    <w:rsid w:val="0039289B"/>
    <w:rsid w:val="00392E65"/>
    <w:rsid w:val="0039470F"/>
    <w:rsid w:val="00394905"/>
    <w:rsid w:val="00395315"/>
    <w:rsid w:val="00397610"/>
    <w:rsid w:val="003A0979"/>
    <w:rsid w:val="003A0C57"/>
    <w:rsid w:val="003A0D0A"/>
    <w:rsid w:val="003A1616"/>
    <w:rsid w:val="003A195E"/>
    <w:rsid w:val="003A23D1"/>
    <w:rsid w:val="003A4B34"/>
    <w:rsid w:val="003A7FCF"/>
    <w:rsid w:val="003B1F2E"/>
    <w:rsid w:val="003B22F6"/>
    <w:rsid w:val="003B28CF"/>
    <w:rsid w:val="003B35C5"/>
    <w:rsid w:val="003B3B4E"/>
    <w:rsid w:val="003B44A6"/>
    <w:rsid w:val="003B5B5D"/>
    <w:rsid w:val="003B69A5"/>
    <w:rsid w:val="003C104D"/>
    <w:rsid w:val="003C19EF"/>
    <w:rsid w:val="003C3141"/>
    <w:rsid w:val="003C4177"/>
    <w:rsid w:val="003C4307"/>
    <w:rsid w:val="003D0B51"/>
    <w:rsid w:val="003D13CC"/>
    <w:rsid w:val="003D15B7"/>
    <w:rsid w:val="003D3293"/>
    <w:rsid w:val="003D78F3"/>
    <w:rsid w:val="003D7E1C"/>
    <w:rsid w:val="003E1752"/>
    <w:rsid w:val="003E430E"/>
    <w:rsid w:val="003E61CA"/>
    <w:rsid w:val="003F00F5"/>
    <w:rsid w:val="003F06FE"/>
    <w:rsid w:val="003F0830"/>
    <w:rsid w:val="003F11C6"/>
    <w:rsid w:val="003F1ED7"/>
    <w:rsid w:val="003F4F40"/>
    <w:rsid w:val="003F676C"/>
    <w:rsid w:val="003F681E"/>
    <w:rsid w:val="00401325"/>
    <w:rsid w:val="0040157F"/>
    <w:rsid w:val="004019DF"/>
    <w:rsid w:val="00410A8A"/>
    <w:rsid w:val="004161A4"/>
    <w:rsid w:val="00417405"/>
    <w:rsid w:val="00420873"/>
    <w:rsid w:val="0042266A"/>
    <w:rsid w:val="004256B4"/>
    <w:rsid w:val="00426182"/>
    <w:rsid w:val="004262C3"/>
    <w:rsid w:val="00427D96"/>
    <w:rsid w:val="00427DC0"/>
    <w:rsid w:val="00432D17"/>
    <w:rsid w:val="004354F1"/>
    <w:rsid w:val="004359F5"/>
    <w:rsid w:val="00436F09"/>
    <w:rsid w:val="004374EF"/>
    <w:rsid w:val="00442C55"/>
    <w:rsid w:val="00444071"/>
    <w:rsid w:val="00445681"/>
    <w:rsid w:val="00445AFA"/>
    <w:rsid w:val="00446C6A"/>
    <w:rsid w:val="00446CC5"/>
    <w:rsid w:val="00447DCF"/>
    <w:rsid w:val="00451B35"/>
    <w:rsid w:val="00453FD8"/>
    <w:rsid w:val="004564E9"/>
    <w:rsid w:val="004568E8"/>
    <w:rsid w:val="00457972"/>
    <w:rsid w:val="0046350D"/>
    <w:rsid w:val="00466E69"/>
    <w:rsid w:val="004700C9"/>
    <w:rsid w:val="00471713"/>
    <w:rsid w:val="00471B96"/>
    <w:rsid w:val="004727AA"/>
    <w:rsid w:val="004727C1"/>
    <w:rsid w:val="00473FE9"/>
    <w:rsid w:val="004771C1"/>
    <w:rsid w:val="0047779F"/>
    <w:rsid w:val="004802AF"/>
    <w:rsid w:val="00480727"/>
    <w:rsid w:val="00481010"/>
    <w:rsid w:val="0048617F"/>
    <w:rsid w:val="004867F7"/>
    <w:rsid w:val="00490F51"/>
    <w:rsid w:val="00491326"/>
    <w:rsid w:val="0049308E"/>
    <w:rsid w:val="00494147"/>
    <w:rsid w:val="00494220"/>
    <w:rsid w:val="00495C32"/>
    <w:rsid w:val="00497CC8"/>
    <w:rsid w:val="004A04E2"/>
    <w:rsid w:val="004A1DCB"/>
    <w:rsid w:val="004A1E08"/>
    <w:rsid w:val="004A1E13"/>
    <w:rsid w:val="004B043A"/>
    <w:rsid w:val="004B06F0"/>
    <w:rsid w:val="004B12EB"/>
    <w:rsid w:val="004B287D"/>
    <w:rsid w:val="004B3AF0"/>
    <w:rsid w:val="004B6478"/>
    <w:rsid w:val="004B7520"/>
    <w:rsid w:val="004C0098"/>
    <w:rsid w:val="004C09D5"/>
    <w:rsid w:val="004C18F0"/>
    <w:rsid w:val="004C27F3"/>
    <w:rsid w:val="004C3563"/>
    <w:rsid w:val="004C3644"/>
    <w:rsid w:val="004C376B"/>
    <w:rsid w:val="004C4162"/>
    <w:rsid w:val="004C4C89"/>
    <w:rsid w:val="004C53E5"/>
    <w:rsid w:val="004C766E"/>
    <w:rsid w:val="004D166B"/>
    <w:rsid w:val="004D21AB"/>
    <w:rsid w:val="004D2A20"/>
    <w:rsid w:val="004D2B24"/>
    <w:rsid w:val="004D350B"/>
    <w:rsid w:val="004D3E09"/>
    <w:rsid w:val="004D43E3"/>
    <w:rsid w:val="004D4581"/>
    <w:rsid w:val="004D4E15"/>
    <w:rsid w:val="004D5FFC"/>
    <w:rsid w:val="004D686C"/>
    <w:rsid w:val="004D710E"/>
    <w:rsid w:val="004D7425"/>
    <w:rsid w:val="004E09E5"/>
    <w:rsid w:val="004E15FC"/>
    <w:rsid w:val="004E2693"/>
    <w:rsid w:val="004E3E3B"/>
    <w:rsid w:val="004E42B9"/>
    <w:rsid w:val="004E48A3"/>
    <w:rsid w:val="004E74DF"/>
    <w:rsid w:val="004F23B1"/>
    <w:rsid w:val="004F48C2"/>
    <w:rsid w:val="004F48CA"/>
    <w:rsid w:val="004F60EE"/>
    <w:rsid w:val="004F6684"/>
    <w:rsid w:val="004F77E4"/>
    <w:rsid w:val="005009A2"/>
    <w:rsid w:val="00500A4E"/>
    <w:rsid w:val="005063DA"/>
    <w:rsid w:val="005065DC"/>
    <w:rsid w:val="00506A09"/>
    <w:rsid w:val="0051048E"/>
    <w:rsid w:val="00512500"/>
    <w:rsid w:val="0051269A"/>
    <w:rsid w:val="00514B20"/>
    <w:rsid w:val="0051648E"/>
    <w:rsid w:val="00516599"/>
    <w:rsid w:val="00520804"/>
    <w:rsid w:val="00520A43"/>
    <w:rsid w:val="00521C8B"/>
    <w:rsid w:val="00523FC0"/>
    <w:rsid w:val="0052403D"/>
    <w:rsid w:val="005249F7"/>
    <w:rsid w:val="00524B40"/>
    <w:rsid w:val="00524F5F"/>
    <w:rsid w:val="00525539"/>
    <w:rsid w:val="0052649B"/>
    <w:rsid w:val="005275A3"/>
    <w:rsid w:val="005316C4"/>
    <w:rsid w:val="00531F57"/>
    <w:rsid w:val="00532217"/>
    <w:rsid w:val="005364F3"/>
    <w:rsid w:val="005365D3"/>
    <w:rsid w:val="005367D9"/>
    <w:rsid w:val="005378A8"/>
    <w:rsid w:val="00537D69"/>
    <w:rsid w:val="00541B37"/>
    <w:rsid w:val="00542E07"/>
    <w:rsid w:val="00547E76"/>
    <w:rsid w:val="0055023B"/>
    <w:rsid w:val="00552097"/>
    <w:rsid w:val="0055357C"/>
    <w:rsid w:val="00560752"/>
    <w:rsid w:val="005607B4"/>
    <w:rsid w:val="00561707"/>
    <w:rsid w:val="00562680"/>
    <w:rsid w:val="005676D6"/>
    <w:rsid w:val="00574229"/>
    <w:rsid w:val="00574BA3"/>
    <w:rsid w:val="0057502D"/>
    <w:rsid w:val="00575344"/>
    <w:rsid w:val="00580CD2"/>
    <w:rsid w:val="00581D9D"/>
    <w:rsid w:val="00582385"/>
    <w:rsid w:val="00585052"/>
    <w:rsid w:val="00585245"/>
    <w:rsid w:val="00585BB8"/>
    <w:rsid w:val="005871FA"/>
    <w:rsid w:val="0059280B"/>
    <w:rsid w:val="00592B8D"/>
    <w:rsid w:val="00593260"/>
    <w:rsid w:val="005934B1"/>
    <w:rsid w:val="00593F10"/>
    <w:rsid w:val="00594888"/>
    <w:rsid w:val="0059495F"/>
    <w:rsid w:val="00596AC2"/>
    <w:rsid w:val="00596FD2"/>
    <w:rsid w:val="00597710"/>
    <w:rsid w:val="00597B13"/>
    <w:rsid w:val="005A0572"/>
    <w:rsid w:val="005A0639"/>
    <w:rsid w:val="005A1E0C"/>
    <w:rsid w:val="005A33DB"/>
    <w:rsid w:val="005A487E"/>
    <w:rsid w:val="005A5456"/>
    <w:rsid w:val="005A584D"/>
    <w:rsid w:val="005A7E0C"/>
    <w:rsid w:val="005B22F2"/>
    <w:rsid w:val="005B4AA4"/>
    <w:rsid w:val="005B56F0"/>
    <w:rsid w:val="005B5864"/>
    <w:rsid w:val="005B676D"/>
    <w:rsid w:val="005B7DB4"/>
    <w:rsid w:val="005C16AE"/>
    <w:rsid w:val="005C2929"/>
    <w:rsid w:val="005C5027"/>
    <w:rsid w:val="005C72FD"/>
    <w:rsid w:val="005C7703"/>
    <w:rsid w:val="005D0D6F"/>
    <w:rsid w:val="005D23BB"/>
    <w:rsid w:val="005D7F9D"/>
    <w:rsid w:val="005E1FCC"/>
    <w:rsid w:val="005E2686"/>
    <w:rsid w:val="005E31C9"/>
    <w:rsid w:val="005E4448"/>
    <w:rsid w:val="005E4E16"/>
    <w:rsid w:val="005F1C5F"/>
    <w:rsid w:val="005F4079"/>
    <w:rsid w:val="005F4405"/>
    <w:rsid w:val="005F5845"/>
    <w:rsid w:val="005F5AED"/>
    <w:rsid w:val="005F5B07"/>
    <w:rsid w:val="005F6E62"/>
    <w:rsid w:val="005F71C1"/>
    <w:rsid w:val="00600080"/>
    <w:rsid w:val="00602004"/>
    <w:rsid w:val="0060251A"/>
    <w:rsid w:val="00604275"/>
    <w:rsid w:val="00606B50"/>
    <w:rsid w:val="006105ED"/>
    <w:rsid w:val="0061082D"/>
    <w:rsid w:val="00614145"/>
    <w:rsid w:val="00616A59"/>
    <w:rsid w:val="00617A68"/>
    <w:rsid w:val="00617A7D"/>
    <w:rsid w:val="00617D20"/>
    <w:rsid w:val="00620E64"/>
    <w:rsid w:val="00621095"/>
    <w:rsid w:val="00621AE6"/>
    <w:rsid w:val="00623D3F"/>
    <w:rsid w:val="0062404A"/>
    <w:rsid w:val="00625E66"/>
    <w:rsid w:val="00627697"/>
    <w:rsid w:val="0063092E"/>
    <w:rsid w:val="00631276"/>
    <w:rsid w:val="00631719"/>
    <w:rsid w:val="00633E37"/>
    <w:rsid w:val="00637C34"/>
    <w:rsid w:val="00640EA2"/>
    <w:rsid w:val="00640EE6"/>
    <w:rsid w:val="00641341"/>
    <w:rsid w:val="00641D6E"/>
    <w:rsid w:val="006425CD"/>
    <w:rsid w:val="00642FBB"/>
    <w:rsid w:val="0064338E"/>
    <w:rsid w:val="00643D49"/>
    <w:rsid w:val="00647B35"/>
    <w:rsid w:val="00651AFC"/>
    <w:rsid w:val="0065499A"/>
    <w:rsid w:val="00657CB3"/>
    <w:rsid w:val="00662AD2"/>
    <w:rsid w:val="00662FB2"/>
    <w:rsid w:val="006637E2"/>
    <w:rsid w:val="006659EB"/>
    <w:rsid w:val="00665BB4"/>
    <w:rsid w:val="00665F0F"/>
    <w:rsid w:val="006660AE"/>
    <w:rsid w:val="0066674E"/>
    <w:rsid w:val="00667374"/>
    <w:rsid w:val="00672916"/>
    <w:rsid w:val="00672B10"/>
    <w:rsid w:val="00673C3A"/>
    <w:rsid w:val="0068009E"/>
    <w:rsid w:val="00684EBA"/>
    <w:rsid w:val="00696826"/>
    <w:rsid w:val="00696FA2"/>
    <w:rsid w:val="006A5B44"/>
    <w:rsid w:val="006A6186"/>
    <w:rsid w:val="006A61A1"/>
    <w:rsid w:val="006B0AAB"/>
    <w:rsid w:val="006B2539"/>
    <w:rsid w:val="006B307E"/>
    <w:rsid w:val="006B404B"/>
    <w:rsid w:val="006B5698"/>
    <w:rsid w:val="006C50A3"/>
    <w:rsid w:val="006C5EC9"/>
    <w:rsid w:val="006D1968"/>
    <w:rsid w:val="006D2FE8"/>
    <w:rsid w:val="006D55AC"/>
    <w:rsid w:val="006D5B98"/>
    <w:rsid w:val="006D706F"/>
    <w:rsid w:val="006D7BD3"/>
    <w:rsid w:val="006E0CBC"/>
    <w:rsid w:val="006E1F84"/>
    <w:rsid w:val="006E285F"/>
    <w:rsid w:val="006E3244"/>
    <w:rsid w:val="006E3F27"/>
    <w:rsid w:val="006E49C1"/>
    <w:rsid w:val="006E6A6F"/>
    <w:rsid w:val="006E7F02"/>
    <w:rsid w:val="006F0F69"/>
    <w:rsid w:val="006F1775"/>
    <w:rsid w:val="006F6D55"/>
    <w:rsid w:val="006F72F5"/>
    <w:rsid w:val="007009C5"/>
    <w:rsid w:val="00700CD2"/>
    <w:rsid w:val="0070242C"/>
    <w:rsid w:val="00702B67"/>
    <w:rsid w:val="00707B75"/>
    <w:rsid w:val="007100A1"/>
    <w:rsid w:val="00711612"/>
    <w:rsid w:val="00711EB0"/>
    <w:rsid w:val="007128C7"/>
    <w:rsid w:val="007146C7"/>
    <w:rsid w:val="0071474C"/>
    <w:rsid w:val="007167AE"/>
    <w:rsid w:val="00717B09"/>
    <w:rsid w:val="00720663"/>
    <w:rsid w:val="00720711"/>
    <w:rsid w:val="00721165"/>
    <w:rsid w:val="00722FAB"/>
    <w:rsid w:val="00723762"/>
    <w:rsid w:val="00724478"/>
    <w:rsid w:val="00730974"/>
    <w:rsid w:val="0073378E"/>
    <w:rsid w:val="0073495D"/>
    <w:rsid w:val="00736C6B"/>
    <w:rsid w:val="00741431"/>
    <w:rsid w:val="007427A9"/>
    <w:rsid w:val="00743E8F"/>
    <w:rsid w:val="0074408D"/>
    <w:rsid w:val="00744889"/>
    <w:rsid w:val="00744FEA"/>
    <w:rsid w:val="0074523B"/>
    <w:rsid w:val="00746E26"/>
    <w:rsid w:val="007505D2"/>
    <w:rsid w:val="007514DA"/>
    <w:rsid w:val="0075209F"/>
    <w:rsid w:val="0075252A"/>
    <w:rsid w:val="00753EA9"/>
    <w:rsid w:val="007546DA"/>
    <w:rsid w:val="007547F7"/>
    <w:rsid w:val="007559CE"/>
    <w:rsid w:val="00755E0D"/>
    <w:rsid w:val="00755E68"/>
    <w:rsid w:val="00757095"/>
    <w:rsid w:val="00764111"/>
    <w:rsid w:val="00766B9D"/>
    <w:rsid w:val="007679C7"/>
    <w:rsid w:val="00767B54"/>
    <w:rsid w:val="00771414"/>
    <w:rsid w:val="007827F4"/>
    <w:rsid w:val="007838B8"/>
    <w:rsid w:val="00783EC0"/>
    <w:rsid w:val="00784155"/>
    <w:rsid w:val="00786831"/>
    <w:rsid w:val="007874AD"/>
    <w:rsid w:val="0078761D"/>
    <w:rsid w:val="007878D5"/>
    <w:rsid w:val="00790797"/>
    <w:rsid w:val="00790EB0"/>
    <w:rsid w:val="00791559"/>
    <w:rsid w:val="007A1BBD"/>
    <w:rsid w:val="007A2283"/>
    <w:rsid w:val="007A2ED8"/>
    <w:rsid w:val="007A578F"/>
    <w:rsid w:val="007A57AE"/>
    <w:rsid w:val="007A619E"/>
    <w:rsid w:val="007A664D"/>
    <w:rsid w:val="007A6B9D"/>
    <w:rsid w:val="007B28C0"/>
    <w:rsid w:val="007B2ACE"/>
    <w:rsid w:val="007B3D76"/>
    <w:rsid w:val="007B4320"/>
    <w:rsid w:val="007B4A6B"/>
    <w:rsid w:val="007B6DAF"/>
    <w:rsid w:val="007B7597"/>
    <w:rsid w:val="007C0DA8"/>
    <w:rsid w:val="007C3639"/>
    <w:rsid w:val="007C52E5"/>
    <w:rsid w:val="007C7C43"/>
    <w:rsid w:val="007D168C"/>
    <w:rsid w:val="007D283F"/>
    <w:rsid w:val="007D2B8C"/>
    <w:rsid w:val="007D6776"/>
    <w:rsid w:val="007D67ED"/>
    <w:rsid w:val="007D68BA"/>
    <w:rsid w:val="007E1289"/>
    <w:rsid w:val="007E1B21"/>
    <w:rsid w:val="007E1CA8"/>
    <w:rsid w:val="007E2AE9"/>
    <w:rsid w:val="007E2DEA"/>
    <w:rsid w:val="007E45CC"/>
    <w:rsid w:val="007E4B11"/>
    <w:rsid w:val="007E4C11"/>
    <w:rsid w:val="007E6422"/>
    <w:rsid w:val="007E65F2"/>
    <w:rsid w:val="007E7E6E"/>
    <w:rsid w:val="007F0163"/>
    <w:rsid w:val="007F1811"/>
    <w:rsid w:val="007F2859"/>
    <w:rsid w:val="007F2C2A"/>
    <w:rsid w:val="007F3833"/>
    <w:rsid w:val="007F44BF"/>
    <w:rsid w:val="007F7C6B"/>
    <w:rsid w:val="00810DA5"/>
    <w:rsid w:val="00811B03"/>
    <w:rsid w:val="00812777"/>
    <w:rsid w:val="008134DB"/>
    <w:rsid w:val="00813EAF"/>
    <w:rsid w:val="00814691"/>
    <w:rsid w:val="00816A6D"/>
    <w:rsid w:val="00820A70"/>
    <w:rsid w:val="00824B44"/>
    <w:rsid w:val="0082611C"/>
    <w:rsid w:val="008272FB"/>
    <w:rsid w:val="00832685"/>
    <w:rsid w:val="00832CA1"/>
    <w:rsid w:val="00833D3D"/>
    <w:rsid w:val="008342B2"/>
    <w:rsid w:val="00835C00"/>
    <w:rsid w:val="00835D41"/>
    <w:rsid w:val="0083660C"/>
    <w:rsid w:val="00836D08"/>
    <w:rsid w:val="008379C8"/>
    <w:rsid w:val="00837A13"/>
    <w:rsid w:val="0084124E"/>
    <w:rsid w:val="0084382E"/>
    <w:rsid w:val="00852B8C"/>
    <w:rsid w:val="00853B67"/>
    <w:rsid w:val="00855C0C"/>
    <w:rsid w:val="00857F48"/>
    <w:rsid w:val="008601A9"/>
    <w:rsid w:val="00861D76"/>
    <w:rsid w:val="00864857"/>
    <w:rsid w:val="00865201"/>
    <w:rsid w:val="00866F29"/>
    <w:rsid w:val="008721EE"/>
    <w:rsid w:val="00873209"/>
    <w:rsid w:val="00873241"/>
    <w:rsid w:val="00874FEB"/>
    <w:rsid w:val="00875E4E"/>
    <w:rsid w:val="0087701B"/>
    <w:rsid w:val="00880A93"/>
    <w:rsid w:val="00880B6F"/>
    <w:rsid w:val="00882562"/>
    <w:rsid w:val="00883789"/>
    <w:rsid w:val="00883F6C"/>
    <w:rsid w:val="00887EF4"/>
    <w:rsid w:val="008942E1"/>
    <w:rsid w:val="00896EAB"/>
    <w:rsid w:val="00896F69"/>
    <w:rsid w:val="008A0CC7"/>
    <w:rsid w:val="008A1FDA"/>
    <w:rsid w:val="008A2C83"/>
    <w:rsid w:val="008B19F3"/>
    <w:rsid w:val="008B2337"/>
    <w:rsid w:val="008B388A"/>
    <w:rsid w:val="008B72F9"/>
    <w:rsid w:val="008B74BC"/>
    <w:rsid w:val="008C0AB2"/>
    <w:rsid w:val="008C42A4"/>
    <w:rsid w:val="008C6460"/>
    <w:rsid w:val="008D251D"/>
    <w:rsid w:val="008D262F"/>
    <w:rsid w:val="008D4281"/>
    <w:rsid w:val="008D4BC7"/>
    <w:rsid w:val="008D559A"/>
    <w:rsid w:val="008D5959"/>
    <w:rsid w:val="008D6DAA"/>
    <w:rsid w:val="008D6F55"/>
    <w:rsid w:val="008D7282"/>
    <w:rsid w:val="008E045C"/>
    <w:rsid w:val="008E2D24"/>
    <w:rsid w:val="008E4069"/>
    <w:rsid w:val="008E4565"/>
    <w:rsid w:val="008E4A01"/>
    <w:rsid w:val="008E5A19"/>
    <w:rsid w:val="008E6063"/>
    <w:rsid w:val="008E6861"/>
    <w:rsid w:val="008E7624"/>
    <w:rsid w:val="008F002A"/>
    <w:rsid w:val="008F09CA"/>
    <w:rsid w:val="008F1759"/>
    <w:rsid w:val="008F2750"/>
    <w:rsid w:val="008F28CB"/>
    <w:rsid w:val="00901BBD"/>
    <w:rsid w:val="00903096"/>
    <w:rsid w:val="009053BC"/>
    <w:rsid w:val="00906AE4"/>
    <w:rsid w:val="00914C69"/>
    <w:rsid w:val="00914E2F"/>
    <w:rsid w:val="009159B1"/>
    <w:rsid w:val="00916A85"/>
    <w:rsid w:val="009179F6"/>
    <w:rsid w:val="009213B0"/>
    <w:rsid w:val="00921690"/>
    <w:rsid w:val="009221C2"/>
    <w:rsid w:val="009241C7"/>
    <w:rsid w:val="0092542B"/>
    <w:rsid w:val="009256A9"/>
    <w:rsid w:val="00925A95"/>
    <w:rsid w:val="00927A63"/>
    <w:rsid w:val="009326F3"/>
    <w:rsid w:val="00933D4C"/>
    <w:rsid w:val="00934440"/>
    <w:rsid w:val="00936235"/>
    <w:rsid w:val="0093711A"/>
    <w:rsid w:val="00942DCB"/>
    <w:rsid w:val="00943260"/>
    <w:rsid w:val="00945714"/>
    <w:rsid w:val="00945CE3"/>
    <w:rsid w:val="0094601E"/>
    <w:rsid w:val="00946FF7"/>
    <w:rsid w:val="0094744B"/>
    <w:rsid w:val="00947728"/>
    <w:rsid w:val="0094779B"/>
    <w:rsid w:val="0095067C"/>
    <w:rsid w:val="009518A7"/>
    <w:rsid w:val="00951F4F"/>
    <w:rsid w:val="00952412"/>
    <w:rsid w:val="00952AC8"/>
    <w:rsid w:val="009566A3"/>
    <w:rsid w:val="00963055"/>
    <w:rsid w:val="00963E40"/>
    <w:rsid w:val="0096582E"/>
    <w:rsid w:val="00966715"/>
    <w:rsid w:val="00966842"/>
    <w:rsid w:val="00966AEE"/>
    <w:rsid w:val="009702F8"/>
    <w:rsid w:val="009711ED"/>
    <w:rsid w:val="009727E3"/>
    <w:rsid w:val="009734D0"/>
    <w:rsid w:val="009847E2"/>
    <w:rsid w:val="009851D1"/>
    <w:rsid w:val="00987897"/>
    <w:rsid w:val="00987E55"/>
    <w:rsid w:val="00990772"/>
    <w:rsid w:val="00990C79"/>
    <w:rsid w:val="00994AB8"/>
    <w:rsid w:val="00995770"/>
    <w:rsid w:val="009976DE"/>
    <w:rsid w:val="009A09E1"/>
    <w:rsid w:val="009A16D2"/>
    <w:rsid w:val="009A2194"/>
    <w:rsid w:val="009A3960"/>
    <w:rsid w:val="009A529D"/>
    <w:rsid w:val="009B04F9"/>
    <w:rsid w:val="009B0CB6"/>
    <w:rsid w:val="009B31A1"/>
    <w:rsid w:val="009B3A7F"/>
    <w:rsid w:val="009B5B6C"/>
    <w:rsid w:val="009B62ED"/>
    <w:rsid w:val="009C2188"/>
    <w:rsid w:val="009C24ED"/>
    <w:rsid w:val="009C25FD"/>
    <w:rsid w:val="009C36F2"/>
    <w:rsid w:val="009C5AB6"/>
    <w:rsid w:val="009C5DDB"/>
    <w:rsid w:val="009C60F1"/>
    <w:rsid w:val="009C6848"/>
    <w:rsid w:val="009C70A1"/>
    <w:rsid w:val="009D2015"/>
    <w:rsid w:val="009D373F"/>
    <w:rsid w:val="009D388C"/>
    <w:rsid w:val="009D6EE8"/>
    <w:rsid w:val="009E0BE6"/>
    <w:rsid w:val="009E4870"/>
    <w:rsid w:val="009F12EB"/>
    <w:rsid w:val="009F2077"/>
    <w:rsid w:val="009F250C"/>
    <w:rsid w:val="009F3084"/>
    <w:rsid w:val="009F3B6D"/>
    <w:rsid w:val="009F4DA4"/>
    <w:rsid w:val="009F553D"/>
    <w:rsid w:val="009F5663"/>
    <w:rsid w:val="009F5795"/>
    <w:rsid w:val="009F5B65"/>
    <w:rsid w:val="009F7457"/>
    <w:rsid w:val="009F7CD4"/>
    <w:rsid w:val="00A02519"/>
    <w:rsid w:val="00A03595"/>
    <w:rsid w:val="00A05288"/>
    <w:rsid w:val="00A07E6D"/>
    <w:rsid w:val="00A1120B"/>
    <w:rsid w:val="00A117FD"/>
    <w:rsid w:val="00A1290C"/>
    <w:rsid w:val="00A13C8A"/>
    <w:rsid w:val="00A13DAB"/>
    <w:rsid w:val="00A209C6"/>
    <w:rsid w:val="00A21618"/>
    <w:rsid w:val="00A23510"/>
    <w:rsid w:val="00A246A1"/>
    <w:rsid w:val="00A24D7A"/>
    <w:rsid w:val="00A2500D"/>
    <w:rsid w:val="00A2728A"/>
    <w:rsid w:val="00A2774D"/>
    <w:rsid w:val="00A30C9D"/>
    <w:rsid w:val="00A31E14"/>
    <w:rsid w:val="00A35C8C"/>
    <w:rsid w:val="00A36181"/>
    <w:rsid w:val="00A36AE8"/>
    <w:rsid w:val="00A37CC9"/>
    <w:rsid w:val="00A428D1"/>
    <w:rsid w:val="00A428D5"/>
    <w:rsid w:val="00A439F3"/>
    <w:rsid w:val="00A45161"/>
    <w:rsid w:val="00A453FE"/>
    <w:rsid w:val="00A46464"/>
    <w:rsid w:val="00A471B7"/>
    <w:rsid w:val="00A475C6"/>
    <w:rsid w:val="00A475CD"/>
    <w:rsid w:val="00A5103D"/>
    <w:rsid w:val="00A528C4"/>
    <w:rsid w:val="00A52994"/>
    <w:rsid w:val="00A53031"/>
    <w:rsid w:val="00A5433F"/>
    <w:rsid w:val="00A54A86"/>
    <w:rsid w:val="00A5764E"/>
    <w:rsid w:val="00A57B90"/>
    <w:rsid w:val="00A57CA4"/>
    <w:rsid w:val="00A61F2E"/>
    <w:rsid w:val="00A6220E"/>
    <w:rsid w:val="00A65A27"/>
    <w:rsid w:val="00A671AB"/>
    <w:rsid w:val="00A67318"/>
    <w:rsid w:val="00A73434"/>
    <w:rsid w:val="00A743CF"/>
    <w:rsid w:val="00A749D4"/>
    <w:rsid w:val="00A75CF7"/>
    <w:rsid w:val="00A807FD"/>
    <w:rsid w:val="00A826BD"/>
    <w:rsid w:val="00A830D3"/>
    <w:rsid w:val="00A83E18"/>
    <w:rsid w:val="00A847F0"/>
    <w:rsid w:val="00A84D7E"/>
    <w:rsid w:val="00A84F97"/>
    <w:rsid w:val="00A879F7"/>
    <w:rsid w:val="00A905AD"/>
    <w:rsid w:val="00A91874"/>
    <w:rsid w:val="00A9219D"/>
    <w:rsid w:val="00A92215"/>
    <w:rsid w:val="00A931BA"/>
    <w:rsid w:val="00A931D2"/>
    <w:rsid w:val="00A93D50"/>
    <w:rsid w:val="00A94522"/>
    <w:rsid w:val="00A95F36"/>
    <w:rsid w:val="00AA032A"/>
    <w:rsid w:val="00AA0682"/>
    <w:rsid w:val="00AA6559"/>
    <w:rsid w:val="00AA68AB"/>
    <w:rsid w:val="00AA72D8"/>
    <w:rsid w:val="00AB034F"/>
    <w:rsid w:val="00AB09E3"/>
    <w:rsid w:val="00AB20A8"/>
    <w:rsid w:val="00AB3297"/>
    <w:rsid w:val="00AB44C7"/>
    <w:rsid w:val="00AC0188"/>
    <w:rsid w:val="00AC03F8"/>
    <w:rsid w:val="00AC13B0"/>
    <w:rsid w:val="00AC2C74"/>
    <w:rsid w:val="00AC33B0"/>
    <w:rsid w:val="00AC7CF2"/>
    <w:rsid w:val="00AC7EF3"/>
    <w:rsid w:val="00AD2F4C"/>
    <w:rsid w:val="00AD3C61"/>
    <w:rsid w:val="00AD4A0A"/>
    <w:rsid w:val="00AD50A3"/>
    <w:rsid w:val="00AD5378"/>
    <w:rsid w:val="00AD7933"/>
    <w:rsid w:val="00AE00C1"/>
    <w:rsid w:val="00AE014B"/>
    <w:rsid w:val="00AE1E1B"/>
    <w:rsid w:val="00AE2A57"/>
    <w:rsid w:val="00AE37A6"/>
    <w:rsid w:val="00AE3AB4"/>
    <w:rsid w:val="00AE47A4"/>
    <w:rsid w:val="00AE4D59"/>
    <w:rsid w:val="00AE6C79"/>
    <w:rsid w:val="00AE6F02"/>
    <w:rsid w:val="00AF0D75"/>
    <w:rsid w:val="00AF2A1C"/>
    <w:rsid w:val="00AF2F93"/>
    <w:rsid w:val="00AF3C35"/>
    <w:rsid w:val="00AF7C7C"/>
    <w:rsid w:val="00B00B4F"/>
    <w:rsid w:val="00B010CE"/>
    <w:rsid w:val="00B01932"/>
    <w:rsid w:val="00B01E41"/>
    <w:rsid w:val="00B01F05"/>
    <w:rsid w:val="00B02F39"/>
    <w:rsid w:val="00B02FAE"/>
    <w:rsid w:val="00B038B9"/>
    <w:rsid w:val="00B039E3"/>
    <w:rsid w:val="00B05CC1"/>
    <w:rsid w:val="00B0618B"/>
    <w:rsid w:val="00B062B4"/>
    <w:rsid w:val="00B13906"/>
    <w:rsid w:val="00B149F2"/>
    <w:rsid w:val="00B2119B"/>
    <w:rsid w:val="00B21295"/>
    <w:rsid w:val="00B23B41"/>
    <w:rsid w:val="00B24B5E"/>
    <w:rsid w:val="00B25600"/>
    <w:rsid w:val="00B25891"/>
    <w:rsid w:val="00B2688F"/>
    <w:rsid w:val="00B324AC"/>
    <w:rsid w:val="00B3386A"/>
    <w:rsid w:val="00B33DF0"/>
    <w:rsid w:val="00B34207"/>
    <w:rsid w:val="00B360A9"/>
    <w:rsid w:val="00B36C2B"/>
    <w:rsid w:val="00B375E5"/>
    <w:rsid w:val="00B40F5F"/>
    <w:rsid w:val="00B414F7"/>
    <w:rsid w:val="00B44184"/>
    <w:rsid w:val="00B451EB"/>
    <w:rsid w:val="00B46A23"/>
    <w:rsid w:val="00B50BC4"/>
    <w:rsid w:val="00B52720"/>
    <w:rsid w:val="00B5501A"/>
    <w:rsid w:val="00B576E1"/>
    <w:rsid w:val="00B600DD"/>
    <w:rsid w:val="00B6088B"/>
    <w:rsid w:val="00B62DC6"/>
    <w:rsid w:val="00B62F3F"/>
    <w:rsid w:val="00B6421C"/>
    <w:rsid w:val="00B66085"/>
    <w:rsid w:val="00B71FAC"/>
    <w:rsid w:val="00B73976"/>
    <w:rsid w:val="00B76699"/>
    <w:rsid w:val="00B76842"/>
    <w:rsid w:val="00B76879"/>
    <w:rsid w:val="00B77A92"/>
    <w:rsid w:val="00B80FEF"/>
    <w:rsid w:val="00B821A3"/>
    <w:rsid w:val="00B8262A"/>
    <w:rsid w:val="00B90BCA"/>
    <w:rsid w:val="00B90F9D"/>
    <w:rsid w:val="00B91EF8"/>
    <w:rsid w:val="00B926C2"/>
    <w:rsid w:val="00B937AC"/>
    <w:rsid w:val="00B95592"/>
    <w:rsid w:val="00B958F6"/>
    <w:rsid w:val="00B9714E"/>
    <w:rsid w:val="00BA0DD6"/>
    <w:rsid w:val="00BA1011"/>
    <w:rsid w:val="00BA114C"/>
    <w:rsid w:val="00BA3000"/>
    <w:rsid w:val="00BA394B"/>
    <w:rsid w:val="00BA5187"/>
    <w:rsid w:val="00BA5ADE"/>
    <w:rsid w:val="00BA5F7C"/>
    <w:rsid w:val="00BA665D"/>
    <w:rsid w:val="00BB103A"/>
    <w:rsid w:val="00BB1507"/>
    <w:rsid w:val="00BB1F8F"/>
    <w:rsid w:val="00BB3359"/>
    <w:rsid w:val="00BB38B9"/>
    <w:rsid w:val="00BB3B29"/>
    <w:rsid w:val="00BB3FE9"/>
    <w:rsid w:val="00BC26DB"/>
    <w:rsid w:val="00BC2E02"/>
    <w:rsid w:val="00BC5198"/>
    <w:rsid w:val="00BD11D9"/>
    <w:rsid w:val="00BD1EFE"/>
    <w:rsid w:val="00BD1F9F"/>
    <w:rsid w:val="00BD1FCC"/>
    <w:rsid w:val="00BD3A4E"/>
    <w:rsid w:val="00BD4378"/>
    <w:rsid w:val="00BD5B9E"/>
    <w:rsid w:val="00BD77DD"/>
    <w:rsid w:val="00BE03EB"/>
    <w:rsid w:val="00BE509D"/>
    <w:rsid w:val="00BE524F"/>
    <w:rsid w:val="00BE5D12"/>
    <w:rsid w:val="00BE69AF"/>
    <w:rsid w:val="00BE7A87"/>
    <w:rsid w:val="00BF1B98"/>
    <w:rsid w:val="00BF393C"/>
    <w:rsid w:val="00BF4066"/>
    <w:rsid w:val="00BF4D57"/>
    <w:rsid w:val="00BF53BC"/>
    <w:rsid w:val="00BF5612"/>
    <w:rsid w:val="00BF65E4"/>
    <w:rsid w:val="00BF66A2"/>
    <w:rsid w:val="00C00134"/>
    <w:rsid w:val="00C0054A"/>
    <w:rsid w:val="00C05E0F"/>
    <w:rsid w:val="00C13E2B"/>
    <w:rsid w:val="00C146E8"/>
    <w:rsid w:val="00C14EF6"/>
    <w:rsid w:val="00C16066"/>
    <w:rsid w:val="00C17272"/>
    <w:rsid w:val="00C1792C"/>
    <w:rsid w:val="00C2053A"/>
    <w:rsid w:val="00C218BD"/>
    <w:rsid w:val="00C24D9F"/>
    <w:rsid w:val="00C2750F"/>
    <w:rsid w:val="00C27590"/>
    <w:rsid w:val="00C27DD9"/>
    <w:rsid w:val="00C309BF"/>
    <w:rsid w:val="00C3329E"/>
    <w:rsid w:val="00C33D12"/>
    <w:rsid w:val="00C3508D"/>
    <w:rsid w:val="00C36324"/>
    <w:rsid w:val="00C374B8"/>
    <w:rsid w:val="00C4005F"/>
    <w:rsid w:val="00C40A5D"/>
    <w:rsid w:val="00C40DA3"/>
    <w:rsid w:val="00C41AC2"/>
    <w:rsid w:val="00C43C30"/>
    <w:rsid w:val="00C45373"/>
    <w:rsid w:val="00C50132"/>
    <w:rsid w:val="00C50732"/>
    <w:rsid w:val="00C50800"/>
    <w:rsid w:val="00C510D8"/>
    <w:rsid w:val="00C52BEB"/>
    <w:rsid w:val="00C54502"/>
    <w:rsid w:val="00C548B0"/>
    <w:rsid w:val="00C568BB"/>
    <w:rsid w:val="00C56BAA"/>
    <w:rsid w:val="00C57078"/>
    <w:rsid w:val="00C618DD"/>
    <w:rsid w:val="00C61BD7"/>
    <w:rsid w:val="00C633B9"/>
    <w:rsid w:val="00C65F66"/>
    <w:rsid w:val="00C6617E"/>
    <w:rsid w:val="00C661A6"/>
    <w:rsid w:val="00C67428"/>
    <w:rsid w:val="00C70841"/>
    <w:rsid w:val="00C71003"/>
    <w:rsid w:val="00C71A90"/>
    <w:rsid w:val="00C723F8"/>
    <w:rsid w:val="00C74758"/>
    <w:rsid w:val="00C747ED"/>
    <w:rsid w:val="00C7629C"/>
    <w:rsid w:val="00C764B8"/>
    <w:rsid w:val="00C76945"/>
    <w:rsid w:val="00C80233"/>
    <w:rsid w:val="00C82160"/>
    <w:rsid w:val="00C84D73"/>
    <w:rsid w:val="00C852B7"/>
    <w:rsid w:val="00C86F84"/>
    <w:rsid w:val="00C91048"/>
    <w:rsid w:val="00C92B13"/>
    <w:rsid w:val="00C9341F"/>
    <w:rsid w:val="00C94ECA"/>
    <w:rsid w:val="00C95F88"/>
    <w:rsid w:val="00C96015"/>
    <w:rsid w:val="00CA00F5"/>
    <w:rsid w:val="00CA0C67"/>
    <w:rsid w:val="00CA112B"/>
    <w:rsid w:val="00CA2D30"/>
    <w:rsid w:val="00CA4D89"/>
    <w:rsid w:val="00CA5726"/>
    <w:rsid w:val="00CB0006"/>
    <w:rsid w:val="00CB22EF"/>
    <w:rsid w:val="00CB2880"/>
    <w:rsid w:val="00CB3310"/>
    <w:rsid w:val="00CB4AC7"/>
    <w:rsid w:val="00CB5F3B"/>
    <w:rsid w:val="00CB705F"/>
    <w:rsid w:val="00CC06D2"/>
    <w:rsid w:val="00CC4BB5"/>
    <w:rsid w:val="00CC6F79"/>
    <w:rsid w:val="00CD01C9"/>
    <w:rsid w:val="00CD0F72"/>
    <w:rsid w:val="00CD4B60"/>
    <w:rsid w:val="00CD4E9F"/>
    <w:rsid w:val="00CD5AAA"/>
    <w:rsid w:val="00CE0311"/>
    <w:rsid w:val="00CE3694"/>
    <w:rsid w:val="00CE491A"/>
    <w:rsid w:val="00CE54D1"/>
    <w:rsid w:val="00CE5897"/>
    <w:rsid w:val="00CE6997"/>
    <w:rsid w:val="00CE73E0"/>
    <w:rsid w:val="00CF0544"/>
    <w:rsid w:val="00CF068C"/>
    <w:rsid w:val="00CF0DEF"/>
    <w:rsid w:val="00CF2DBC"/>
    <w:rsid w:val="00CF59CC"/>
    <w:rsid w:val="00CF71DB"/>
    <w:rsid w:val="00D013CF"/>
    <w:rsid w:val="00D0144B"/>
    <w:rsid w:val="00D014EE"/>
    <w:rsid w:val="00D01765"/>
    <w:rsid w:val="00D01ADD"/>
    <w:rsid w:val="00D021F2"/>
    <w:rsid w:val="00D04115"/>
    <w:rsid w:val="00D05D68"/>
    <w:rsid w:val="00D07835"/>
    <w:rsid w:val="00D0790E"/>
    <w:rsid w:val="00D11AAD"/>
    <w:rsid w:val="00D12640"/>
    <w:rsid w:val="00D12A1A"/>
    <w:rsid w:val="00D12F70"/>
    <w:rsid w:val="00D13A71"/>
    <w:rsid w:val="00D141D0"/>
    <w:rsid w:val="00D15605"/>
    <w:rsid w:val="00D1573D"/>
    <w:rsid w:val="00D17857"/>
    <w:rsid w:val="00D208BC"/>
    <w:rsid w:val="00D23E44"/>
    <w:rsid w:val="00D249B0"/>
    <w:rsid w:val="00D26494"/>
    <w:rsid w:val="00D264AF"/>
    <w:rsid w:val="00D26967"/>
    <w:rsid w:val="00D30690"/>
    <w:rsid w:val="00D30BB7"/>
    <w:rsid w:val="00D3384E"/>
    <w:rsid w:val="00D3451B"/>
    <w:rsid w:val="00D3554D"/>
    <w:rsid w:val="00D36DFE"/>
    <w:rsid w:val="00D407E0"/>
    <w:rsid w:val="00D41113"/>
    <w:rsid w:val="00D41CDE"/>
    <w:rsid w:val="00D46ECB"/>
    <w:rsid w:val="00D475FE"/>
    <w:rsid w:val="00D509DA"/>
    <w:rsid w:val="00D5248C"/>
    <w:rsid w:val="00D52C21"/>
    <w:rsid w:val="00D54826"/>
    <w:rsid w:val="00D57F74"/>
    <w:rsid w:val="00D60B4A"/>
    <w:rsid w:val="00D62958"/>
    <w:rsid w:val="00D6345F"/>
    <w:rsid w:val="00D6622C"/>
    <w:rsid w:val="00D702C3"/>
    <w:rsid w:val="00D7031B"/>
    <w:rsid w:val="00D718CF"/>
    <w:rsid w:val="00D71CD1"/>
    <w:rsid w:val="00D722E4"/>
    <w:rsid w:val="00D74038"/>
    <w:rsid w:val="00D76D02"/>
    <w:rsid w:val="00D76D48"/>
    <w:rsid w:val="00D77969"/>
    <w:rsid w:val="00D81510"/>
    <w:rsid w:val="00D816F6"/>
    <w:rsid w:val="00D84358"/>
    <w:rsid w:val="00D8442B"/>
    <w:rsid w:val="00D844D7"/>
    <w:rsid w:val="00D8663C"/>
    <w:rsid w:val="00D86898"/>
    <w:rsid w:val="00D86CD3"/>
    <w:rsid w:val="00D87A88"/>
    <w:rsid w:val="00D905FE"/>
    <w:rsid w:val="00D90DFE"/>
    <w:rsid w:val="00D960F4"/>
    <w:rsid w:val="00D97A5C"/>
    <w:rsid w:val="00DA02E0"/>
    <w:rsid w:val="00DA080A"/>
    <w:rsid w:val="00DA0F1F"/>
    <w:rsid w:val="00DA2D20"/>
    <w:rsid w:val="00DA35D4"/>
    <w:rsid w:val="00DA4FEC"/>
    <w:rsid w:val="00DA5B63"/>
    <w:rsid w:val="00DA698E"/>
    <w:rsid w:val="00DA72F2"/>
    <w:rsid w:val="00DA76D0"/>
    <w:rsid w:val="00DA79CA"/>
    <w:rsid w:val="00DB2661"/>
    <w:rsid w:val="00DB32E1"/>
    <w:rsid w:val="00DB5C5E"/>
    <w:rsid w:val="00DC0BA4"/>
    <w:rsid w:val="00DC2878"/>
    <w:rsid w:val="00DC35A9"/>
    <w:rsid w:val="00DC4099"/>
    <w:rsid w:val="00DC4B09"/>
    <w:rsid w:val="00DC5669"/>
    <w:rsid w:val="00DC5B3E"/>
    <w:rsid w:val="00DD2CD6"/>
    <w:rsid w:val="00DD4099"/>
    <w:rsid w:val="00DD4936"/>
    <w:rsid w:val="00DD4CAB"/>
    <w:rsid w:val="00DD53ED"/>
    <w:rsid w:val="00DD673C"/>
    <w:rsid w:val="00DE335B"/>
    <w:rsid w:val="00DE4CE7"/>
    <w:rsid w:val="00DE61B8"/>
    <w:rsid w:val="00DE7E32"/>
    <w:rsid w:val="00DF084E"/>
    <w:rsid w:val="00DF0A80"/>
    <w:rsid w:val="00DF37F0"/>
    <w:rsid w:val="00DF40B4"/>
    <w:rsid w:val="00DF51BC"/>
    <w:rsid w:val="00DF53FB"/>
    <w:rsid w:val="00DF60FA"/>
    <w:rsid w:val="00DF6135"/>
    <w:rsid w:val="00DF7EB1"/>
    <w:rsid w:val="00DF7ECF"/>
    <w:rsid w:val="00E033AC"/>
    <w:rsid w:val="00E0467C"/>
    <w:rsid w:val="00E04E8B"/>
    <w:rsid w:val="00E115E3"/>
    <w:rsid w:val="00E1221F"/>
    <w:rsid w:val="00E14CBC"/>
    <w:rsid w:val="00E22206"/>
    <w:rsid w:val="00E232F3"/>
    <w:rsid w:val="00E24C9F"/>
    <w:rsid w:val="00E25E15"/>
    <w:rsid w:val="00E2617A"/>
    <w:rsid w:val="00E30675"/>
    <w:rsid w:val="00E31C46"/>
    <w:rsid w:val="00E36150"/>
    <w:rsid w:val="00E37551"/>
    <w:rsid w:val="00E411BC"/>
    <w:rsid w:val="00E41D47"/>
    <w:rsid w:val="00E455B9"/>
    <w:rsid w:val="00E47025"/>
    <w:rsid w:val="00E50A17"/>
    <w:rsid w:val="00E511FC"/>
    <w:rsid w:val="00E52005"/>
    <w:rsid w:val="00E53CAF"/>
    <w:rsid w:val="00E54F6E"/>
    <w:rsid w:val="00E54FFD"/>
    <w:rsid w:val="00E55D68"/>
    <w:rsid w:val="00E561BE"/>
    <w:rsid w:val="00E572B9"/>
    <w:rsid w:val="00E604D3"/>
    <w:rsid w:val="00E60FEA"/>
    <w:rsid w:val="00E61D25"/>
    <w:rsid w:val="00E62E25"/>
    <w:rsid w:val="00E64AAA"/>
    <w:rsid w:val="00E64D92"/>
    <w:rsid w:val="00E65586"/>
    <w:rsid w:val="00E6584B"/>
    <w:rsid w:val="00E67705"/>
    <w:rsid w:val="00E67FAE"/>
    <w:rsid w:val="00E70B85"/>
    <w:rsid w:val="00E71CB2"/>
    <w:rsid w:val="00E71D04"/>
    <w:rsid w:val="00E72987"/>
    <w:rsid w:val="00E72C54"/>
    <w:rsid w:val="00E75A8B"/>
    <w:rsid w:val="00E84751"/>
    <w:rsid w:val="00E90C7C"/>
    <w:rsid w:val="00E91ADB"/>
    <w:rsid w:val="00E92441"/>
    <w:rsid w:val="00E94D2B"/>
    <w:rsid w:val="00EA013B"/>
    <w:rsid w:val="00EA0B19"/>
    <w:rsid w:val="00EA3105"/>
    <w:rsid w:val="00EA3849"/>
    <w:rsid w:val="00EA4607"/>
    <w:rsid w:val="00EA58F3"/>
    <w:rsid w:val="00EA5FC9"/>
    <w:rsid w:val="00EA69DC"/>
    <w:rsid w:val="00EA6E19"/>
    <w:rsid w:val="00EB060D"/>
    <w:rsid w:val="00EB0DA7"/>
    <w:rsid w:val="00EB19B1"/>
    <w:rsid w:val="00EB46B9"/>
    <w:rsid w:val="00EB60A9"/>
    <w:rsid w:val="00EB64E3"/>
    <w:rsid w:val="00EC3DE3"/>
    <w:rsid w:val="00EC3E92"/>
    <w:rsid w:val="00EC52EA"/>
    <w:rsid w:val="00EC6105"/>
    <w:rsid w:val="00EC7DCC"/>
    <w:rsid w:val="00ED01B7"/>
    <w:rsid w:val="00ED1F03"/>
    <w:rsid w:val="00ED34BF"/>
    <w:rsid w:val="00ED4A86"/>
    <w:rsid w:val="00ED67CF"/>
    <w:rsid w:val="00ED69F1"/>
    <w:rsid w:val="00EE0924"/>
    <w:rsid w:val="00EE290F"/>
    <w:rsid w:val="00EE3120"/>
    <w:rsid w:val="00EE469B"/>
    <w:rsid w:val="00EE48EB"/>
    <w:rsid w:val="00EE60F7"/>
    <w:rsid w:val="00EE7D3D"/>
    <w:rsid w:val="00EF12AB"/>
    <w:rsid w:val="00EF255C"/>
    <w:rsid w:val="00EF2A1F"/>
    <w:rsid w:val="00EF38A6"/>
    <w:rsid w:val="00EF56F5"/>
    <w:rsid w:val="00EF7D4F"/>
    <w:rsid w:val="00F01A12"/>
    <w:rsid w:val="00F01E7A"/>
    <w:rsid w:val="00F0350F"/>
    <w:rsid w:val="00F06367"/>
    <w:rsid w:val="00F120B5"/>
    <w:rsid w:val="00F13C72"/>
    <w:rsid w:val="00F140E5"/>
    <w:rsid w:val="00F15E32"/>
    <w:rsid w:val="00F23DAE"/>
    <w:rsid w:val="00F23FB0"/>
    <w:rsid w:val="00F24F7E"/>
    <w:rsid w:val="00F25261"/>
    <w:rsid w:val="00F27531"/>
    <w:rsid w:val="00F277DD"/>
    <w:rsid w:val="00F30116"/>
    <w:rsid w:val="00F304BF"/>
    <w:rsid w:val="00F30819"/>
    <w:rsid w:val="00F3399E"/>
    <w:rsid w:val="00F40866"/>
    <w:rsid w:val="00F42F4F"/>
    <w:rsid w:val="00F44441"/>
    <w:rsid w:val="00F4555A"/>
    <w:rsid w:val="00F4732B"/>
    <w:rsid w:val="00F47EC8"/>
    <w:rsid w:val="00F50666"/>
    <w:rsid w:val="00F51789"/>
    <w:rsid w:val="00F52C41"/>
    <w:rsid w:val="00F5578C"/>
    <w:rsid w:val="00F570FA"/>
    <w:rsid w:val="00F57C4E"/>
    <w:rsid w:val="00F616AE"/>
    <w:rsid w:val="00F61A6D"/>
    <w:rsid w:val="00F6295E"/>
    <w:rsid w:val="00F63243"/>
    <w:rsid w:val="00F7134D"/>
    <w:rsid w:val="00F71C4D"/>
    <w:rsid w:val="00F71CD3"/>
    <w:rsid w:val="00F71EF6"/>
    <w:rsid w:val="00F7379F"/>
    <w:rsid w:val="00F85B09"/>
    <w:rsid w:val="00F85C1A"/>
    <w:rsid w:val="00F8666C"/>
    <w:rsid w:val="00F86EA8"/>
    <w:rsid w:val="00F87446"/>
    <w:rsid w:val="00F916DA"/>
    <w:rsid w:val="00F93333"/>
    <w:rsid w:val="00F94C26"/>
    <w:rsid w:val="00F96023"/>
    <w:rsid w:val="00F966B9"/>
    <w:rsid w:val="00F96D50"/>
    <w:rsid w:val="00F970A8"/>
    <w:rsid w:val="00F9741A"/>
    <w:rsid w:val="00FA1454"/>
    <w:rsid w:val="00FA270C"/>
    <w:rsid w:val="00FB18E8"/>
    <w:rsid w:val="00FB3C10"/>
    <w:rsid w:val="00FB4474"/>
    <w:rsid w:val="00FB4576"/>
    <w:rsid w:val="00FB472F"/>
    <w:rsid w:val="00FB54CC"/>
    <w:rsid w:val="00FB6C87"/>
    <w:rsid w:val="00FB6FBC"/>
    <w:rsid w:val="00FB7244"/>
    <w:rsid w:val="00FC00DC"/>
    <w:rsid w:val="00FC0546"/>
    <w:rsid w:val="00FC12FB"/>
    <w:rsid w:val="00FC1754"/>
    <w:rsid w:val="00FC2F9A"/>
    <w:rsid w:val="00FC50F6"/>
    <w:rsid w:val="00FC5374"/>
    <w:rsid w:val="00FC620F"/>
    <w:rsid w:val="00FC77AD"/>
    <w:rsid w:val="00FD0591"/>
    <w:rsid w:val="00FD123E"/>
    <w:rsid w:val="00FD256B"/>
    <w:rsid w:val="00FD28EB"/>
    <w:rsid w:val="00FD32B2"/>
    <w:rsid w:val="00FD4220"/>
    <w:rsid w:val="00FD6450"/>
    <w:rsid w:val="00FD7950"/>
    <w:rsid w:val="00FD7AE0"/>
    <w:rsid w:val="00FD7E69"/>
    <w:rsid w:val="00FE130C"/>
    <w:rsid w:val="00FE1C8E"/>
    <w:rsid w:val="00FE3559"/>
    <w:rsid w:val="00FE38A2"/>
    <w:rsid w:val="00FE45D5"/>
    <w:rsid w:val="00FE4C75"/>
    <w:rsid w:val="00FE57A0"/>
    <w:rsid w:val="00FF07F8"/>
    <w:rsid w:val="00FF21A5"/>
    <w:rsid w:val="00FF23B6"/>
    <w:rsid w:val="00FF2893"/>
    <w:rsid w:val="00FF4E8C"/>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4F7"/>
  </w:style>
  <w:style w:type="paragraph" w:styleId="1">
    <w:name w:val="heading 1"/>
    <w:basedOn w:val="a"/>
    <w:next w:val="a"/>
    <w:qFormat/>
    <w:rsid w:val="00B414F7"/>
    <w:pPr>
      <w:keepNext/>
      <w:jc w:val="center"/>
      <w:outlineLvl w:val="0"/>
    </w:pPr>
    <w:rPr>
      <w:b/>
      <w:sz w:val="36"/>
    </w:rPr>
  </w:style>
  <w:style w:type="paragraph" w:styleId="2">
    <w:name w:val="heading 2"/>
    <w:basedOn w:val="a"/>
    <w:next w:val="a"/>
    <w:qFormat/>
    <w:rsid w:val="00B414F7"/>
    <w:pPr>
      <w:keepNext/>
      <w:jc w:val="center"/>
      <w:outlineLvl w:val="1"/>
    </w:pPr>
    <w:rPr>
      <w:sz w:val="26"/>
    </w:rPr>
  </w:style>
  <w:style w:type="paragraph" w:styleId="3">
    <w:name w:val="heading 3"/>
    <w:basedOn w:val="a"/>
    <w:next w:val="a"/>
    <w:qFormat/>
    <w:rsid w:val="00B414F7"/>
    <w:pPr>
      <w:keepNext/>
      <w:ind w:firstLine="284"/>
      <w:jc w:val="both"/>
      <w:outlineLvl w:val="2"/>
    </w:pPr>
    <w:rPr>
      <w:sz w:val="28"/>
    </w:rPr>
  </w:style>
  <w:style w:type="paragraph" w:styleId="4">
    <w:name w:val="heading 4"/>
    <w:basedOn w:val="a"/>
    <w:next w:val="a"/>
    <w:qFormat/>
    <w:rsid w:val="00B414F7"/>
    <w:pPr>
      <w:keepNext/>
      <w:ind w:firstLine="567"/>
      <w:jc w:val="both"/>
      <w:outlineLvl w:val="3"/>
    </w:pPr>
    <w:rPr>
      <w:sz w:val="28"/>
    </w:rPr>
  </w:style>
  <w:style w:type="paragraph" w:styleId="5">
    <w:name w:val="heading 5"/>
    <w:basedOn w:val="a"/>
    <w:next w:val="a"/>
    <w:qFormat/>
    <w:rsid w:val="00B414F7"/>
    <w:pPr>
      <w:keepNext/>
      <w:jc w:val="center"/>
      <w:outlineLvl w:val="4"/>
    </w:pPr>
    <w:rPr>
      <w:b/>
      <w:bCs/>
      <w:w w:val="150"/>
      <w:sz w:val="28"/>
    </w:rPr>
  </w:style>
  <w:style w:type="paragraph" w:styleId="6">
    <w:name w:val="heading 6"/>
    <w:basedOn w:val="a"/>
    <w:next w:val="a"/>
    <w:qFormat/>
    <w:rsid w:val="00B414F7"/>
    <w:pPr>
      <w:keepNext/>
      <w:tabs>
        <w:tab w:val="left" w:pos="0"/>
      </w:tabs>
      <w:autoSpaceDE w:val="0"/>
      <w:autoSpaceDN w:val="0"/>
      <w:adjustRightInd w:val="0"/>
      <w:spacing w:after="222"/>
      <w:ind w:firstLine="567"/>
      <w:jc w:val="both"/>
      <w:outlineLvl w:val="5"/>
    </w:pPr>
    <w:rPr>
      <w:sz w:val="24"/>
    </w:rPr>
  </w:style>
  <w:style w:type="paragraph" w:styleId="7">
    <w:name w:val="heading 7"/>
    <w:basedOn w:val="a"/>
    <w:next w:val="a"/>
    <w:qFormat/>
    <w:rsid w:val="00B414F7"/>
    <w:pPr>
      <w:keepNext/>
      <w:jc w:val="center"/>
      <w:outlineLvl w:val="6"/>
    </w:pPr>
    <w:rPr>
      <w:rFonts w:ascii="Book Antiqua" w:hAnsi="Book Antiqua"/>
      <w:b/>
      <w:sz w:val="30"/>
    </w:rPr>
  </w:style>
  <w:style w:type="paragraph" w:styleId="8">
    <w:name w:val="heading 8"/>
    <w:basedOn w:val="a"/>
    <w:next w:val="a"/>
    <w:qFormat/>
    <w:rsid w:val="00B414F7"/>
    <w:pPr>
      <w:keepNext/>
      <w:autoSpaceDE w:val="0"/>
      <w:autoSpaceDN w:val="0"/>
      <w:adjustRightInd w:val="0"/>
      <w:jc w:val="both"/>
      <w:outlineLvl w:val="7"/>
    </w:pPr>
    <w:rPr>
      <w:sz w:val="24"/>
      <w:szCs w:val="28"/>
    </w:rPr>
  </w:style>
  <w:style w:type="paragraph" w:styleId="9">
    <w:name w:val="heading 9"/>
    <w:basedOn w:val="a"/>
    <w:next w:val="a"/>
    <w:qFormat/>
    <w:rsid w:val="00B414F7"/>
    <w:pPr>
      <w:keepNext/>
      <w:autoSpaceDE w:val="0"/>
      <w:autoSpaceDN w:val="0"/>
      <w:adjustRightInd w:val="0"/>
      <w:spacing w:before="222"/>
      <w:ind w:right="-40"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4F7"/>
    <w:pPr>
      <w:autoSpaceDE w:val="0"/>
      <w:autoSpaceDN w:val="0"/>
      <w:adjustRightInd w:val="0"/>
      <w:spacing w:before="1998" w:after="222"/>
      <w:ind w:firstLine="567"/>
      <w:jc w:val="center"/>
    </w:pPr>
    <w:rPr>
      <w:rFonts w:ascii="Arial" w:hAnsi="Arial" w:cs="Arial"/>
      <w:b/>
      <w:bCs/>
    </w:rPr>
  </w:style>
  <w:style w:type="paragraph" w:styleId="a4">
    <w:name w:val="Body Text Indent"/>
    <w:basedOn w:val="a"/>
    <w:rsid w:val="00B414F7"/>
    <w:pPr>
      <w:autoSpaceDE w:val="0"/>
      <w:autoSpaceDN w:val="0"/>
      <w:adjustRightInd w:val="0"/>
      <w:ind w:right="88" w:firstLine="567"/>
      <w:jc w:val="both"/>
    </w:pPr>
    <w:rPr>
      <w:sz w:val="24"/>
      <w:szCs w:val="24"/>
    </w:rPr>
  </w:style>
  <w:style w:type="paragraph" w:styleId="20">
    <w:name w:val="Body Text Indent 2"/>
    <w:basedOn w:val="a"/>
    <w:rsid w:val="00B414F7"/>
    <w:pPr>
      <w:autoSpaceDE w:val="0"/>
      <w:autoSpaceDN w:val="0"/>
      <w:adjustRightInd w:val="0"/>
      <w:ind w:right="88" w:firstLine="567"/>
      <w:jc w:val="both"/>
    </w:pPr>
    <w:rPr>
      <w:b/>
      <w:bCs/>
      <w:sz w:val="24"/>
      <w:szCs w:val="24"/>
    </w:rPr>
  </w:style>
  <w:style w:type="paragraph" w:styleId="30">
    <w:name w:val="Body Text Indent 3"/>
    <w:basedOn w:val="a"/>
    <w:rsid w:val="00B414F7"/>
    <w:pPr>
      <w:autoSpaceDE w:val="0"/>
      <w:autoSpaceDN w:val="0"/>
      <w:adjustRightInd w:val="0"/>
      <w:spacing w:after="222"/>
      <w:ind w:firstLine="567"/>
      <w:jc w:val="both"/>
    </w:pPr>
    <w:rPr>
      <w:b/>
      <w:bCs/>
      <w:sz w:val="24"/>
      <w:szCs w:val="24"/>
    </w:rPr>
  </w:style>
  <w:style w:type="paragraph" w:styleId="a5">
    <w:name w:val="Block Text"/>
    <w:basedOn w:val="a"/>
    <w:rsid w:val="00B414F7"/>
    <w:pPr>
      <w:autoSpaceDE w:val="0"/>
      <w:autoSpaceDN w:val="0"/>
      <w:adjustRightInd w:val="0"/>
      <w:spacing w:after="222"/>
      <w:ind w:left="-284" w:right="-993" w:firstLine="568"/>
      <w:jc w:val="both"/>
    </w:pPr>
    <w:rPr>
      <w:b/>
      <w:bCs/>
      <w:sz w:val="24"/>
      <w:szCs w:val="24"/>
    </w:rPr>
  </w:style>
  <w:style w:type="paragraph" w:styleId="a6">
    <w:name w:val="Subtitle"/>
    <w:basedOn w:val="a"/>
    <w:qFormat/>
    <w:rsid w:val="00B414F7"/>
    <w:pPr>
      <w:autoSpaceDE w:val="0"/>
      <w:autoSpaceDN w:val="0"/>
      <w:adjustRightInd w:val="0"/>
      <w:spacing w:after="222"/>
      <w:ind w:left="-284" w:firstLine="568"/>
      <w:jc w:val="center"/>
    </w:pPr>
    <w:rPr>
      <w:b/>
      <w:bCs/>
      <w:sz w:val="24"/>
      <w:szCs w:val="24"/>
    </w:rPr>
  </w:style>
  <w:style w:type="paragraph" w:styleId="a7">
    <w:name w:val="header"/>
    <w:basedOn w:val="a"/>
    <w:rsid w:val="00B414F7"/>
    <w:pPr>
      <w:tabs>
        <w:tab w:val="center" w:pos="4677"/>
        <w:tab w:val="right" w:pos="9355"/>
      </w:tabs>
    </w:pPr>
    <w:rPr>
      <w:sz w:val="24"/>
      <w:szCs w:val="24"/>
    </w:rPr>
  </w:style>
  <w:style w:type="character" w:styleId="a8">
    <w:name w:val="page number"/>
    <w:basedOn w:val="a0"/>
    <w:rsid w:val="00B414F7"/>
  </w:style>
  <w:style w:type="paragraph" w:styleId="a9">
    <w:name w:val="Body Text"/>
    <w:basedOn w:val="a"/>
    <w:link w:val="aa"/>
    <w:rsid w:val="00B414F7"/>
    <w:pPr>
      <w:autoSpaceDE w:val="0"/>
      <w:autoSpaceDN w:val="0"/>
      <w:adjustRightInd w:val="0"/>
      <w:ind w:right="566"/>
      <w:jc w:val="both"/>
    </w:pPr>
    <w:rPr>
      <w:sz w:val="24"/>
    </w:rPr>
  </w:style>
  <w:style w:type="paragraph" w:styleId="ab">
    <w:name w:val="footer"/>
    <w:basedOn w:val="a"/>
    <w:rsid w:val="0048617F"/>
    <w:pPr>
      <w:tabs>
        <w:tab w:val="center" w:pos="4677"/>
        <w:tab w:val="right" w:pos="9355"/>
      </w:tabs>
    </w:pPr>
  </w:style>
  <w:style w:type="paragraph" w:customStyle="1" w:styleId="Style8">
    <w:name w:val="Style8"/>
    <w:basedOn w:val="a"/>
    <w:rsid w:val="00AC2C74"/>
    <w:pPr>
      <w:widowControl w:val="0"/>
      <w:autoSpaceDE w:val="0"/>
      <w:autoSpaceDN w:val="0"/>
      <w:adjustRightInd w:val="0"/>
      <w:spacing w:line="285" w:lineRule="exact"/>
      <w:ind w:firstLine="706"/>
      <w:jc w:val="both"/>
    </w:pPr>
    <w:rPr>
      <w:sz w:val="24"/>
      <w:szCs w:val="24"/>
    </w:rPr>
  </w:style>
  <w:style w:type="character" w:customStyle="1" w:styleId="FontStyle20">
    <w:name w:val="Font Style20"/>
    <w:basedOn w:val="a0"/>
    <w:rsid w:val="00AC2C74"/>
    <w:rPr>
      <w:rFonts w:ascii="Times New Roman" w:hAnsi="Times New Roman" w:cs="Times New Roman"/>
      <w:sz w:val="20"/>
      <w:szCs w:val="20"/>
    </w:rPr>
  </w:style>
  <w:style w:type="paragraph" w:customStyle="1" w:styleId="Style2">
    <w:name w:val="Style2"/>
    <w:basedOn w:val="a"/>
    <w:uiPriority w:val="99"/>
    <w:rsid w:val="008601A9"/>
    <w:pPr>
      <w:widowControl w:val="0"/>
      <w:autoSpaceDE w:val="0"/>
      <w:autoSpaceDN w:val="0"/>
      <w:adjustRightInd w:val="0"/>
      <w:jc w:val="both"/>
    </w:pPr>
    <w:rPr>
      <w:sz w:val="24"/>
      <w:szCs w:val="24"/>
    </w:rPr>
  </w:style>
  <w:style w:type="character" w:customStyle="1" w:styleId="FontStyle13">
    <w:name w:val="Font Style13"/>
    <w:basedOn w:val="a0"/>
    <w:rsid w:val="00A830D3"/>
    <w:rPr>
      <w:rFonts w:ascii="Times New Roman" w:hAnsi="Times New Roman" w:cs="Times New Roman"/>
      <w:sz w:val="20"/>
      <w:szCs w:val="20"/>
    </w:rPr>
  </w:style>
  <w:style w:type="paragraph" w:customStyle="1" w:styleId="Style1">
    <w:name w:val="Style1"/>
    <w:basedOn w:val="a"/>
    <w:rsid w:val="00520A43"/>
    <w:pPr>
      <w:widowControl w:val="0"/>
      <w:autoSpaceDE w:val="0"/>
      <w:autoSpaceDN w:val="0"/>
      <w:adjustRightInd w:val="0"/>
      <w:spacing w:line="283" w:lineRule="exact"/>
      <w:ind w:firstLine="653"/>
      <w:jc w:val="both"/>
    </w:pPr>
    <w:rPr>
      <w:sz w:val="24"/>
      <w:szCs w:val="24"/>
    </w:rPr>
  </w:style>
  <w:style w:type="character" w:customStyle="1" w:styleId="FontStyle11">
    <w:name w:val="Font Style11"/>
    <w:basedOn w:val="a0"/>
    <w:uiPriority w:val="99"/>
    <w:rsid w:val="00520A43"/>
    <w:rPr>
      <w:rFonts w:ascii="Times New Roman" w:hAnsi="Times New Roman" w:cs="Times New Roman"/>
      <w:sz w:val="22"/>
      <w:szCs w:val="22"/>
    </w:rPr>
  </w:style>
  <w:style w:type="character" w:customStyle="1" w:styleId="FontStyle12">
    <w:name w:val="Font Style12"/>
    <w:basedOn w:val="a0"/>
    <w:rsid w:val="00520A43"/>
    <w:rPr>
      <w:rFonts w:ascii="Times New Roman" w:hAnsi="Times New Roman" w:cs="Times New Roman"/>
      <w:sz w:val="20"/>
      <w:szCs w:val="20"/>
    </w:rPr>
  </w:style>
  <w:style w:type="character" w:customStyle="1" w:styleId="FontStyle61">
    <w:name w:val="Font Style61"/>
    <w:basedOn w:val="a0"/>
    <w:rsid w:val="00436F09"/>
    <w:rPr>
      <w:rFonts w:ascii="Times New Roman" w:hAnsi="Times New Roman" w:cs="Times New Roman"/>
      <w:sz w:val="22"/>
      <w:szCs w:val="22"/>
    </w:rPr>
  </w:style>
  <w:style w:type="character" w:customStyle="1" w:styleId="FontStyle14">
    <w:name w:val="Font Style14"/>
    <w:basedOn w:val="a0"/>
    <w:uiPriority w:val="99"/>
    <w:rsid w:val="009D6EE8"/>
    <w:rPr>
      <w:rFonts w:ascii="Times New Roman" w:hAnsi="Times New Roman" w:cs="Times New Roman"/>
      <w:sz w:val="22"/>
      <w:szCs w:val="22"/>
    </w:rPr>
  </w:style>
  <w:style w:type="character" w:customStyle="1" w:styleId="aa">
    <w:name w:val="Основной текст Знак"/>
    <w:basedOn w:val="a0"/>
    <w:link w:val="a9"/>
    <w:rsid w:val="006A61A1"/>
    <w:rPr>
      <w:sz w:val="24"/>
    </w:rPr>
  </w:style>
  <w:style w:type="character" w:customStyle="1" w:styleId="ac">
    <w:name w:val="Основной текст_"/>
    <w:basedOn w:val="a0"/>
    <w:link w:val="10"/>
    <w:rsid w:val="00D11AAD"/>
    <w:rPr>
      <w:shd w:val="clear" w:color="auto" w:fill="FFFFFF"/>
    </w:rPr>
  </w:style>
  <w:style w:type="paragraph" w:customStyle="1" w:styleId="10">
    <w:name w:val="Основной текст1"/>
    <w:basedOn w:val="a"/>
    <w:link w:val="ac"/>
    <w:rsid w:val="00D11AAD"/>
    <w:pPr>
      <w:widowControl w:val="0"/>
      <w:shd w:val="clear" w:color="auto" w:fill="FFFFFF"/>
      <w:spacing w:before="120" w:line="298" w:lineRule="exact"/>
    </w:p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757095"/>
    <w:rPr>
      <w:rFonts w:ascii="Courier New" w:hAnsi="Courier New" w:cs="Courier New"/>
    </w:rPr>
  </w:style>
  <w:style w:type="character" w:customStyle="1" w:styleId="ae">
    <w:name w:val="Текст Знак"/>
    <w:basedOn w:val="a0"/>
    <w:link w:val="ad"/>
    <w:rsid w:val="00757095"/>
    <w:rPr>
      <w:rFonts w:ascii="Consolas" w:hAnsi="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757095"/>
    <w:rPr>
      <w:rFonts w:ascii="Courier New" w:hAnsi="Courier New" w:cs="Courier New"/>
    </w:rPr>
  </w:style>
  <w:style w:type="character" w:customStyle="1" w:styleId="af">
    <w:name w:val="Основной текст + Полужирный"/>
    <w:basedOn w:val="a0"/>
    <w:rsid w:val="00B6088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HTML">
    <w:name w:val="HTML Preformatted"/>
    <w:basedOn w:val="a"/>
    <w:link w:val="HTML0"/>
    <w:uiPriority w:val="99"/>
    <w:unhideWhenUsed/>
    <w:rsid w:val="003A0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0979"/>
    <w:rPr>
      <w:rFonts w:ascii="Courier New" w:hAnsi="Courier New" w:cs="Courier New"/>
    </w:rPr>
  </w:style>
  <w:style w:type="paragraph" w:styleId="af0">
    <w:name w:val="List Paragraph"/>
    <w:basedOn w:val="a"/>
    <w:uiPriority w:val="34"/>
    <w:qFormat/>
    <w:rsid w:val="000A5019"/>
    <w:pPr>
      <w:ind w:left="720"/>
      <w:contextualSpacing/>
    </w:pPr>
    <w:rPr>
      <w:sz w:val="24"/>
      <w:szCs w:val="24"/>
    </w:rPr>
  </w:style>
  <w:style w:type="paragraph" w:styleId="af1">
    <w:name w:val="No Spacing"/>
    <w:qFormat/>
    <w:rsid w:val="000A5019"/>
    <w:rPr>
      <w:rFonts w:ascii="Calibri" w:eastAsia="Calibri" w:hAnsi="Calibri"/>
      <w:sz w:val="22"/>
      <w:szCs w:val="22"/>
      <w:lang w:eastAsia="en-US"/>
    </w:rPr>
  </w:style>
  <w:style w:type="character" w:styleId="af2">
    <w:name w:val="Hyperlink"/>
    <w:basedOn w:val="a0"/>
    <w:uiPriority w:val="99"/>
    <w:unhideWhenUsed/>
    <w:rsid w:val="000D4354"/>
    <w:rPr>
      <w:color w:val="0000FF"/>
      <w:u w:val="single"/>
    </w:rPr>
  </w:style>
  <w:style w:type="paragraph" w:styleId="af3">
    <w:name w:val="Normal (Web)"/>
    <w:basedOn w:val="a"/>
    <w:uiPriority w:val="99"/>
    <w:unhideWhenUsed/>
    <w:rsid w:val="001D182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6715372">
      <w:bodyDiv w:val="1"/>
      <w:marLeft w:val="0"/>
      <w:marRight w:val="0"/>
      <w:marTop w:val="0"/>
      <w:marBottom w:val="0"/>
      <w:divBdr>
        <w:top w:val="none" w:sz="0" w:space="0" w:color="auto"/>
        <w:left w:val="none" w:sz="0" w:space="0" w:color="auto"/>
        <w:bottom w:val="none" w:sz="0" w:space="0" w:color="auto"/>
        <w:right w:val="none" w:sz="0" w:space="0" w:color="auto"/>
      </w:divBdr>
      <w:divsChild>
        <w:div w:id="1875262609">
          <w:marLeft w:val="0"/>
          <w:marRight w:val="0"/>
          <w:marTop w:val="0"/>
          <w:marBottom w:val="0"/>
          <w:divBdr>
            <w:top w:val="none" w:sz="0" w:space="0" w:color="auto"/>
            <w:left w:val="none" w:sz="0" w:space="0" w:color="auto"/>
            <w:bottom w:val="none" w:sz="0" w:space="0" w:color="auto"/>
            <w:right w:val="none" w:sz="0" w:space="0" w:color="auto"/>
          </w:divBdr>
        </w:div>
      </w:divsChild>
    </w:div>
    <w:div w:id="302736709">
      <w:bodyDiv w:val="1"/>
      <w:marLeft w:val="0"/>
      <w:marRight w:val="0"/>
      <w:marTop w:val="0"/>
      <w:marBottom w:val="0"/>
      <w:divBdr>
        <w:top w:val="none" w:sz="0" w:space="0" w:color="auto"/>
        <w:left w:val="none" w:sz="0" w:space="0" w:color="auto"/>
        <w:bottom w:val="none" w:sz="0" w:space="0" w:color="auto"/>
        <w:right w:val="none" w:sz="0" w:space="0" w:color="auto"/>
      </w:divBdr>
      <w:divsChild>
        <w:div w:id="1313826030">
          <w:marLeft w:val="0"/>
          <w:marRight w:val="0"/>
          <w:marTop w:val="0"/>
          <w:marBottom w:val="0"/>
          <w:divBdr>
            <w:top w:val="none" w:sz="0" w:space="0" w:color="auto"/>
            <w:left w:val="none" w:sz="0" w:space="0" w:color="auto"/>
            <w:bottom w:val="none" w:sz="0" w:space="0" w:color="auto"/>
            <w:right w:val="none" w:sz="0" w:space="0" w:color="auto"/>
          </w:divBdr>
        </w:div>
      </w:divsChild>
    </w:div>
    <w:div w:id="1688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2CDE-39EE-47C8-B465-41B4E7B4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2102</Words>
  <Characters>13886</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Оксана Александровна</cp:lastModifiedBy>
  <cp:revision>11</cp:revision>
  <cp:lastPrinted>2018-07-31T05:56:00Z</cp:lastPrinted>
  <dcterms:created xsi:type="dcterms:W3CDTF">2019-12-16T10:48:00Z</dcterms:created>
  <dcterms:modified xsi:type="dcterms:W3CDTF">2019-12-16T21:36:00Z</dcterms:modified>
</cp:coreProperties>
</file>