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13" w:rsidRPr="00A223DF" w:rsidRDefault="008B6B13" w:rsidP="00252D18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7" o:title=""/>
          </v:shape>
        </w:pict>
      </w:r>
      <w:r>
        <w:rPr>
          <w:sz w:val="28"/>
          <w:szCs w:val="28"/>
        </w:rPr>
        <w:t xml:space="preserve"> </w:t>
      </w:r>
    </w:p>
    <w:p w:rsidR="008B6B13" w:rsidRPr="00A223DF" w:rsidRDefault="008B6B13" w:rsidP="00252D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8B6B13" w:rsidRPr="00A223DF" w:rsidRDefault="008B6B13" w:rsidP="00252D18">
      <w:pPr>
        <w:rPr>
          <w:sz w:val="8"/>
          <w:szCs w:val="8"/>
        </w:rPr>
      </w:pPr>
    </w:p>
    <w:p w:rsidR="008B6B13" w:rsidRPr="00A223DF" w:rsidRDefault="008B6B13" w:rsidP="00252D18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8B6B13" w:rsidRPr="00A223DF" w:rsidRDefault="008B6B13" w:rsidP="00252D18">
      <w:pPr>
        <w:rPr>
          <w:sz w:val="28"/>
          <w:szCs w:val="28"/>
        </w:rPr>
      </w:pPr>
    </w:p>
    <w:p w:rsidR="008B6B13" w:rsidRPr="00A223DF" w:rsidRDefault="008B6B13" w:rsidP="00252D18">
      <w:pPr>
        <w:rPr>
          <w:sz w:val="28"/>
          <w:szCs w:val="28"/>
        </w:rPr>
      </w:pPr>
    </w:p>
    <w:p w:rsidR="008B6B13" w:rsidRPr="00A223DF" w:rsidRDefault="008B6B13" w:rsidP="00252D18">
      <w:pPr>
        <w:rPr>
          <w:sz w:val="28"/>
          <w:szCs w:val="28"/>
        </w:rPr>
      </w:pPr>
    </w:p>
    <w:p w:rsidR="008B6B13" w:rsidRPr="00A223DF" w:rsidRDefault="008B6B13" w:rsidP="00252D18">
      <w:pPr>
        <w:rPr>
          <w:sz w:val="28"/>
          <w:szCs w:val="28"/>
        </w:rPr>
      </w:pPr>
    </w:p>
    <w:p w:rsidR="008B6B13" w:rsidRPr="00A223DF" w:rsidRDefault="008B6B13" w:rsidP="00252D18">
      <w:pPr>
        <w:rPr>
          <w:sz w:val="28"/>
          <w:szCs w:val="28"/>
        </w:rPr>
      </w:pPr>
    </w:p>
    <w:p w:rsidR="008B6B13" w:rsidRPr="00A223DF" w:rsidRDefault="008B6B13" w:rsidP="00252D18">
      <w:pPr>
        <w:rPr>
          <w:sz w:val="28"/>
          <w:szCs w:val="28"/>
        </w:rPr>
      </w:pPr>
    </w:p>
    <w:p w:rsidR="008B6B13" w:rsidRPr="00A223DF" w:rsidRDefault="008B6B13" w:rsidP="00252D18">
      <w:pPr>
        <w:rPr>
          <w:sz w:val="28"/>
          <w:szCs w:val="28"/>
        </w:rPr>
      </w:pPr>
    </w:p>
    <w:p w:rsidR="008B6B13" w:rsidRPr="00A223DF" w:rsidRDefault="008B6B13" w:rsidP="00252D18">
      <w:pPr>
        <w:rPr>
          <w:sz w:val="28"/>
          <w:szCs w:val="28"/>
        </w:rPr>
      </w:pPr>
    </w:p>
    <w:p w:rsidR="008B6B13" w:rsidRPr="00A223DF" w:rsidRDefault="008B6B13" w:rsidP="00252D18">
      <w:pPr>
        <w:rPr>
          <w:sz w:val="28"/>
          <w:szCs w:val="28"/>
        </w:rPr>
      </w:pPr>
    </w:p>
    <w:p w:rsidR="008B6B13" w:rsidRPr="00A223DF" w:rsidRDefault="008B6B13" w:rsidP="00252D18">
      <w:pPr>
        <w:rPr>
          <w:sz w:val="28"/>
          <w:szCs w:val="28"/>
        </w:rPr>
      </w:pPr>
    </w:p>
    <w:p w:rsidR="008B6B13" w:rsidRPr="00A223DF" w:rsidRDefault="008B6B13" w:rsidP="00252D18">
      <w:pPr>
        <w:rPr>
          <w:sz w:val="16"/>
          <w:szCs w:val="16"/>
        </w:rPr>
      </w:pPr>
    </w:p>
    <w:p w:rsidR="008B6B13" w:rsidRPr="00F103AD" w:rsidRDefault="008B6B13" w:rsidP="00252D18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B6B13" w:rsidRPr="00F103AD" w:rsidRDefault="008B6B13" w:rsidP="00252D18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B6B13" w:rsidRPr="00000432" w:rsidRDefault="008B6B13" w:rsidP="00252D18">
      <w:r w:rsidRPr="00F10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252D18">
        <w:t>02</w:t>
      </w:r>
      <w:r w:rsidRPr="00000432">
        <w:t xml:space="preserve">        </w:t>
      </w:r>
      <w:r>
        <w:t xml:space="preserve">      августа</w:t>
      </w:r>
      <w:r w:rsidRPr="00000432">
        <w:t xml:space="preserve">   </w:t>
      </w:r>
      <w:r>
        <w:t xml:space="preserve">           </w:t>
      </w:r>
      <w:r w:rsidRPr="00000432">
        <w:t>1</w:t>
      </w:r>
      <w:r>
        <w:t>9</w:t>
      </w:r>
      <w:r w:rsidRPr="00000432">
        <w:t xml:space="preserve">                                                                </w:t>
      </w:r>
      <w:r>
        <w:t xml:space="preserve">                 468/19</w:t>
      </w:r>
      <w:r w:rsidRPr="00000432">
        <w:t xml:space="preserve">-10                             </w:t>
      </w:r>
    </w:p>
    <w:p w:rsidR="008B6B13" w:rsidRPr="00F103AD" w:rsidRDefault="008B6B13" w:rsidP="00252D18">
      <w:pPr>
        <w:rPr>
          <w:sz w:val="28"/>
          <w:szCs w:val="28"/>
        </w:rPr>
      </w:pPr>
    </w:p>
    <w:p w:rsidR="008B6B13" w:rsidRPr="00F103AD" w:rsidRDefault="008B6B13" w:rsidP="00252D18">
      <w:pPr>
        <w:rPr>
          <w:sz w:val="28"/>
          <w:szCs w:val="28"/>
        </w:rPr>
      </w:pPr>
    </w:p>
    <w:p w:rsidR="008B6B13" w:rsidRDefault="008B6B13" w:rsidP="00252D18">
      <w:pPr>
        <w:ind w:firstLine="540"/>
        <w:jc w:val="both"/>
      </w:pPr>
      <w:r w:rsidRPr="00D568B5">
        <w:t xml:space="preserve">Арбитражный суд Приднестровской Молдавской Республики в составе судьи </w:t>
      </w:r>
      <w:r>
        <w:t xml:space="preserve">      </w:t>
      </w:r>
      <w:r w:rsidRPr="00D568B5">
        <w:t xml:space="preserve">Сливка Р.Б., рассмотрев </w:t>
      </w:r>
      <w:r>
        <w:t xml:space="preserve">в открытом судебном заседании </w:t>
      </w:r>
      <w:r w:rsidRPr="00482347">
        <w:t xml:space="preserve">заявление </w:t>
      </w:r>
      <w:r>
        <w:t xml:space="preserve">Налоговой инспекции по г. Рыбница и Рыбницкому району, г. Рыбница, ул. Кирова, 134/1, </w:t>
      </w:r>
      <w:r w:rsidRPr="00252D18">
        <w:rPr>
          <w:b/>
        </w:rPr>
        <w:t>о привлечении к административной ответственности</w:t>
      </w:r>
      <w:r>
        <w:t xml:space="preserve"> Общества с ограниченной ответственностью     «Сантех-РБ»</w:t>
      </w:r>
      <w:r w:rsidRPr="00482347">
        <w:t xml:space="preserve">, </w:t>
      </w:r>
      <w:r>
        <w:t>г. Рыбница, ул. Юбилейная, д. 45, кв. 24,</w:t>
      </w:r>
      <w:r w:rsidRPr="00482347">
        <w:t xml:space="preserve"> </w:t>
      </w:r>
      <w:r>
        <w:t>при участии:</w:t>
      </w:r>
    </w:p>
    <w:p w:rsidR="008B6B13" w:rsidRDefault="008B6B13" w:rsidP="00252D18">
      <w:pPr>
        <w:jc w:val="both"/>
      </w:pPr>
      <w:r>
        <w:t>от заявителя: Герб С.Ю. по доверенности от 08 января 2019 года №1,</w:t>
      </w:r>
    </w:p>
    <w:p w:rsidR="008B6B13" w:rsidRPr="007E5252" w:rsidRDefault="008B6B13" w:rsidP="00527465">
      <w:pPr>
        <w:jc w:val="both"/>
      </w:pPr>
      <w:r w:rsidRPr="000259B0">
        <w:t xml:space="preserve">от ответчика: </w:t>
      </w:r>
      <w:r>
        <w:t>Скуба С.Н. руководитель согласно выписке из ГРЮЛ</w:t>
      </w:r>
      <w:r w:rsidRPr="007E5252">
        <w:t>,</w:t>
      </w:r>
      <w:r>
        <w:t xml:space="preserve"> Ботнарь Е.В. по доверенности от 01 июля 2019 года № 1,</w:t>
      </w:r>
    </w:p>
    <w:p w:rsidR="008B6B13" w:rsidRPr="00C8204F" w:rsidRDefault="008B6B13" w:rsidP="00252D18">
      <w:pPr>
        <w:jc w:val="center"/>
        <w:rPr>
          <w:b/>
        </w:rPr>
      </w:pPr>
    </w:p>
    <w:p w:rsidR="008B6B13" w:rsidRDefault="008B6B13" w:rsidP="00252D1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C3690">
        <w:rPr>
          <w:rFonts w:ascii="Times New Roman" w:hAnsi="Times New Roman"/>
          <w:b/>
          <w:sz w:val="24"/>
          <w:szCs w:val="24"/>
        </w:rPr>
        <w:t>УСТАНОВИЛ:</w:t>
      </w:r>
    </w:p>
    <w:p w:rsidR="008B6B13" w:rsidRPr="003C3690" w:rsidRDefault="008B6B13" w:rsidP="00252D18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3C3690">
        <w:rPr>
          <w:rFonts w:ascii="Times New Roman" w:hAnsi="Times New Roman"/>
          <w:sz w:val="24"/>
          <w:szCs w:val="24"/>
        </w:rPr>
        <w:t>Налоговая инспекция по г.</w:t>
      </w:r>
      <w:r>
        <w:rPr>
          <w:rFonts w:ascii="Times New Roman" w:hAnsi="Times New Roman"/>
          <w:sz w:val="24"/>
          <w:szCs w:val="24"/>
        </w:rPr>
        <w:t>Рыбница и Рыбницкому</w:t>
      </w:r>
      <w:r w:rsidRPr="003C3690">
        <w:rPr>
          <w:rFonts w:ascii="Times New Roman" w:hAnsi="Times New Roman"/>
          <w:sz w:val="24"/>
          <w:szCs w:val="24"/>
        </w:rPr>
        <w:t xml:space="preserve"> району (далее – </w:t>
      </w:r>
      <w:r>
        <w:rPr>
          <w:rFonts w:ascii="Times New Roman" w:hAnsi="Times New Roman"/>
          <w:sz w:val="24"/>
          <w:szCs w:val="24"/>
        </w:rPr>
        <w:t>заявитель, налоговый орган</w:t>
      </w:r>
      <w:r w:rsidRPr="003C3690">
        <w:rPr>
          <w:rFonts w:ascii="Times New Roman" w:hAnsi="Times New Roman"/>
          <w:sz w:val="24"/>
          <w:szCs w:val="24"/>
        </w:rPr>
        <w:t>) обратилась в Арбитражный суд ПМР с заявлением о привлечении 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Сантех-РБ</w:t>
      </w:r>
      <w:r w:rsidRPr="003C3690">
        <w:rPr>
          <w:rFonts w:ascii="Times New Roman" w:hAnsi="Times New Roman"/>
          <w:sz w:val="24"/>
          <w:szCs w:val="24"/>
        </w:rPr>
        <w:t>» (далее - ООО «</w:t>
      </w:r>
      <w:r>
        <w:rPr>
          <w:rFonts w:ascii="Times New Roman" w:hAnsi="Times New Roman"/>
          <w:sz w:val="24"/>
          <w:szCs w:val="24"/>
        </w:rPr>
        <w:t>Сантех-РБ</w:t>
      </w:r>
      <w:r w:rsidRPr="003C3690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Общество, </w:t>
      </w:r>
      <w:r w:rsidRPr="003C3690">
        <w:rPr>
          <w:rFonts w:ascii="Times New Roman" w:hAnsi="Times New Roman"/>
          <w:sz w:val="24"/>
          <w:szCs w:val="24"/>
        </w:rPr>
        <w:t xml:space="preserve">ответчик) к административной ответственности за совершение административного правонарушения, предусмотренного пунктом 3 статьи 15.5 Кодекса Приднестровской Молдавской Республики об административных правонарушениях (далее – КоАП ПМР). </w:t>
      </w:r>
    </w:p>
    <w:p w:rsidR="008B6B13" w:rsidRPr="0022176C" w:rsidRDefault="008B6B13" w:rsidP="00252D18">
      <w:pPr>
        <w:ind w:firstLine="539"/>
        <w:jc w:val="both"/>
      </w:pPr>
      <w:r w:rsidRPr="0022176C">
        <w:t>Определе</w:t>
      </w:r>
      <w:r>
        <w:t>нием Арбитражного суда ПМР от 23 июля 2019</w:t>
      </w:r>
      <w:r w:rsidRPr="0022176C">
        <w:t xml:space="preserve"> года заявление Н</w:t>
      </w:r>
      <w:r>
        <w:t>алоговой инспекции по г. Рыбница и Рыбницкому району</w:t>
      </w:r>
      <w:r w:rsidRPr="0022176C">
        <w:t xml:space="preserve"> принято к производству и назначено к</w:t>
      </w:r>
      <w:r>
        <w:t xml:space="preserve"> судебному разбирательству на 02 августа 2019</w:t>
      </w:r>
      <w:r w:rsidRPr="0022176C">
        <w:t xml:space="preserve"> года. </w:t>
      </w:r>
    </w:p>
    <w:p w:rsidR="008B6B13" w:rsidRPr="005C44A4" w:rsidRDefault="008B6B13" w:rsidP="00527465">
      <w:pPr>
        <w:ind w:firstLine="540"/>
        <w:jc w:val="both"/>
      </w:pPr>
      <w:r w:rsidRPr="005C44A4">
        <w:t>Дело рассмотрено, и резолютивная часть решения оглашена 02 августа 2019 года.</w:t>
      </w:r>
    </w:p>
    <w:p w:rsidR="008B6B13" w:rsidRPr="005C44A4" w:rsidRDefault="008B6B13" w:rsidP="00527465">
      <w:pPr>
        <w:ind w:firstLine="540"/>
        <w:jc w:val="both"/>
      </w:pPr>
      <w:r w:rsidRPr="005C44A4">
        <w:t>Заявленные требования налогового органа мотивированы результатами проведенного планового мероприятия по контролю в отношении ООО «Сантех-РБ» за период с 26</w:t>
      </w:r>
      <w:r>
        <w:t xml:space="preserve"> марта </w:t>
      </w:r>
      <w:r w:rsidRPr="005C44A4">
        <w:t>2013г. по 31</w:t>
      </w:r>
      <w:r>
        <w:t xml:space="preserve"> мая </w:t>
      </w:r>
      <w:r w:rsidRPr="005C44A4">
        <w:t>2019г. (акт №012-0107-19 от 16</w:t>
      </w:r>
      <w:r>
        <w:t xml:space="preserve"> июля </w:t>
      </w:r>
      <w:r w:rsidRPr="005C44A4">
        <w:t>2019г.), в ходе которого при проверке правильности исчисления и перечисления подоходного налога с физических лиц установлено что, согласно договору о предоставлении товарного займа от 03</w:t>
      </w:r>
      <w:r>
        <w:t xml:space="preserve"> июля </w:t>
      </w:r>
      <w:r w:rsidRPr="005C44A4">
        <w:t xml:space="preserve">2013г. учредителем ООО «Сантех-РБ» были переданы Обществу товарно-материальные ценности (мебель для ванной комнаты, ванны, душевые кабины и т.д.) на общую сумму 118 796,00 руб. </w:t>
      </w:r>
      <w:r>
        <w:t xml:space="preserve">В соответствии с </w:t>
      </w:r>
      <w:r w:rsidRPr="005C44A4">
        <w:t>п</w:t>
      </w:r>
      <w:r>
        <w:t>унктом</w:t>
      </w:r>
      <w:r w:rsidRPr="005C44A4">
        <w:t xml:space="preserve"> 1.4 вышеуказанного договора ООО «Сантех-РБ» обязуется вернуть стоимость товара наличными денежными средствами.</w:t>
      </w:r>
    </w:p>
    <w:p w:rsidR="008B6B13" w:rsidRPr="005C44A4" w:rsidRDefault="008B6B13" w:rsidP="00527465">
      <w:pPr>
        <w:ind w:firstLine="540"/>
        <w:jc w:val="both"/>
      </w:pPr>
      <w:r w:rsidRPr="005C44A4">
        <w:t>Согласно данным кассовой книги, расходных кассовых ордеров, Окуненко С.В. было выплачено в счет погашения товарного займа в апреле 2014г. 1</w:t>
      </w:r>
      <w:r>
        <w:t xml:space="preserve"> </w:t>
      </w:r>
      <w:r w:rsidRPr="005C44A4">
        <w:t>630,00 руб., в ноябре 2014г. 11</w:t>
      </w:r>
      <w:r>
        <w:t xml:space="preserve"> </w:t>
      </w:r>
      <w:r w:rsidRPr="005C44A4">
        <w:t>753,70 руб., в декабре 2014г.-50</w:t>
      </w:r>
      <w:r>
        <w:t xml:space="preserve"> </w:t>
      </w:r>
      <w:r w:rsidRPr="005C44A4">
        <w:t>095,90 руб., в марте 2015г.-8</w:t>
      </w:r>
      <w:r>
        <w:t xml:space="preserve"> </w:t>
      </w:r>
      <w:r w:rsidRPr="005C44A4">
        <w:t>307,00 руб. По мере выплат наличных денежных средств физическому лицу списывалась задолженность по данным бухгалтерского учета.</w:t>
      </w:r>
    </w:p>
    <w:p w:rsidR="008B6B13" w:rsidRPr="005C44A4" w:rsidRDefault="008B6B13" w:rsidP="005C44A4">
      <w:pPr>
        <w:ind w:firstLine="709"/>
        <w:jc w:val="both"/>
      </w:pPr>
      <w:r w:rsidRPr="005C44A4">
        <w:t>Однако взаимоотношения, оговоренные договором товарного займа от 03</w:t>
      </w:r>
      <w:r>
        <w:t xml:space="preserve"> июля </w:t>
      </w:r>
      <w:r w:rsidRPr="005C44A4">
        <w:t>2013г. по факту являются договором купли-продажи в соответствии с п</w:t>
      </w:r>
      <w:r>
        <w:t xml:space="preserve">унктом 1 статьи </w:t>
      </w:r>
      <w:r w:rsidRPr="005C44A4">
        <w:t xml:space="preserve">471 Гражданского кодекса ПМР. </w:t>
      </w:r>
    </w:p>
    <w:p w:rsidR="008B6B13" w:rsidRPr="005C44A4" w:rsidRDefault="008B6B13" w:rsidP="005C44A4">
      <w:pPr>
        <w:ind w:firstLine="709"/>
        <w:jc w:val="both"/>
      </w:pPr>
      <w:r w:rsidRPr="005C44A4">
        <w:t>Учитывая изложенное, ООО «Сантех-РБ» сокрыт объект налогообложения подоходным на</w:t>
      </w:r>
      <w:r>
        <w:t xml:space="preserve">логом с физических лиц путем не </w:t>
      </w:r>
      <w:r w:rsidRPr="005C44A4">
        <w:t xml:space="preserve">включения выплаченных Окуненко С.В. в 2014-2015гг. сумм в налогооблагаемый доход. </w:t>
      </w:r>
    </w:p>
    <w:p w:rsidR="008B6B13" w:rsidRPr="005C44A4" w:rsidRDefault="008B6B13" w:rsidP="005C44A4">
      <w:pPr>
        <w:ind w:firstLine="709"/>
        <w:jc w:val="both"/>
      </w:pPr>
      <w:r w:rsidRPr="005C44A4">
        <w:t xml:space="preserve">Данное обстоятельство привело к </w:t>
      </w:r>
      <w:r>
        <w:t>нарушению пункта 1 статьи 2; под</w:t>
      </w:r>
      <w:r w:rsidRPr="005C44A4">
        <w:t>п</w:t>
      </w:r>
      <w:r>
        <w:t>ункта а) пункта 1 статьи 3</w:t>
      </w:r>
      <w:r w:rsidRPr="005C44A4">
        <w:t xml:space="preserve"> Закона ПМР «О подоходном налоге с физических лиц».</w:t>
      </w:r>
    </w:p>
    <w:p w:rsidR="008B6B13" w:rsidRPr="005C44A4" w:rsidRDefault="008B6B13" w:rsidP="005C44A4">
      <w:pPr>
        <w:ind w:firstLine="709"/>
        <w:jc w:val="both"/>
      </w:pPr>
      <w:r w:rsidRPr="005C44A4">
        <w:t xml:space="preserve">Также, в нарушение </w:t>
      </w:r>
      <w:r>
        <w:t>подпункта</w:t>
      </w:r>
      <w:r w:rsidRPr="005C44A4">
        <w:t xml:space="preserve"> в) п</w:t>
      </w:r>
      <w:r>
        <w:t xml:space="preserve">ункта </w:t>
      </w:r>
      <w:r w:rsidRPr="005C44A4">
        <w:t>1 ст</w:t>
      </w:r>
      <w:r>
        <w:t>атьи</w:t>
      </w:r>
      <w:r w:rsidRPr="005C44A4">
        <w:t xml:space="preserve"> 16 Закона ПМР</w:t>
      </w:r>
      <w:r>
        <w:t xml:space="preserve"> «Об основах налоговой системы»,</w:t>
      </w:r>
      <w:r w:rsidRPr="005C44A4">
        <w:t xml:space="preserve"> Приложения № 4 к решению 31 сессии 24 созыва Рыбницкого городского и районного Совета народных депутатов от 30</w:t>
      </w:r>
      <w:r>
        <w:t xml:space="preserve"> августа 2012г. </w:t>
      </w:r>
      <w:r w:rsidRPr="005C44A4">
        <w:t>«Об установлении местных налогов и сборов на 2013 год», ООО «Сантех-РБ» при получении Решения Государственной администрации Рыбницкого района и г.Рыбницы от 04</w:t>
      </w:r>
      <w:r>
        <w:t xml:space="preserve"> июня </w:t>
      </w:r>
      <w:r w:rsidRPr="005C44A4">
        <w:t>2013г. №852 «Об открытии отдела в магазине «Букурия» сокрыт сбор за право торговли. Сумма сокрытого сбора за право торговли за 2013г. составила 339,00 руб.</w:t>
      </w:r>
    </w:p>
    <w:p w:rsidR="008B6B13" w:rsidRPr="005C44A4" w:rsidRDefault="008B6B13" w:rsidP="00527465">
      <w:pPr>
        <w:ind w:firstLine="540"/>
        <w:jc w:val="both"/>
      </w:pPr>
      <w:r w:rsidRPr="005C44A4">
        <w:t>Кроме того, по результатам проведенного 04</w:t>
      </w:r>
      <w:r>
        <w:t xml:space="preserve"> июля </w:t>
      </w:r>
      <w:r w:rsidRPr="005C44A4">
        <w:t>2019г. обследования помещения, расположенного по адресу: г.Рыбница, ул. Комсомольская, д.32, используемого ООО «Санте</w:t>
      </w:r>
      <w:r>
        <w:t>х-</w:t>
      </w:r>
      <w:r w:rsidRPr="005C44A4">
        <w:t>РБ» для хранения числящихся на балансе остатков товарно-материальных ценностей, на предмет полноты и своевременности оприходования товарно-материальных ценностей выявлены:</w:t>
      </w:r>
    </w:p>
    <w:p w:rsidR="008B6B13" w:rsidRDefault="008B6B13" w:rsidP="00527465">
      <w:pPr>
        <w:ind w:firstLine="540"/>
        <w:jc w:val="both"/>
      </w:pPr>
      <w:r>
        <w:t>-н</w:t>
      </w:r>
      <w:r w:rsidRPr="005C44A4">
        <w:t xml:space="preserve">едостача товаров, свидетельствующая об их реализации в 2015г., в размере </w:t>
      </w:r>
      <w:r>
        <w:t xml:space="preserve">                   </w:t>
      </w:r>
      <w:r w:rsidRPr="005C44A4">
        <w:t>10</w:t>
      </w:r>
      <w:r>
        <w:t xml:space="preserve"> </w:t>
      </w:r>
      <w:r w:rsidRPr="005C44A4">
        <w:t>398,00 руб.</w:t>
      </w:r>
      <w:r>
        <w:t>;</w:t>
      </w:r>
    </w:p>
    <w:p w:rsidR="008B6B13" w:rsidRDefault="008B6B13" w:rsidP="00527465">
      <w:pPr>
        <w:ind w:firstLine="540"/>
        <w:jc w:val="both"/>
      </w:pPr>
      <w:r>
        <w:t>-</w:t>
      </w:r>
      <w:r w:rsidRPr="005C44A4">
        <w:t xml:space="preserve">излишки товаров (поступившие товарно-материальные ценности, не отраженные на счетах бухгалтерского учета организации), свидетельствующие о неоприходовании ТМЦ в 2015г. стоимостью 2240,00 руб. </w:t>
      </w:r>
    </w:p>
    <w:p w:rsidR="008B6B13" w:rsidRPr="005C44A4" w:rsidRDefault="008B6B13" w:rsidP="00527465">
      <w:pPr>
        <w:ind w:firstLine="540"/>
        <w:jc w:val="both"/>
      </w:pPr>
      <w:r w:rsidRPr="005C44A4">
        <w:t xml:space="preserve">Общая сумма доначисленных налогов </w:t>
      </w:r>
      <w:r>
        <w:t xml:space="preserve">по результатам мероприятия по контролю </w:t>
      </w:r>
      <w:r w:rsidRPr="005C44A4">
        <w:t>составила 11 669,48 руб.</w:t>
      </w:r>
    </w:p>
    <w:p w:rsidR="008B6B13" w:rsidRPr="005C44A4" w:rsidRDefault="008B6B13" w:rsidP="00527465">
      <w:pPr>
        <w:ind w:firstLine="540"/>
        <w:jc w:val="both"/>
      </w:pPr>
      <w:r w:rsidRPr="005C44A4">
        <w:t xml:space="preserve">Таким образом, ООО «Сантех-РБ» совершено административное правонарушение, предусмотренное </w:t>
      </w:r>
      <w:r>
        <w:t>пунктом 3</w:t>
      </w:r>
      <w:r w:rsidRPr="005C44A4">
        <w:t xml:space="preserve"> ст</w:t>
      </w:r>
      <w:r>
        <w:t xml:space="preserve">атьи </w:t>
      </w:r>
      <w:r w:rsidRPr="005C44A4">
        <w:t>15.5 КоАП ПМР, выразившееся в сокрытии выручки или иного объекта налогообложения, повлекшее неуплату налога или иного обязательного платежа.</w:t>
      </w:r>
    </w:p>
    <w:p w:rsidR="008B6B13" w:rsidRPr="005C44A4" w:rsidRDefault="008B6B13" w:rsidP="00527465">
      <w:pPr>
        <w:ind w:firstLine="540"/>
        <w:jc w:val="both"/>
      </w:pPr>
      <w:r w:rsidRPr="005C44A4">
        <w:t>В связи с чем 16</w:t>
      </w:r>
      <w:r>
        <w:t xml:space="preserve"> июля </w:t>
      </w:r>
      <w:r w:rsidRPr="005C44A4">
        <w:t xml:space="preserve">2019г. главным специалистом отдела налогового контроля налоговой инспекции по г.Рыбница и Рыбницкому району Кириллиной Е.С. был составлен протокол серии РНИ-ю №02-183-19 об административном правонарушении в отношении юридического лица ООО «Сантех-РБ». </w:t>
      </w:r>
    </w:p>
    <w:p w:rsidR="008B6B13" w:rsidRPr="0023593A" w:rsidRDefault="008B6B13" w:rsidP="00252D18">
      <w:pPr>
        <w:ind w:firstLine="540"/>
        <w:jc w:val="both"/>
      </w:pPr>
      <w:r w:rsidRPr="0023593A">
        <w:t>На основании вышеизложенного налоговый орган просит суд</w:t>
      </w:r>
      <w:r>
        <w:t xml:space="preserve"> </w:t>
      </w:r>
      <w:r w:rsidRPr="0023593A">
        <w:t xml:space="preserve">удовлетворить требования в полном объеме. </w:t>
      </w:r>
    </w:p>
    <w:p w:rsidR="008B6B13" w:rsidRDefault="008B6B13" w:rsidP="00252D18">
      <w:pPr>
        <w:ind w:firstLine="540"/>
        <w:jc w:val="both"/>
      </w:pPr>
      <w:r>
        <w:t>Ответчик признал свою вину в совершении административного правонарушения, просил назначить минимальное наказание в пределах санкции статьи.</w:t>
      </w:r>
    </w:p>
    <w:p w:rsidR="008B6B13" w:rsidRDefault="008B6B13" w:rsidP="00252D18">
      <w:pPr>
        <w:ind w:firstLine="540"/>
        <w:jc w:val="both"/>
      </w:pPr>
      <w:r>
        <w:t xml:space="preserve">При этом, ответчиком представлены приходно-кассовые ордера №143 от 25 марта 2019г. на сумму 30 400 руб., №144 от 27 марта 2019г. на сумму 35 000 руб., свидетельствующие о принятии ООО «Сантех-РБ» от Окуненко С.В. в качестве возврата займа. </w:t>
      </w:r>
    </w:p>
    <w:p w:rsidR="008B6B13" w:rsidRDefault="008B6B13" w:rsidP="00252D18">
      <w:pPr>
        <w:ind w:firstLine="540"/>
        <w:jc w:val="both"/>
      </w:pPr>
    </w:p>
    <w:p w:rsidR="008B6B13" w:rsidRDefault="008B6B13" w:rsidP="00252D18">
      <w:pPr>
        <w:ind w:firstLine="540"/>
        <w:jc w:val="both"/>
      </w:pPr>
      <w:r w:rsidRPr="00F2187F">
        <w:t>Су</w:t>
      </w:r>
      <w:r>
        <w:t>д, рассмотрев материалы дела,</w:t>
      </w:r>
      <w:r w:rsidRPr="00F2187F">
        <w:t xml:space="preserve"> оценив представленные доказательства,</w:t>
      </w:r>
      <w:r>
        <w:t xml:space="preserve"> заслушав пояснения заявителя,</w:t>
      </w:r>
      <w:r w:rsidRPr="00F2187F">
        <w:t xml:space="preserve"> </w:t>
      </w:r>
      <w:r>
        <w:t xml:space="preserve">ответчика </w:t>
      </w:r>
      <w:r w:rsidRPr="00F2187F">
        <w:t xml:space="preserve">находит </w:t>
      </w:r>
      <w:r>
        <w:t>заявленные требования подлежащими удовлетворению, при этом суд исходит из следующего.</w:t>
      </w:r>
    </w:p>
    <w:p w:rsidR="008B6B13" w:rsidRPr="00634DA6" w:rsidRDefault="008B6B13" w:rsidP="00252D18">
      <w:pPr>
        <w:ind w:firstLine="567"/>
        <w:jc w:val="both"/>
        <w:rPr>
          <w:spacing w:val="-2"/>
        </w:rPr>
      </w:pPr>
      <w:r>
        <w:t xml:space="preserve">Как следует из материалов дела, </w:t>
      </w:r>
      <w:r w:rsidRPr="00634DA6">
        <w:rPr>
          <w:spacing w:val="-2"/>
        </w:rPr>
        <w:t xml:space="preserve">Налоговой инспекцией по г. </w:t>
      </w:r>
      <w:r>
        <w:rPr>
          <w:spacing w:val="-2"/>
        </w:rPr>
        <w:t xml:space="preserve">Рыбница и Рыбницкому району </w:t>
      </w:r>
      <w:r w:rsidRPr="00634DA6">
        <w:rPr>
          <w:spacing w:val="-2"/>
        </w:rPr>
        <w:t xml:space="preserve">на основании </w:t>
      </w:r>
      <w:r>
        <w:rPr>
          <w:rStyle w:val="2"/>
          <w:lang w:eastAsia="ru-RU"/>
        </w:rPr>
        <w:t xml:space="preserve">Приказа </w:t>
      </w:r>
      <w:r>
        <w:t xml:space="preserve">начальника налоговой инспекции по г.Рыбница и Рыбницкому району №256 от 21 июня 2019г. </w:t>
      </w:r>
      <w:r>
        <w:rPr>
          <w:spacing w:val="-2"/>
        </w:rPr>
        <w:t xml:space="preserve"> плановое совместное мероприятие по контролю соблюдения налогового законодательства ПМР ООО «Сантех-РБ» за период с 26 марта 2013г. по 31 мая 2019г.</w:t>
      </w:r>
    </w:p>
    <w:p w:rsidR="008B6B13" w:rsidRDefault="008B6B13" w:rsidP="00252D18">
      <w:pPr>
        <w:ind w:firstLine="540"/>
        <w:jc w:val="both"/>
      </w:pPr>
      <w:r w:rsidRPr="00EF4167">
        <w:t>При проведении планового мероприятия по контролю были установлены факты нарушения действующего законодательства ПМР</w:t>
      </w:r>
      <w:r>
        <w:t xml:space="preserve"> (подпункт а) пункта 1 статьи 3 Закона ПМР « О подоходном налоге с физических лиц», подпункт в) пункта 1 статьи 16 Закона ПМР «Об основах налоговой системы», пункт а), подпункт 8 пункта б) статьи 3 Закона ПМР «О налоге на доходы организации», пункт 1 статьи 11 Закона ПМР «О бухгалтерском учете и финансовой отчетности»</w:t>
      </w:r>
      <w:r w:rsidRPr="00EF4167">
        <w:t xml:space="preserve">, которые нашли свое отражение в акте </w:t>
      </w:r>
      <w:r>
        <w:t xml:space="preserve">№012-0107-19 от 16 июля 2019г., </w:t>
      </w:r>
      <w:r w:rsidRPr="00EF4167">
        <w:t>а именно:</w:t>
      </w:r>
      <w:r>
        <w:t xml:space="preserve"> </w:t>
      </w:r>
      <w:r w:rsidRPr="00634DA6">
        <w:rPr>
          <w:spacing w:val="-2"/>
        </w:rPr>
        <w:t>в ходе проведенного мероприятия по контролю должностными лицами налоговой инспекции по г</w:t>
      </w:r>
      <w:r>
        <w:rPr>
          <w:spacing w:val="-2"/>
        </w:rPr>
        <w:t>.Рыбница и Рыбницому району</w:t>
      </w:r>
      <w:r w:rsidRPr="00634DA6">
        <w:rPr>
          <w:spacing w:val="-2"/>
        </w:rPr>
        <w:t xml:space="preserve"> установлено, что </w:t>
      </w:r>
      <w:r>
        <w:rPr>
          <w:spacing w:val="-2"/>
        </w:rPr>
        <w:t>ООО «Сантех-РБ»</w:t>
      </w:r>
      <w:r w:rsidRPr="00B325BC">
        <w:t xml:space="preserve"> </w:t>
      </w:r>
      <w:r w:rsidRPr="003C3690">
        <w:t xml:space="preserve">сокрыло объекты налогообложения </w:t>
      </w:r>
      <w:r>
        <w:t>подоходным налогом с физических лиц, сбор  за право торговли, налог на доходы организации.</w:t>
      </w:r>
    </w:p>
    <w:p w:rsidR="008B6B13" w:rsidRPr="004E3A58" w:rsidRDefault="008B6B13" w:rsidP="00527465">
      <w:pPr>
        <w:pStyle w:val="7"/>
        <w:shd w:val="clear" w:color="auto" w:fill="auto"/>
        <w:spacing w:after="0" w:line="274" w:lineRule="exact"/>
        <w:ind w:left="20" w:right="20" w:firstLine="520"/>
        <w:jc w:val="both"/>
        <w:rPr>
          <w:sz w:val="24"/>
          <w:szCs w:val="24"/>
        </w:rPr>
      </w:pPr>
      <w:r w:rsidRPr="004E3A58">
        <w:rPr>
          <w:sz w:val="24"/>
          <w:szCs w:val="24"/>
        </w:rPr>
        <w:t xml:space="preserve">Так, из акта проверки следует, что согласно договору товарного займа от 03 июля 2013г. учредителем ООО «Сантех-РБ» были переданы Обществу товарно-материальные ценности (мебель для ванной комнаты, ванны, душевые кабины и т.д.) на общую сумму 118 796,00 руб., ООО «Сантех-РБ» в свою очередь обязуется </w:t>
      </w:r>
      <w:r w:rsidRPr="004E3A58">
        <w:rPr>
          <w:rStyle w:val="10"/>
          <w:sz w:val="24"/>
          <w:szCs w:val="24"/>
          <w:lang w:eastAsia="en-US"/>
        </w:rPr>
        <w:t xml:space="preserve">вернуть </w:t>
      </w:r>
      <w:r w:rsidRPr="004E3A58">
        <w:rPr>
          <w:sz w:val="24"/>
          <w:szCs w:val="24"/>
        </w:rPr>
        <w:t>стоимость товара наличными денежными средствами.</w:t>
      </w:r>
      <w:r>
        <w:rPr>
          <w:sz w:val="24"/>
          <w:szCs w:val="24"/>
        </w:rPr>
        <w:t xml:space="preserve"> При этом с</w:t>
      </w:r>
      <w:r w:rsidRPr="004E3A58">
        <w:rPr>
          <w:sz w:val="24"/>
          <w:szCs w:val="24"/>
        </w:rPr>
        <w:t xml:space="preserve">огласно данным кассовой книги, расходных кассовых ордеров, Окуненко </w:t>
      </w:r>
      <w:r w:rsidRPr="004E3A58">
        <w:rPr>
          <w:rStyle w:val="2"/>
          <w:sz w:val="24"/>
          <w:szCs w:val="24"/>
          <w:lang w:eastAsia="en-US"/>
        </w:rPr>
        <w:t xml:space="preserve">С.В. было </w:t>
      </w:r>
      <w:r w:rsidRPr="004E3A58">
        <w:rPr>
          <w:sz w:val="24"/>
          <w:szCs w:val="24"/>
        </w:rPr>
        <w:t>выплачено в счет погашения товарного займа в апреле 2014г. 1 630,00 руб., в ноябре 2014г. 11 753,70 руб., в декабре 2014г.-50 095,90 руб., в марте 2015г.-8 307,00 руб. По мере выплат наличных денежных средств физическому лицу списывалась задолженность по данным бухгалтерского учета.</w:t>
      </w:r>
    </w:p>
    <w:p w:rsidR="008B6B13" w:rsidRDefault="008B6B13" w:rsidP="00527465">
      <w:pPr>
        <w:pStyle w:val="7"/>
        <w:shd w:val="clear" w:color="auto" w:fill="auto"/>
        <w:spacing w:after="0" w:line="274" w:lineRule="exact"/>
        <w:ind w:left="20" w:righ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>Исходя из анализа содержания договора и приложения к нему, суд находит обоснованным вывод налогового органа, что правоотношения</w:t>
      </w:r>
      <w:r w:rsidRPr="00107E5C">
        <w:rPr>
          <w:sz w:val="24"/>
          <w:szCs w:val="24"/>
        </w:rPr>
        <w:t>, оговоренные договором товарного займа от 03</w:t>
      </w:r>
      <w:r>
        <w:rPr>
          <w:sz w:val="24"/>
          <w:szCs w:val="24"/>
        </w:rPr>
        <w:t xml:space="preserve"> июля 2013г., фактически </w:t>
      </w:r>
      <w:r w:rsidRPr="00107E5C">
        <w:rPr>
          <w:sz w:val="24"/>
          <w:szCs w:val="24"/>
        </w:rPr>
        <w:t>являются договором купли-продажи</w:t>
      </w:r>
      <w:r>
        <w:rPr>
          <w:sz w:val="24"/>
          <w:szCs w:val="24"/>
        </w:rPr>
        <w:t xml:space="preserve"> (статья 471 ГК ПМР). </w:t>
      </w:r>
    </w:p>
    <w:p w:rsidR="008B6B13" w:rsidRDefault="008B6B13" w:rsidP="00527465">
      <w:pPr>
        <w:pStyle w:val="7"/>
        <w:spacing w:after="0"/>
        <w:ind w:right="60" w:firstLine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Общество не включило выплаченные Окуненко С.В. денежные средства за период 2014-2015гг. в налогооблагаемый доход, что подтверждает факт сокрытия ООО «Сантех-РБ» </w:t>
      </w:r>
      <w:r w:rsidRPr="004E3A58">
        <w:rPr>
          <w:sz w:val="24"/>
          <w:szCs w:val="24"/>
        </w:rPr>
        <w:t>объекта налогообложения подоходным налогом с физических лиц</w:t>
      </w:r>
      <w:r>
        <w:rPr>
          <w:sz w:val="24"/>
          <w:szCs w:val="24"/>
        </w:rPr>
        <w:t xml:space="preserve"> в сумме 10 767,99 руб.</w:t>
      </w:r>
    </w:p>
    <w:p w:rsidR="008B6B13" w:rsidRDefault="008B6B13" w:rsidP="00527465">
      <w:pPr>
        <w:pStyle w:val="7"/>
        <w:shd w:val="clear" w:color="auto" w:fill="auto"/>
        <w:spacing w:after="0" w:line="274" w:lineRule="exact"/>
        <w:ind w:left="20" w:right="60" w:firstLine="520"/>
        <w:jc w:val="both"/>
        <w:rPr>
          <w:sz w:val="24"/>
          <w:szCs w:val="24"/>
        </w:rPr>
      </w:pPr>
      <w:r w:rsidRPr="00EF0489">
        <w:rPr>
          <w:sz w:val="24"/>
          <w:szCs w:val="24"/>
        </w:rPr>
        <w:t>Кроме того, по результатам проведенного 04 июля 2019г. обследования помещения, расположенного по адресу: г.Рыбница, ул. Комсомольская, д.32, используемого ООО «Сантех- РБ» для хранения числящихся на балансе остатков товарно-материальных ценностей, на предмет полноты и своевременности оприходования товарно-материальных ценностей выявлена недостача товаров, свидетельств</w:t>
      </w:r>
      <w:r>
        <w:rPr>
          <w:sz w:val="24"/>
          <w:szCs w:val="24"/>
        </w:rPr>
        <w:t>ующая об их реализации в 2015г.,</w:t>
      </w:r>
      <w:r w:rsidRPr="00EF0489">
        <w:rPr>
          <w:sz w:val="24"/>
          <w:szCs w:val="24"/>
        </w:rPr>
        <w:t xml:space="preserve"> в размере 10 398,00 руб., а также  излишки товаров (поступившие товарно-материальные ценности, не отраженные на счетах бухгалтерского учета организации), свидетельствующие о неоприходовании ТМЦ в 2015г. стоимостью 2 240,00 руб.</w:t>
      </w:r>
    </w:p>
    <w:p w:rsidR="008B6B13" w:rsidRDefault="008B6B13" w:rsidP="00527465">
      <w:pPr>
        <w:pStyle w:val="NoSpacing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Поскольку объектом налогообложения </w:t>
      </w:r>
      <w:r w:rsidRPr="00B74B4F">
        <w:rPr>
          <w:rFonts w:ascii="Times New Roman" w:hAnsi="Times New Roman"/>
          <w:sz w:val="24"/>
          <w:szCs w:val="24"/>
        </w:rPr>
        <w:t>для организаций, осуществляющих деятельность на территории Приднестровс</w:t>
      </w:r>
      <w:r>
        <w:rPr>
          <w:rFonts w:ascii="Times New Roman" w:hAnsi="Times New Roman"/>
          <w:sz w:val="24"/>
          <w:szCs w:val="24"/>
        </w:rPr>
        <w:t>кой Молдавской Республики, являе</w:t>
      </w:r>
      <w:r w:rsidRPr="00B74B4F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B4F">
        <w:rPr>
          <w:rFonts w:ascii="Times New Roman" w:hAnsi="Times New Roman"/>
          <w:sz w:val="24"/>
          <w:szCs w:val="24"/>
        </w:rPr>
        <w:t>доходы от продаж (выручка от реализации) продукции, товаров,</w:t>
      </w:r>
      <w:r>
        <w:rPr>
          <w:rFonts w:ascii="Times New Roman" w:hAnsi="Times New Roman"/>
          <w:sz w:val="24"/>
          <w:szCs w:val="24"/>
        </w:rPr>
        <w:t xml:space="preserve"> работ, услуг (подпункт а) статьи 3 Закона ПМР «О налоге на доходы организаций»), а плательщиками</w:t>
      </w:r>
      <w:r w:rsidRPr="00B74B4F">
        <w:rPr>
          <w:rFonts w:ascii="Times New Roman" w:hAnsi="Times New Roman"/>
          <w:sz w:val="24"/>
          <w:szCs w:val="24"/>
        </w:rPr>
        <w:t xml:space="preserve"> являются организации любых организационно-правовых форм и форм собственности, имеющие согласно гражданскому законодательству Приднестровской Молдавской Республики статус юридического лица и осуществляющие деятельность согласно действующему законодательству Приднестровской Молдавской Республики на территории 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 (пункт 1 статьи 2 Закона ПМР «О налоге на доходы организаций»), то неоприходование Обществом указанных товаров повлекло неисчисление налога </w:t>
      </w:r>
      <w:r w:rsidRPr="00363D6C">
        <w:rPr>
          <w:rFonts w:ascii="Times New Roman" w:hAnsi="Times New Roman"/>
          <w:sz w:val="24"/>
          <w:szCs w:val="24"/>
        </w:rPr>
        <w:t xml:space="preserve">на доходы организаций </w:t>
      </w:r>
      <w:r w:rsidRPr="00EF0489">
        <w:rPr>
          <w:rFonts w:ascii="Times New Roman" w:hAnsi="Times New Roman"/>
          <w:sz w:val="24"/>
          <w:szCs w:val="24"/>
        </w:rPr>
        <w:t>с учетом отчислений в ЕГФСС ПМР на выплату гарантированных государством пособий по материнству, для финансирования социальных выплат, в дорожный фонд и ЕГФСС ПМР на цели пенсионного страхования (обеспечения),</w:t>
      </w:r>
      <w:r w:rsidRPr="00EF0489">
        <w:rPr>
          <w:rStyle w:val="a0"/>
          <w:sz w:val="24"/>
          <w:szCs w:val="24"/>
          <w:lang w:eastAsia="en-US"/>
        </w:rPr>
        <w:t xml:space="preserve"> </w:t>
      </w:r>
      <w:r w:rsidRPr="00EF0489">
        <w:rPr>
          <w:rFonts w:ascii="Times New Roman" w:hAnsi="Times New Roman"/>
          <w:sz w:val="24"/>
          <w:szCs w:val="24"/>
        </w:rPr>
        <w:t>налога на содержание жилищного фонда и объектов социально-культурной сферы и благоустройства города и района</w:t>
      </w:r>
      <w:r>
        <w:rPr>
          <w:rFonts w:ascii="Times New Roman" w:hAnsi="Times New Roman"/>
          <w:sz w:val="24"/>
          <w:szCs w:val="24"/>
        </w:rPr>
        <w:t xml:space="preserve"> в размере 562,49 руб.</w:t>
      </w:r>
    </w:p>
    <w:p w:rsidR="008B6B13" w:rsidRDefault="008B6B13" w:rsidP="00527465">
      <w:pPr>
        <w:ind w:firstLine="540"/>
        <w:jc w:val="both"/>
        <w:rPr>
          <w:spacing w:val="-2"/>
        </w:rPr>
      </w:pPr>
      <w:r>
        <w:t xml:space="preserve">Кроме того, актом совместного мероприятия по контролю установлено </w:t>
      </w:r>
      <w:r w:rsidRPr="005C44A4">
        <w:t xml:space="preserve">нарушение </w:t>
      </w:r>
      <w:r>
        <w:t>Обществом подпункта</w:t>
      </w:r>
      <w:r w:rsidRPr="005C44A4">
        <w:t xml:space="preserve"> в) п</w:t>
      </w:r>
      <w:r>
        <w:t xml:space="preserve">ункта </w:t>
      </w:r>
      <w:r w:rsidRPr="005C44A4">
        <w:t>1 ст</w:t>
      </w:r>
      <w:r>
        <w:t>атьи</w:t>
      </w:r>
      <w:r w:rsidRPr="005C44A4">
        <w:t xml:space="preserve"> 16 Закона ПМР</w:t>
      </w:r>
      <w:r>
        <w:t xml:space="preserve"> «Об основах налоговой системы»,</w:t>
      </w:r>
      <w:r w:rsidRPr="005C44A4">
        <w:t xml:space="preserve"> Приложения № 4 к решению 31 сессии 24 созыва Рыбницкого городского и районного Совета народных депутатов от 30</w:t>
      </w:r>
      <w:r>
        <w:t xml:space="preserve"> августа 2012г. </w:t>
      </w:r>
      <w:r w:rsidRPr="005C44A4">
        <w:t>«Об установлении местны</w:t>
      </w:r>
      <w:r>
        <w:t xml:space="preserve">х налогов и сборов на 2013 год», выразившееся в сокрытии </w:t>
      </w:r>
      <w:r w:rsidRPr="005C44A4">
        <w:t>ООО «Сантех-РБ» при получении Решения Государственной администрации Рыбницкого района и г.Рыбницы от 04</w:t>
      </w:r>
      <w:r>
        <w:t xml:space="preserve"> июня </w:t>
      </w:r>
      <w:r w:rsidRPr="005C44A4">
        <w:t>2013г. №852 «Об открытии отдела в магазине «Букурия»</w:t>
      </w:r>
      <w:r>
        <w:t xml:space="preserve"> торгового сбора за 2013 год в размере 339,00 руб.</w:t>
      </w:r>
    </w:p>
    <w:p w:rsidR="008B6B13" w:rsidRPr="00EF4167" w:rsidRDefault="008B6B13" w:rsidP="00252D18">
      <w:pPr>
        <w:ind w:firstLine="540"/>
        <w:jc w:val="both"/>
      </w:pPr>
      <w:r>
        <w:t>Пунктом 3 статьи 15.5 КоАП ПМР предусмотрена административная ответственность за</w:t>
      </w:r>
      <w:r w:rsidRPr="00EF4167">
        <w:t xml:space="preserve"> </w:t>
      </w:r>
      <w:r>
        <w:t>с</w:t>
      </w:r>
      <w:r w:rsidRPr="00070B94">
        <w:rPr>
          <w:bCs/>
        </w:rPr>
        <w:t>окрытие выручки или иного объекта налогообложения, повлекшее неуплату налога</w:t>
      </w:r>
      <w:r>
        <w:rPr>
          <w:bCs/>
        </w:rPr>
        <w:t xml:space="preserve"> или иного обязательного платежа.</w:t>
      </w:r>
    </w:p>
    <w:p w:rsidR="008B6B13" w:rsidRPr="005C44A4" w:rsidRDefault="008B6B13" w:rsidP="00527465">
      <w:pPr>
        <w:ind w:firstLine="540"/>
        <w:jc w:val="both"/>
      </w:pPr>
      <w:r w:rsidRPr="005C44A4">
        <w:t>В связи с чем 16</w:t>
      </w:r>
      <w:r>
        <w:t xml:space="preserve"> июля </w:t>
      </w:r>
      <w:r w:rsidRPr="005C44A4">
        <w:t xml:space="preserve">2019г. главным специалистом отдела налогового контроля налоговой инспекции по г.Рыбница и Рыбницкому району Кириллиной Е.С. был составлен протокол серии РНИ-ю №02-183-19 об административном правонарушении в отношении юридического лица ООО «Сантех-РБ». </w:t>
      </w:r>
    </w:p>
    <w:p w:rsidR="008B6B13" w:rsidRPr="00DA5D7D" w:rsidRDefault="008B6B13" w:rsidP="00252D18">
      <w:pPr>
        <w:ind w:firstLine="540"/>
        <w:jc w:val="both"/>
      </w:pPr>
      <w:r w:rsidRPr="00DA5D7D">
        <w:t>Ввиду поступления от представителя лица, в отношении которого должностным лицом налогового органа возбуждено производство по делу об административном правонарушении, письменного ходатайства о рассмотрении дела судом, налоговый орган в соответствии с частью второй пункта 2 статьи 23.1 АПК ПМР и исходя из подведомственности рассмотрения дел об административных правонарушениях, предусмотренных статьей 15.5 КоАП ПМР, установленной  пунктом 4 статьи 23.1 КоАП ПМР, передал дело об административном правонарушении, совершенном ООО «</w:t>
      </w:r>
      <w:r>
        <w:t>Сантех-РБ</w:t>
      </w:r>
      <w:r w:rsidRPr="00DA5D7D">
        <w:t xml:space="preserve">», на рассмотрение в Арбитражный суд ПМР, обратившись с заявлением, соответствующим требованиям статьи 130-15 АПК ПМР. </w:t>
      </w:r>
    </w:p>
    <w:p w:rsidR="008B6B13" w:rsidRPr="002810F1" w:rsidRDefault="008B6B13" w:rsidP="00252D18">
      <w:pPr>
        <w:pStyle w:val="BodyTextIndent"/>
        <w:spacing w:after="0"/>
        <w:ind w:left="0" w:firstLine="567"/>
        <w:jc w:val="both"/>
        <w:rPr>
          <w:rFonts w:ascii="Times New Roman" w:hAnsi="Times New Roman"/>
        </w:rPr>
      </w:pPr>
      <w:r w:rsidRPr="002810F1">
        <w:rPr>
          <w:rFonts w:ascii="Times New Roman" w:hAnsi="Times New Roman"/>
        </w:rPr>
        <w:t xml:space="preserve">Суд, </w:t>
      </w:r>
      <w:r w:rsidRPr="002810F1">
        <w:rPr>
          <w:rFonts w:ascii="Times New Roman" w:hAnsi="Times New Roman"/>
          <w:bdr w:val="none" w:sz="0" w:space="0" w:color="auto" w:frame="1"/>
        </w:rPr>
        <w:t>оценив материалы дела,</w:t>
      </w:r>
      <w:r w:rsidRPr="002810F1">
        <w:rPr>
          <w:rFonts w:ascii="Times New Roman" w:hAnsi="Times New Roman"/>
        </w:rPr>
        <w:t xml:space="preserve">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пунктом 3 статьи 15.5 КоАП ПМР.</w:t>
      </w:r>
    </w:p>
    <w:p w:rsidR="008B6B13" w:rsidRPr="0022176C" w:rsidRDefault="008B6B13" w:rsidP="00252D18">
      <w:pPr>
        <w:ind w:firstLine="540"/>
        <w:jc w:val="both"/>
      </w:pPr>
      <w:r w:rsidRPr="0022176C">
        <w:t>Полномочия сотрудника административного органа на с</w:t>
      </w:r>
      <w:r>
        <w:t>оставление протокола по пункту 3 статьи 15.5</w:t>
      </w:r>
      <w:r w:rsidRPr="0022176C">
        <w:t xml:space="preserve"> КоАП ПМР установлены п</w:t>
      </w:r>
      <w:r>
        <w:t>одпунктом г)</w:t>
      </w:r>
      <w:r w:rsidRPr="0022176C">
        <w:t xml:space="preserve"> </w:t>
      </w:r>
      <w:r>
        <w:t xml:space="preserve">пункта 1 </w:t>
      </w:r>
      <w:r w:rsidRPr="0022176C">
        <w:t xml:space="preserve">статьи 29.4 КоАП ПМР. </w:t>
      </w:r>
    </w:p>
    <w:p w:rsidR="008B6B13" w:rsidRPr="0022176C" w:rsidRDefault="008B6B13" w:rsidP="00252D18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статьей 4.7 КоАП ПМР, на момент рассмотрения дела не истек. Протокол об административном правонарушении составлен с соблюдением установленного КоАП ПМР порядка. </w:t>
      </w:r>
    </w:p>
    <w:p w:rsidR="008B6B13" w:rsidRPr="0022176C" w:rsidRDefault="008B6B13" w:rsidP="00252D18">
      <w:pPr>
        <w:ind w:firstLine="540"/>
        <w:jc w:val="both"/>
      </w:pPr>
      <w:r w:rsidRPr="0022176C">
        <w:t xml:space="preserve">В соответствии с пунктом 1 статьи 3.1 КоАП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</w:p>
    <w:p w:rsidR="008B6B13" w:rsidRDefault="008B6B13" w:rsidP="00252D18">
      <w:pPr>
        <w:ind w:firstLine="540"/>
        <w:jc w:val="both"/>
      </w:pPr>
      <w:r w:rsidRPr="0022176C">
        <w:t>Оснований  для  применения  статьи 2.16 КоАП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8B6B13" w:rsidRDefault="008B6B13" w:rsidP="00252D18">
      <w:pPr>
        <w:ind w:firstLine="540"/>
        <w:jc w:val="both"/>
      </w:pPr>
      <w:r>
        <w:t>Согласно пункту 3 статьи 4.1 КоАП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8B6B13" w:rsidRPr="00E346AA" w:rsidRDefault="008B6B13" w:rsidP="00252D18">
      <w:pPr>
        <w:ind w:firstLine="540"/>
        <w:jc w:val="both"/>
      </w:pPr>
      <w:r w:rsidRPr="00E346AA">
        <w:t xml:space="preserve">За административные правонарушения, предусмотренные пунктом </w:t>
      </w:r>
      <w:r>
        <w:t>3</w:t>
      </w:r>
      <w:r w:rsidRPr="00E346AA">
        <w:t xml:space="preserve"> статьи 15.5 КоАП ПМР, установлена административная ответственность граждан, индивидуальных предпринимателей, юридических лиц в виде административного штрафа </w:t>
      </w:r>
      <w:r w:rsidRPr="00E346AA">
        <w:rPr>
          <w:bCs/>
        </w:rPr>
        <w:t>в размере от 1/10 (одной десятой) до 1 (одного) размера суммы налогов, иных обязательных платежей с сокрытого объекта налогообложения.</w:t>
      </w:r>
    </w:p>
    <w:p w:rsidR="008B6B13" w:rsidRPr="00DC7953" w:rsidRDefault="008B6B13" w:rsidP="00252D18">
      <w:pPr>
        <w:ind w:firstLine="540"/>
        <w:jc w:val="both"/>
      </w:pPr>
      <w:r w:rsidRPr="00DC7953">
        <w:t>Исходя из представленных в материалы дела доказательств, обстоятельств, отягчающих административную ответственность, исчерпывающий перечень которых предусмотрен пунктом 1 статьи 4.3. КоАП ПМР, судом не установлено. Лица, участвующие в деле, о наличии таковых не заявляли.</w:t>
      </w:r>
    </w:p>
    <w:p w:rsidR="008B6B13" w:rsidRPr="00DC7953" w:rsidRDefault="008B6B13" w:rsidP="00252D18">
      <w:pPr>
        <w:ind w:firstLine="540"/>
        <w:jc w:val="both"/>
      </w:pPr>
      <w:r>
        <w:rPr>
          <w:bCs/>
        </w:rPr>
        <w:t xml:space="preserve">При этом, суд, руководствуясь пунктами 1 и 2 статьи 4.2. КоАП ПМР, считает возможным признать смягчающим обстоятельством полное признание </w:t>
      </w:r>
      <w:r>
        <w:t>лицом, в отношении которого составлен протокол об административном правонарушении</w:t>
      </w:r>
      <w:r>
        <w:rPr>
          <w:bCs/>
        </w:rPr>
        <w:t xml:space="preserve">, </w:t>
      </w:r>
      <w:r>
        <w:t>вины в совершении инкриминируемых административных правонарушений, предусмотренных пунктом 3 статьи 15.5 КоАП ПМР, а также добровольное прекращение противоправного деяния, о чем свидетельствует представление в судебном заседании приходно-кассовых ордеров №143 от 25 марта 2019г. на сумму 30 400 руб., №144 от 27 марта 2019г. на сумму 35 000 руб.</w:t>
      </w:r>
    </w:p>
    <w:p w:rsidR="008B6B13" w:rsidRPr="00C82817" w:rsidRDefault="008B6B13" w:rsidP="00E46DDB">
      <w:pPr>
        <w:ind w:firstLine="540"/>
        <w:jc w:val="both"/>
      </w:pPr>
      <w:r w:rsidRPr="00C82817">
        <w:t>Арбитражный суд ПМР, руководствуясь  ст.ст.  15.</w:t>
      </w:r>
      <w:r>
        <w:t>5</w:t>
      </w:r>
      <w:r w:rsidRPr="00C82817">
        <w:t xml:space="preserve">,  23.1, 27.1, 30.18 КоАП ПМР, ст.ст. 113-116, 122, 130-17 АПК ПМР,                                                                 </w:t>
      </w:r>
    </w:p>
    <w:p w:rsidR="008B6B13" w:rsidRPr="00C82817" w:rsidRDefault="008B6B13" w:rsidP="00E46DDB">
      <w:pPr>
        <w:jc w:val="center"/>
        <w:rPr>
          <w:b/>
        </w:rPr>
      </w:pPr>
    </w:p>
    <w:p w:rsidR="008B6B13" w:rsidRPr="00C82817" w:rsidRDefault="008B6B13" w:rsidP="00E46DDB">
      <w:pPr>
        <w:jc w:val="center"/>
      </w:pPr>
      <w:r w:rsidRPr="00C82817">
        <w:rPr>
          <w:b/>
        </w:rPr>
        <w:t>РЕШИЛ:</w:t>
      </w:r>
    </w:p>
    <w:p w:rsidR="008B6B13" w:rsidRPr="00C82817" w:rsidRDefault="008B6B13" w:rsidP="00E46DDB">
      <w:pPr>
        <w:ind w:firstLine="540"/>
        <w:jc w:val="both"/>
      </w:pPr>
      <w:r w:rsidRPr="00C82817">
        <w:t>1. Заявленное требование Налоговой инспекции по г. Рыбница и Рыбницкому району удовлетворить.</w:t>
      </w:r>
    </w:p>
    <w:p w:rsidR="008B6B13" w:rsidRPr="00C82817" w:rsidRDefault="008B6B13" w:rsidP="00E46DDB">
      <w:pPr>
        <w:ind w:firstLine="540"/>
        <w:jc w:val="both"/>
      </w:pPr>
      <w:r w:rsidRPr="00C82817">
        <w:t xml:space="preserve">2. Привлечь Общество с ограниченной ответственностью «Сантех-РБ» (местонахождение: г. Рыбница, ул. Юбилейная, д. 45, кв. 24,  зарегистрированное в качестве юридического лица в ГРЮЛ 26.03.2013 г., регистрационный номер 06-023-3869, свидетельство о государственной регистрации 0015015 АА),  к  административной ответственности на основании  п. </w:t>
      </w:r>
      <w:r>
        <w:t>3</w:t>
      </w:r>
      <w:r w:rsidRPr="00C82817">
        <w:t xml:space="preserve"> ст. 15.</w:t>
      </w:r>
      <w:r>
        <w:t>5</w:t>
      </w:r>
      <w:r w:rsidRPr="00C82817">
        <w:t xml:space="preserve"> КоАП ПМР и наложить на  него  административный штраф в размере</w:t>
      </w:r>
      <w:r>
        <w:t xml:space="preserve"> 2/10</w:t>
      </w:r>
      <w:r w:rsidRPr="00C82817">
        <w:t xml:space="preserve"> размера </w:t>
      </w:r>
      <w:r>
        <w:t>суммы налогов, иных обязательных платежей с сокрытого объекта налогообложения</w:t>
      </w:r>
      <w:r w:rsidRPr="00C82817">
        <w:t>, что составляет 2 </w:t>
      </w:r>
      <w:r>
        <w:t>333,9</w:t>
      </w:r>
      <w:r w:rsidRPr="00C82817">
        <w:t>0 рублей ПМР.</w:t>
      </w:r>
    </w:p>
    <w:p w:rsidR="008B6B13" w:rsidRPr="00C82817" w:rsidRDefault="008B6B13" w:rsidP="00E46DDB">
      <w:pPr>
        <w:ind w:firstLine="540"/>
        <w:jc w:val="both"/>
      </w:pPr>
      <w:r w:rsidRPr="00C82817">
        <w:t xml:space="preserve">Порядок уплаты и реквизиты для перечисления штрафа:  </w:t>
      </w:r>
    </w:p>
    <w:p w:rsidR="008B6B13" w:rsidRPr="00C82817" w:rsidRDefault="008B6B13" w:rsidP="00E46DDB">
      <w:pPr>
        <w:ind w:firstLine="540"/>
        <w:jc w:val="both"/>
      </w:pPr>
      <w:r w:rsidRPr="00C82817">
        <w:t>25% от суммы штрафа - в местный бюджет на р/с 2191420000000300  код 2070500 обсл. банк: Рыбницкий ф-л №2828 ЗАО «Приднестровский Сбербанк» куб 42 к/с 20210000094</w:t>
      </w:r>
    </w:p>
    <w:p w:rsidR="008B6B13" w:rsidRPr="00C82817" w:rsidRDefault="008B6B13" w:rsidP="00E46DDB">
      <w:pPr>
        <w:jc w:val="both"/>
      </w:pPr>
      <w:r w:rsidRPr="00C82817">
        <w:t>получатель: НИ по г.Рыбница и Рыбницкому району ф/к 0400008200;</w:t>
      </w:r>
    </w:p>
    <w:p w:rsidR="008B6B13" w:rsidRPr="00C82817" w:rsidRDefault="008B6B13" w:rsidP="00E46DDB">
      <w:pPr>
        <w:ind w:firstLine="540"/>
        <w:jc w:val="both"/>
      </w:pPr>
      <w:r w:rsidRPr="00C82817">
        <w:t>75% от суммы штрафа - в республиканский бюджет на р/с 2181000003330000  код 2070500 обсл. банк: ПРБ г.Тирасполь куб 00 к/с 2029000001</w:t>
      </w:r>
    </w:p>
    <w:p w:rsidR="008B6B13" w:rsidRPr="00C82817" w:rsidRDefault="008B6B13" w:rsidP="00E46DDB">
      <w:pPr>
        <w:jc w:val="both"/>
      </w:pPr>
      <w:r w:rsidRPr="00C82817">
        <w:t>получатель: НИ по г.Рыбница и Рыбницкому району ф/к 0400008200.</w:t>
      </w:r>
    </w:p>
    <w:p w:rsidR="008B6B13" w:rsidRPr="00C82817" w:rsidRDefault="008B6B13" w:rsidP="00E46DDB">
      <w:pPr>
        <w:ind w:firstLine="540"/>
        <w:jc w:val="both"/>
      </w:pPr>
    </w:p>
    <w:p w:rsidR="008B6B13" w:rsidRPr="00C82817" w:rsidRDefault="008B6B13" w:rsidP="00E46DDB">
      <w:pPr>
        <w:ind w:firstLine="540"/>
        <w:jc w:val="both"/>
      </w:pPr>
      <w:r w:rsidRPr="00C82817">
        <w:t xml:space="preserve">В случае непредставления ООО «Сантех-РБ» в порядке п. 4 ст. 33.2 КоАП ПМР документа, свидетельствующего об уплате в порядке ст. 33.2 КоАП ПМР административного штрафа, по истечении шестидесяти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  ст. 33.2 КоАП ПМР.      </w:t>
      </w:r>
    </w:p>
    <w:p w:rsidR="008B6B13" w:rsidRPr="00C82817" w:rsidRDefault="008B6B13" w:rsidP="00E46DDB">
      <w:pPr>
        <w:pStyle w:val="NormalWeb"/>
        <w:spacing w:before="0" w:beforeAutospacing="0" w:after="0" w:afterAutospacing="0"/>
        <w:jc w:val="both"/>
      </w:pPr>
    </w:p>
    <w:p w:rsidR="008B6B13" w:rsidRPr="00C82817" w:rsidRDefault="008B6B13" w:rsidP="00E46DDB">
      <w:pPr>
        <w:ind w:firstLine="540"/>
        <w:jc w:val="both"/>
      </w:pPr>
      <w:r w:rsidRPr="00C82817">
        <w:t xml:space="preserve">                                                                                                                          </w:t>
      </w:r>
    </w:p>
    <w:p w:rsidR="008B6B13" w:rsidRPr="00C82817" w:rsidRDefault="008B6B13" w:rsidP="00E46DDB">
      <w:pPr>
        <w:ind w:firstLine="540"/>
        <w:jc w:val="both"/>
      </w:pPr>
      <w:r w:rsidRPr="00C82817">
        <w:t xml:space="preserve">Решение  может  быть  обжаловано  в  течение 10 дней после принятия  в кассационную инстанцию Арбитражного суда ПМР. </w:t>
      </w:r>
    </w:p>
    <w:p w:rsidR="008B6B13" w:rsidRPr="00C82817" w:rsidRDefault="008B6B13" w:rsidP="00E46DDB">
      <w:pPr>
        <w:ind w:firstLine="540"/>
        <w:jc w:val="both"/>
      </w:pPr>
    </w:p>
    <w:p w:rsidR="008B6B13" w:rsidRPr="00C82817" w:rsidRDefault="008B6B13" w:rsidP="00E46DDB">
      <w:pPr>
        <w:ind w:firstLine="540"/>
        <w:jc w:val="both"/>
      </w:pPr>
      <w:r w:rsidRPr="00C82817">
        <w:t>Судья                                                                                                                    Р.Б. Сливка</w:t>
      </w:r>
    </w:p>
    <w:p w:rsidR="008B6B13" w:rsidRDefault="008B6B13" w:rsidP="00E46DDB">
      <w:pPr>
        <w:ind w:firstLine="540"/>
        <w:jc w:val="both"/>
      </w:pPr>
    </w:p>
    <w:sectPr w:rsidR="008B6B13" w:rsidSect="00AC56C3">
      <w:footerReference w:type="even" r:id="rId8"/>
      <w:footerReference w:type="default" r:id="rId9"/>
      <w:pgSz w:w="11906" w:h="16838" w:code="9"/>
      <w:pgMar w:top="539" w:right="567" w:bottom="107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13" w:rsidRDefault="008B6B13">
      <w:r>
        <w:separator/>
      </w:r>
    </w:p>
  </w:endnote>
  <w:endnote w:type="continuationSeparator" w:id="0">
    <w:p w:rsidR="008B6B13" w:rsidRDefault="008B6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B13" w:rsidRDefault="008B6B13" w:rsidP="000F4DB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B13" w:rsidRDefault="008B6B13" w:rsidP="00AC56C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B13" w:rsidRDefault="008B6B13" w:rsidP="000F4DB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B6B13" w:rsidRDefault="008B6B13" w:rsidP="00AC56C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13" w:rsidRDefault="008B6B13">
      <w:r>
        <w:separator/>
      </w:r>
    </w:p>
  </w:footnote>
  <w:footnote w:type="continuationSeparator" w:id="0">
    <w:p w:rsidR="008B6B13" w:rsidRDefault="008B6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55C4"/>
    <w:multiLevelType w:val="multilevel"/>
    <w:tmpl w:val="E27E9A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D18"/>
    <w:rsid w:val="00000432"/>
    <w:rsid w:val="000259B0"/>
    <w:rsid w:val="00053494"/>
    <w:rsid w:val="00070B94"/>
    <w:rsid w:val="000F4DBC"/>
    <w:rsid w:val="00107E5C"/>
    <w:rsid w:val="0022176C"/>
    <w:rsid w:val="0023593A"/>
    <w:rsid w:val="00252D18"/>
    <w:rsid w:val="002810F1"/>
    <w:rsid w:val="0031400F"/>
    <w:rsid w:val="00363D6C"/>
    <w:rsid w:val="00373D07"/>
    <w:rsid w:val="003C3690"/>
    <w:rsid w:val="003F217D"/>
    <w:rsid w:val="00470BA5"/>
    <w:rsid w:val="00482347"/>
    <w:rsid w:val="004E3A58"/>
    <w:rsid w:val="00525B6D"/>
    <w:rsid w:val="00527465"/>
    <w:rsid w:val="00530137"/>
    <w:rsid w:val="005C44A4"/>
    <w:rsid w:val="005D586A"/>
    <w:rsid w:val="005F6756"/>
    <w:rsid w:val="00634DA6"/>
    <w:rsid w:val="00640B81"/>
    <w:rsid w:val="0070096D"/>
    <w:rsid w:val="0071049E"/>
    <w:rsid w:val="007E5252"/>
    <w:rsid w:val="00861122"/>
    <w:rsid w:val="008B6B13"/>
    <w:rsid w:val="00A124F1"/>
    <w:rsid w:val="00A223DF"/>
    <w:rsid w:val="00AC56C3"/>
    <w:rsid w:val="00B325BC"/>
    <w:rsid w:val="00B37AAD"/>
    <w:rsid w:val="00B613D2"/>
    <w:rsid w:val="00B74B4F"/>
    <w:rsid w:val="00BC6ED4"/>
    <w:rsid w:val="00C06591"/>
    <w:rsid w:val="00C1661F"/>
    <w:rsid w:val="00C8204F"/>
    <w:rsid w:val="00C82817"/>
    <w:rsid w:val="00D568B5"/>
    <w:rsid w:val="00D935D1"/>
    <w:rsid w:val="00DA5D7D"/>
    <w:rsid w:val="00DB5ACD"/>
    <w:rsid w:val="00DC7953"/>
    <w:rsid w:val="00E3151B"/>
    <w:rsid w:val="00E346AA"/>
    <w:rsid w:val="00E46DDB"/>
    <w:rsid w:val="00EB7210"/>
    <w:rsid w:val="00EF0489"/>
    <w:rsid w:val="00EF4167"/>
    <w:rsid w:val="00F103AD"/>
    <w:rsid w:val="00F2187F"/>
    <w:rsid w:val="00F4468C"/>
    <w:rsid w:val="00FB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uiPriority w:val="99"/>
    <w:semiHidden/>
    <w:locked/>
    <w:rsid w:val="00252D18"/>
    <w:rPr>
      <w:sz w:val="24"/>
      <w:lang w:eastAsia="ru-RU"/>
    </w:rPr>
  </w:style>
  <w:style w:type="paragraph" w:styleId="BodyTextIndent">
    <w:name w:val="Body Text Indent"/>
    <w:basedOn w:val="Normal"/>
    <w:link w:val="BodyTextIndentChar2"/>
    <w:uiPriority w:val="99"/>
    <w:semiHidden/>
    <w:rsid w:val="00252D18"/>
    <w:pPr>
      <w:spacing w:after="120"/>
      <w:ind w:left="283"/>
    </w:pPr>
    <w:rPr>
      <w:rFonts w:ascii="Calibri" w:eastAsia="Calibri" w:hAnsi="Calibri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locked/>
    <w:rsid w:val="00252D18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52D18"/>
    <w:rPr>
      <w:lang w:eastAsia="en-US"/>
    </w:rPr>
  </w:style>
  <w:style w:type="character" w:customStyle="1" w:styleId="10">
    <w:name w:val="Основной текст + 10"/>
    <w:aliases w:val="5 pt,Интервал 1 pt"/>
    <w:basedOn w:val="DefaultParagraphFont"/>
    <w:uiPriority w:val="99"/>
    <w:rsid w:val="00861122"/>
    <w:rPr>
      <w:rFonts w:ascii="Times New Roman" w:hAnsi="Times New Roman" w:cs="Times New Roman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a">
    <w:name w:val="Основной текст_"/>
    <w:basedOn w:val="DefaultParagraphFont"/>
    <w:link w:val="7"/>
    <w:uiPriority w:val="99"/>
    <w:locked/>
    <w:rsid w:val="00861122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"/>
    <w:uiPriority w:val="99"/>
    <w:rsid w:val="00861122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+ 8"/>
    <w:aliases w:val="5 pt1,Интервал 1 pt2"/>
    <w:basedOn w:val="a"/>
    <w:uiPriority w:val="99"/>
    <w:rsid w:val="00861122"/>
    <w:rPr>
      <w:color w:val="000000"/>
      <w:spacing w:val="30"/>
      <w:w w:val="100"/>
      <w:position w:val="0"/>
      <w:sz w:val="17"/>
      <w:szCs w:val="17"/>
      <w:lang w:val="ru-RU"/>
    </w:rPr>
  </w:style>
  <w:style w:type="paragraph" w:customStyle="1" w:styleId="7">
    <w:name w:val="Основной текст7"/>
    <w:basedOn w:val="Normal"/>
    <w:link w:val="a"/>
    <w:uiPriority w:val="99"/>
    <w:rsid w:val="00861122"/>
    <w:pPr>
      <w:widowControl w:val="0"/>
      <w:shd w:val="clear" w:color="auto" w:fill="FFFFFF"/>
      <w:spacing w:after="240" w:line="269" w:lineRule="exact"/>
    </w:pPr>
    <w:rPr>
      <w:sz w:val="22"/>
      <w:szCs w:val="22"/>
      <w:lang w:eastAsia="en-US"/>
    </w:rPr>
  </w:style>
  <w:style w:type="character" w:customStyle="1" w:styleId="10pt">
    <w:name w:val="Основной текст + 10 pt"/>
    <w:aliases w:val="Интервал 1 pt1"/>
    <w:basedOn w:val="a"/>
    <w:uiPriority w:val="99"/>
    <w:rsid w:val="005C44A4"/>
    <w:rPr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a0">
    <w:name w:val="Основной текст + Полужирный"/>
    <w:basedOn w:val="a"/>
    <w:uiPriority w:val="99"/>
    <w:rsid w:val="005C44A4"/>
    <w:rPr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"/>
    <w:uiPriority w:val="99"/>
    <w:rsid w:val="005C44A4"/>
    <w:rPr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NoSpacing1">
    <w:name w:val="No Spacing1"/>
    <w:uiPriority w:val="99"/>
    <w:rsid w:val="00EF0489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E46DDB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rsid w:val="00AC56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C56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2526</Words>
  <Characters>14401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ARB103</cp:lastModifiedBy>
  <cp:revision>3</cp:revision>
  <cp:lastPrinted>2019-08-05T11:23:00Z</cp:lastPrinted>
  <dcterms:created xsi:type="dcterms:W3CDTF">2019-08-05T11:06:00Z</dcterms:created>
  <dcterms:modified xsi:type="dcterms:W3CDTF">2019-08-05T11:29:00Z</dcterms:modified>
</cp:coreProperties>
</file>