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4C4974"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727B10" w:rsidP="00727B10">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19</w:t>
            </w:r>
            <w:r w:rsidR="009D49BD" w:rsidRPr="00CA250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ноября</w:t>
            </w:r>
            <w:r w:rsidR="009D49BD" w:rsidRPr="00E76086">
              <w:rPr>
                <w:rFonts w:ascii="Times New Roman" w:eastAsia="Calibri" w:hAnsi="Times New Roman" w:cs="Times New Roman"/>
                <w:bCs/>
                <w:sz w:val="24"/>
                <w:szCs w:val="24"/>
              </w:rPr>
              <w:t xml:space="preserve">  2019 года                           </w:t>
            </w:r>
          </w:p>
        </w:tc>
        <w:tc>
          <w:tcPr>
            <w:tcW w:w="4971" w:type="dxa"/>
            <w:gridSpan w:val="3"/>
          </w:tcPr>
          <w:p w:rsidR="009D49BD" w:rsidRPr="00E76086" w:rsidRDefault="009D49BD" w:rsidP="00873BEB">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Pr="00E76086">
              <w:rPr>
                <w:rFonts w:ascii="Times New Roman" w:eastAsia="Calibri" w:hAnsi="Times New Roman" w:cs="Times New Roman"/>
                <w:sz w:val="24"/>
                <w:szCs w:val="24"/>
              </w:rPr>
              <w:t xml:space="preserve">№ </w:t>
            </w:r>
            <w:r w:rsidR="00873BEB">
              <w:rPr>
                <w:rFonts w:ascii="Times New Roman" w:eastAsia="Calibri" w:hAnsi="Times New Roman" w:cs="Times New Roman"/>
                <w:sz w:val="24"/>
                <w:szCs w:val="24"/>
                <w:lang w:val="en-US"/>
              </w:rPr>
              <w:t>432</w:t>
            </w:r>
            <w:r w:rsidRPr="00E76086">
              <w:rPr>
                <w:rFonts w:ascii="Times New Roman" w:eastAsia="Calibri" w:hAnsi="Times New Roman" w:cs="Times New Roman"/>
                <w:sz w:val="24"/>
                <w:szCs w:val="24"/>
              </w:rPr>
              <w:t>/1</w:t>
            </w:r>
            <w:r w:rsidR="00873BEB">
              <w:rPr>
                <w:rFonts w:ascii="Times New Roman" w:eastAsia="Calibri" w:hAnsi="Times New Roman" w:cs="Times New Roman"/>
                <w:sz w:val="24"/>
                <w:szCs w:val="24"/>
                <w:lang w:val="en-US"/>
              </w:rPr>
              <w:t>9</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8A1AEF" w:rsidRPr="008A1AEF" w:rsidRDefault="008A1AEF" w:rsidP="008A1AEF">
      <w:pPr>
        <w:spacing w:after="0" w:line="240" w:lineRule="auto"/>
        <w:ind w:firstLine="720"/>
        <w:jc w:val="both"/>
        <w:rPr>
          <w:rFonts w:ascii="Times New Roman" w:eastAsia="Times New Roman" w:hAnsi="Times New Roman" w:cs="Times New Roman"/>
          <w:sz w:val="24"/>
        </w:rPr>
      </w:pPr>
      <w:proofErr w:type="gramStart"/>
      <w:r w:rsidRPr="008A1AEF">
        <w:rPr>
          <w:rFonts w:ascii="Times New Roman" w:eastAsia="Times New Roman" w:hAnsi="Times New Roman" w:cs="Times New Roman"/>
          <w:sz w:val="24"/>
        </w:rPr>
        <w:t>Арбитражный суд Приднестровской Молдавской Республики в составе                                 судьи Шевченко А. А.</w:t>
      </w:r>
      <w:r w:rsidR="003C2525">
        <w:rPr>
          <w:rFonts w:ascii="Times New Roman" w:eastAsia="Times New Roman" w:hAnsi="Times New Roman" w:cs="Times New Roman"/>
          <w:sz w:val="24"/>
        </w:rPr>
        <w:t>(далее – Арбитражный суд, суд)</w:t>
      </w:r>
      <w:r w:rsidRPr="008A1AEF">
        <w:rPr>
          <w:rFonts w:ascii="Times New Roman" w:eastAsia="Times New Roman" w:hAnsi="Times New Roman" w:cs="Times New Roman"/>
          <w:sz w:val="24"/>
        </w:rPr>
        <w:t>, рассматривая в открытом судебном заседании исковое заявление открытого акционерного общества «Бюро по управлению активами» (г. Тирасполь, ул. Луначарского, 24) к «</w:t>
      </w:r>
      <w:proofErr w:type="spellStart"/>
      <w:r w:rsidRPr="008A1AEF">
        <w:rPr>
          <w:rFonts w:ascii="Times New Roman" w:eastAsia="Times New Roman" w:hAnsi="Times New Roman" w:cs="Times New Roman"/>
          <w:sz w:val="24"/>
          <w:lang w:val="en-US"/>
        </w:rPr>
        <w:t>Borno</w:t>
      </w:r>
      <w:proofErr w:type="spellEnd"/>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resources</w:t>
      </w:r>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limited</w:t>
      </w:r>
      <w:r w:rsidRPr="008A1AEF">
        <w:rPr>
          <w:rFonts w:ascii="Times New Roman" w:eastAsia="Times New Roman" w:hAnsi="Times New Roman" w:cs="Times New Roman"/>
          <w:sz w:val="24"/>
        </w:rPr>
        <w:t xml:space="preserve">» (Британские Виргинские острова Тропик </w:t>
      </w:r>
      <w:proofErr w:type="spellStart"/>
      <w:r w:rsidRPr="008A1AEF">
        <w:rPr>
          <w:rFonts w:ascii="Times New Roman" w:eastAsia="Times New Roman" w:hAnsi="Times New Roman" w:cs="Times New Roman"/>
          <w:sz w:val="24"/>
        </w:rPr>
        <w:t>Айл</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Билдинг</w:t>
      </w:r>
      <w:proofErr w:type="spellEnd"/>
      <w:r w:rsidRPr="008A1AEF">
        <w:rPr>
          <w:rFonts w:ascii="Times New Roman" w:eastAsia="Times New Roman" w:hAnsi="Times New Roman" w:cs="Times New Roman"/>
          <w:sz w:val="24"/>
        </w:rPr>
        <w:t xml:space="preserve">, а/я 3423, </w:t>
      </w:r>
      <w:proofErr w:type="spellStart"/>
      <w:r w:rsidRPr="008A1AEF">
        <w:rPr>
          <w:rFonts w:ascii="Times New Roman" w:eastAsia="Times New Roman" w:hAnsi="Times New Roman" w:cs="Times New Roman"/>
          <w:sz w:val="24"/>
        </w:rPr>
        <w:t>Роуд</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Таун</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Тортола</w:t>
      </w:r>
      <w:proofErr w:type="spellEnd"/>
      <w:r w:rsidRPr="008A1AEF">
        <w:rPr>
          <w:rFonts w:ascii="Times New Roman" w:eastAsia="Times New Roman" w:hAnsi="Times New Roman" w:cs="Times New Roman"/>
          <w:sz w:val="24"/>
        </w:rPr>
        <w:t>), обществу с ограниченной ответственностью «Фуршет» (г. Тирасполь, ул. Луначарского, 24</w:t>
      </w:r>
      <w:proofErr w:type="gramEnd"/>
      <w:r w:rsidRPr="008A1AEF">
        <w:rPr>
          <w:rFonts w:ascii="Times New Roman" w:eastAsia="Times New Roman" w:hAnsi="Times New Roman" w:cs="Times New Roman"/>
          <w:sz w:val="24"/>
        </w:rPr>
        <w:t xml:space="preserve">), </w:t>
      </w:r>
      <w:proofErr w:type="gramStart"/>
      <w:r w:rsidRPr="008A1AEF">
        <w:rPr>
          <w:rFonts w:ascii="Times New Roman" w:eastAsia="Times New Roman" w:hAnsi="Times New Roman" w:cs="Times New Roman"/>
          <w:sz w:val="24"/>
        </w:rPr>
        <w:t>обществу с ограниченной ответственностью «</w:t>
      </w:r>
      <w:proofErr w:type="spellStart"/>
      <w:r w:rsidRPr="008A1AEF">
        <w:rPr>
          <w:rFonts w:ascii="Times New Roman" w:eastAsia="Times New Roman" w:hAnsi="Times New Roman" w:cs="Times New Roman"/>
          <w:sz w:val="24"/>
        </w:rPr>
        <w:t>Борно-Трейд</w:t>
      </w:r>
      <w:proofErr w:type="spellEnd"/>
      <w:r w:rsidRPr="008A1AEF">
        <w:rPr>
          <w:rFonts w:ascii="Times New Roman" w:eastAsia="Times New Roman" w:hAnsi="Times New Roman" w:cs="Times New Roman"/>
          <w:sz w:val="24"/>
        </w:rPr>
        <w:t>» (г. Дубоссары, ул. Садовая, 1, к. «Б») об устранении препятствий в пользовании недвижимым имуществом, третьему лицу - ЗАО «</w:t>
      </w:r>
      <w:proofErr w:type="spellStart"/>
      <w:r w:rsidRPr="008A1AEF">
        <w:rPr>
          <w:rFonts w:ascii="Times New Roman" w:eastAsia="Times New Roman" w:hAnsi="Times New Roman" w:cs="Times New Roman"/>
          <w:sz w:val="24"/>
        </w:rPr>
        <w:t>Одема</w:t>
      </w:r>
      <w:proofErr w:type="spellEnd"/>
      <w:r w:rsidRPr="008A1AEF">
        <w:rPr>
          <w:rFonts w:ascii="Times New Roman" w:eastAsia="Times New Roman" w:hAnsi="Times New Roman" w:cs="Times New Roman"/>
          <w:sz w:val="24"/>
        </w:rPr>
        <w:t>» им. В. Соловьевой (г. Тирасполь, ул. Луначарского, 24), при участии представителей:</w:t>
      </w:r>
      <w:proofErr w:type="gramEnd"/>
    </w:p>
    <w:p w:rsidR="008A1AEF" w:rsidRPr="00324DDB" w:rsidRDefault="008A1AEF" w:rsidP="008A1AEF">
      <w:pPr>
        <w:spacing w:after="0" w:line="240" w:lineRule="auto"/>
        <w:ind w:firstLine="708"/>
        <w:jc w:val="both"/>
        <w:rPr>
          <w:rFonts w:ascii="Times New Roman" w:hAnsi="Times New Roman" w:cs="Times New Roman"/>
          <w:sz w:val="24"/>
        </w:rPr>
      </w:pPr>
      <w:r w:rsidRPr="008A1AEF">
        <w:rPr>
          <w:rFonts w:ascii="Times New Roman" w:eastAsia="Times New Roman" w:hAnsi="Times New Roman" w:cs="Times New Roman"/>
          <w:sz w:val="24"/>
        </w:rPr>
        <w:t>истца -  Малярчук А.А. – директор согласно выписке из ГРЮЛ</w:t>
      </w:r>
    </w:p>
    <w:p w:rsidR="008A1AEF" w:rsidRPr="008A1AEF" w:rsidRDefault="00C8505A" w:rsidP="008A1AEF">
      <w:pPr>
        <w:spacing w:after="0" w:line="240" w:lineRule="auto"/>
        <w:ind w:firstLine="708"/>
        <w:jc w:val="both"/>
        <w:rPr>
          <w:rFonts w:ascii="Times New Roman" w:eastAsia="Times New Roman" w:hAnsi="Times New Roman" w:cs="Times New Roman"/>
          <w:sz w:val="24"/>
        </w:rPr>
      </w:pPr>
      <w:r>
        <w:rPr>
          <w:rFonts w:ascii="Times New Roman" w:hAnsi="Times New Roman" w:cs="Times New Roman"/>
          <w:sz w:val="24"/>
        </w:rPr>
        <w:t xml:space="preserve">ответчика </w:t>
      </w:r>
      <w:r w:rsidR="008A1AEF" w:rsidRPr="008A1AEF">
        <w:rPr>
          <w:rFonts w:ascii="Times New Roman" w:eastAsia="Times New Roman" w:hAnsi="Times New Roman" w:cs="Times New Roman"/>
          <w:sz w:val="24"/>
        </w:rPr>
        <w:t>«</w:t>
      </w:r>
      <w:proofErr w:type="spellStart"/>
      <w:r w:rsidR="008A1AEF" w:rsidRPr="008A1AEF">
        <w:rPr>
          <w:rFonts w:ascii="Times New Roman" w:eastAsia="Times New Roman" w:hAnsi="Times New Roman" w:cs="Times New Roman"/>
          <w:sz w:val="24"/>
          <w:lang w:val="en-US"/>
        </w:rPr>
        <w:t>Borno</w:t>
      </w:r>
      <w:proofErr w:type="spellEnd"/>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resources</w:t>
      </w:r>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limited</w:t>
      </w:r>
      <w:r w:rsidR="008A1AEF" w:rsidRPr="008A1AEF">
        <w:rPr>
          <w:rFonts w:ascii="Times New Roman" w:eastAsia="Times New Roman" w:hAnsi="Times New Roman" w:cs="Times New Roman"/>
          <w:sz w:val="24"/>
        </w:rPr>
        <w:t>»</w:t>
      </w:r>
      <w:r w:rsidR="008A1AEF" w:rsidRPr="008A1AEF">
        <w:rPr>
          <w:rFonts w:ascii="Times New Roman" w:hAnsi="Times New Roman" w:cs="Times New Roman"/>
          <w:sz w:val="24"/>
        </w:rPr>
        <w:t xml:space="preserve"> - </w:t>
      </w:r>
      <w:r w:rsidR="008A1AEF">
        <w:rPr>
          <w:rFonts w:ascii="Times New Roman" w:hAnsi="Times New Roman" w:cs="Times New Roman"/>
          <w:sz w:val="24"/>
        </w:rPr>
        <w:t>Козлов</w:t>
      </w:r>
      <w:r w:rsidR="008A1AEF" w:rsidRPr="008A1AEF">
        <w:rPr>
          <w:rFonts w:ascii="Times New Roman" w:hAnsi="Times New Roman" w:cs="Times New Roman"/>
          <w:sz w:val="24"/>
        </w:rPr>
        <w:t xml:space="preserve"> </w:t>
      </w:r>
      <w:r w:rsidR="008A1AEF">
        <w:rPr>
          <w:rFonts w:ascii="Times New Roman" w:hAnsi="Times New Roman" w:cs="Times New Roman"/>
          <w:sz w:val="24"/>
        </w:rPr>
        <w:t>Е</w:t>
      </w:r>
      <w:r w:rsidR="008A1AEF" w:rsidRPr="008A1AEF">
        <w:rPr>
          <w:rFonts w:ascii="Times New Roman" w:hAnsi="Times New Roman" w:cs="Times New Roman"/>
          <w:sz w:val="24"/>
        </w:rPr>
        <w:t xml:space="preserve">. </w:t>
      </w:r>
      <w:r w:rsidR="008A1AEF">
        <w:rPr>
          <w:rFonts w:ascii="Times New Roman" w:hAnsi="Times New Roman" w:cs="Times New Roman"/>
          <w:sz w:val="24"/>
        </w:rPr>
        <w:t>по доверенности от 22 апреля 2019 года.</w:t>
      </w:r>
    </w:p>
    <w:p w:rsidR="008A1AEF" w:rsidRPr="008A1AEF" w:rsidRDefault="00727B10" w:rsidP="008A1A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При отсутствии иных ответчиков, а также т</w:t>
      </w:r>
      <w:r w:rsidR="008A1AEF" w:rsidRPr="008A1AEF">
        <w:rPr>
          <w:rFonts w:ascii="Times New Roman" w:eastAsia="Times New Roman" w:hAnsi="Times New Roman" w:cs="Times New Roman"/>
          <w:sz w:val="24"/>
        </w:rPr>
        <w:t>ретьего лица - ЗАО «</w:t>
      </w:r>
      <w:proofErr w:type="spellStart"/>
      <w:r w:rsidR="008A1AEF" w:rsidRPr="008A1AEF">
        <w:rPr>
          <w:rFonts w:ascii="Times New Roman" w:eastAsia="Times New Roman" w:hAnsi="Times New Roman" w:cs="Times New Roman"/>
          <w:sz w:val="24"/>
        </w:rPr>
        <w:t>Одема</w:t>
      </w:r>
      <w:proofErr w:type="spellEnd"/>
      <w:r>
        <w:rPr>
          <w:rFonts w:ascii="Times New Roman" w:eastAsia="Times New Roman" w:hAnsi="Times New Roman" w:cs="Times New Roman"/>
          <w:sz w:val="24"/>
        </w:rPr>
        <w:t>»</w:t>
      </w:r>
    </w:p>
    <w:p w:rsidR="009D49BD" w:rsidRDefault="009D49BD" w:rsidP="008A1AEF">
      <w:pPr>
        <w:spacing w:after="0" w:line="240" w:lineRule="auto"/>
        <w:ind w:right="-30"/>
        <w:rPr>
          <w:rFonts w:ascii="Times New Roman" w:hAnsi="Times New Roman" w:cs="Times New Roman"/>
          <w:b/>
          <w:sz w:val="24"/>
          <w:szCs w:val="24"/>
        </w:rPr>
      </w:pPr>
    </w:p>
    <w:p w:rsidR="005B0C82" w:rsidRDefault="009D49BD" w:rsidP="003C2525">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943BF6" w:rsidRPr="009D49BD" w:rsidRDefault="00943BF6" w:rsidP="003C2525">
      <w:pPr>
        <w:spacing w:after="0" w:line="240" w:lineRule="auto"/>
        <w:ind w:left="-284" w:right="-30" w:firstLine="710"/>
        <w:jc w:val="center"/>
        <w:rPr>
          <w:rFonts w:ascii="Times New Roman" w:hAnsi="Times New Roman" w:cs="Times New Roman"/>
          <w:b/>
          <w:sz w:val="24"/>
          <w:szCs w:val="24"/>
        </w:rPr>
      </w:pPr>
    </w:p>
    <w:p w:rsidR="00CA2507" w:rsidRDefault="008A1AEF"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Pr="008A1AEF">
        <w:rPr>
          <w:rFonts w:ascii="Times New Roman" w:hAnsi="Times New Roman" w:cs="Times New Roman"/>
          <w:sz w:val="24"/>
          <w:szCs w:val="24"/>
        </w:rPr>
        <w:t>13 августа 2019 года исковое заявление открытого акционерного общества «Бюро по управлению активами»  (далее – истец, ОАО «БУА») принято к производству суда</w:t>
      </w:r>
      <w:r>
        <w:rPr>
          <w:rFonts w:ascii="Times New Roman" w:hAnsi="Times New Roman" w:cs="Times New Roman"/>
          <w:sz w:val="24"/>
          <w:szCs w:val="24"/>
        </w:rPr>
        <w:t xml:space="preserve">.  </w:t>
      </w:r>
    </w:p>
    <w:p w:rsidR="008A1AEF" w:rsidRPr="00324DDB" w:rsidRDefault="00324DDB"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Рассмотрение дела откладывалось по основаниям, указанным в соответствующих определениях.</w:t>
      </w:r>
    </w:p>
    <w:p w:rsidR="00943BF6" w:rsidRDefault="008A1AEF" w:rsidP="0038778C">
      <w:pPr>
        <w:pStyle w:val="a8"/>
        <w:ind w:left="-426" w:firstLine="709"/>
        <w:jc w:val="both"/>
        <w:rPr>
          <w:rFonts w:ascii="Times New Roman" w:hAnsi="Times New Roman" w:cs="Times New Roman"/>
          <w:sz w:val="24"/>
        </w:rPr>
      </w:pPr>
      <w:r>
        <w:rPr>
          <w:rFonts w:ascii="Times New Roman" w:hAnsi="Times New Roman" w:cs="Times New Roman"/>
          <w:sz w:val="24"/>
          <w:szCs w:val="24"/>
        </w:rPr>
        <w:t>В состоявшемся</w:t>
      </w:r>
      <w:r w:rsidR="00324DDB">
        <w:rPr>
          <w:rFonts w:ascii="Times New Roman" w:hAnsi="Times New Roman" w:cs="Times New Roman"/>
          <w:sz w:val="24"/>
          <w:szCs w:val="24"/>
        </w:rPr>
        <w:t xml:space="preserve"> </w:t>
      </w:r>
      <w:r w:rsidR="00943BF6">
        <w:rPr>
          <w:rFonts w:ascii="Times New Roman" w:hAnsi="Times New Roman" w:cs="Times New Roman"/>
          <w:sz w:val="24"/>
          <w:szCs w:val="24"/>
        </w:rPr>
        <w:t>19</w:t>
      </w:r>
      <w:r w:rsidR="00324DDB">
        <w:rPr>
          <w:rFonts w:ascii="Times New Roman" w:hAnsi="Times New Roman" w:cs="Times New Roman"/>
          <w:sz w:val="24"/>
          <w:szCs w:val="24"/>
        </w:rPr>
        <w:t xml:space="preserve"> </w:t>
      </w:r>
      <w:r w:rsidR="00943BF6">
        <w:rPr>
          <w:rFonts w:ascii="Times New Roman" w:hAnsi="Times New Roman" w:cs="Times New Roman"/>
          <w:sz w:val="24"/>
          <w:szCs w:val="24"/>
        </w:rPr>
        <w:t>ноября</w:t>
      </w:r>
      <w:r w:rsidR="00324DDB">
        <w:rPr>
          <w:rFonts w:ascii="Times New Roman" w:hAnsi="Times New Roman" w:cs="Times New Roman"/>
          <w:sz w:val="24"/>
          <w:szCs w:val="24"/>
        </w:rPr>
        <w:t xml:space="preserve"> 2019 года</w:t>
      </w:r>
      <w:r>
        <w:rPr>
          <w:rFonts w:ascii="Times New Roman" w:hAnsi="Times New Roman" w:cs="Times New Roman"/>
          <w:sz w:val="24"/>
          <w:szCs w:val="24"/>
        </w:rPr>
        <w:t xml:space="preserve"> судебном заседании </w:t>
      </w:r>
      <w:r w:rsidR="00C8505A">
        <w:rPr>
          <w:rFonts w:ascii="Times New Roman" w:hAnsi="Times New Roman" w:cs="Times New Roman"/>
          <w:sz w:val="24"/>
          <w:szCs w:val="24"/>
        </w:rPr>
        <w:t xml:space="preserve">представитель </w:t>
      </w:r>
      <w:r w:rsidR="00943BF6">
        <w:rPr>
          <w:rFonts w:ascii="Times New Roman" w:hAnsi="Times New Roman" w:cs="Times New Roman"/>
          <w:sz w:val="24"/>
        </w:rPr>
        <w:t>ответчика</w:t>
      </w:r>
      <w:r w:rsidR="00324DDB">
        <w:rPr>
          <w:rFonts w:ascii="Times New Roman" w:hAnsi="Times New Roman" w:cs="Times New Roman"/>
          <w:sz w:val="24"/>
        </w:rPr>
        <w:t xml:space="preserve"> </w:t>
      </w:r>
      <w:r w:rsidR="00943BF6" w:rsidRPr="008A1AEF">
        <w:rPr>
          <w:rFonts w:ascii="Times New Roman" w:hAnsi="Times New Roman" w:cs="Times New Roman"/>
          <w:sz w:val="24"/>
        </w:rPr>
        <w:t>«</w:t>
      </w:r>
      <w:proofErr w:type="spellStart"/>
      <w:r w:rsidR="00943BF6" w:rsidRPr="008A1AEF">
        <w:rPr>
          <w:rFonts w:ascii="Times New Roman" w:hAnsi="Times New Roman" w:cs="Times New Roman"/>
          <w:sz w:val="24"/>
          <w:lang w:val="en-US"/>
        </w:rPr>
        <w:t>Borno</w:t>
      </w:r>
      <w:proofErr w:type="spellEnd"/>
      <w:r w:rsidR="00943BF6" w:rsidRPr="008A1AEF">
        <w:rPr>
          <w:rFonts w:ascii="Times New Roman" w:hAnsi="Times New Roman" w:cs="Times New Roman"/>
          <w:sz w:val="24"/>
        </w:rPr>
        <w:t xml:space="preserve"> </w:t>
      </w:r>
      <w:r w:rsidR="00943BF6" w:rsidRPr="008A1AEF">
        <w:rPr>
          <w:rFonts w:ascii="Times New Roman" w:hAnsi="Times New Roman" w:cs="Times New Roman"/>
          <w:sz w:val="24"/>
          <w:lang w:val="en-US"/>
        </w:rPr>
        <w:t>resources</w:t>
      </w:r>
      <w:r w:rsidR="00943BF6" w:rsidRPr="008A1AEF">
        <w:rPr>
          <w:rFonts w:ascii="Times New Roman" w:hAnsi="Times New Roman" w:cs="Times New Roman"/>
          <w:sz w:val="24"/>
        </w:rPr>
        <w:t xml:space="preserve"> </w:t>
      </w:r>
      <w:r w:rsidR="00943BF6" w:rsidRPr="008A1AEF">
        <w:rPr>
          <w:rFonts w:ascii="Times New Roman" w:hAnsi="Times New Roman" w:cs="Times New Roman"/>
          <w:sz w:val="24"/>
          <w:lang w:val="en-US"/>
        </w:rPr>
        <w:t>limited</w:t>
      </w:r>
      <w:r w:rsidR="00943BF6" w:rsidRPr="008A1AEF">
        <w:rPr>
          <w:rFonts w:ascii="Times New Roman" w:hAnsi="Times New Roman" w:cs="Times New Roman"/>
          <w:sz w:val="24"/>
        </w:rPr>
        <w:t>»</w:t>
      </w:r>
      <w:r w:rsidR="00943BF6">
        <w:rPr>
          <w:rFonts w:ascii="Times New Roman" w:hAnsi="Times New Roman" w:cs="Times New Roman"/>
          <w:sz w:val="24"/>
        </w:rPr>
        <w:t xml:space="preserve"> </w:t>
      </w:r>
      <w:r w:rsidR="00324DDB">
        <w:rPr>
          <w:rFonts w:ascii="Times New Roman" w:hAnsi="Times New Roman" w:cs="Times New Roman"/>
          <w:sz w:val="24"/>
        </w:rPr>
        <w:t xml:space="preserve">заявил ходатайство об отложении рассмотрения дела в связи с необходимостью </w:t>
      </w:r>
      <w:r w:rsidR="00943BF6">
        <w:rPr>
          <w:rFonts w:ascii="Times New Roman" w:hAnsi="Times New Roman" w:cs="Times New Roman"/>
          <w:sz w:val="24"/>
        </w:rPr>
        <w:t>изучения вопроса поиска средств, необходимых для исполнения требований истца, против которого истец не возражал.</w:t>
      </w:r>
    </w:p>
    <w:p w:rsidR="00943BF6" w:rsidRDefault="00943BF6" w:rsidP="0038778C">
      <w:pPr>
        <w:pStyle w:val="a8"/>
        <w:ind w:left="-426" w:firstLine="709"/>
        <w:jc w:val="both"/>
        <w:rPr>
          <w:rFonts w:ascii="Times New Roman" w:hAnsi="Times New Roman" w:cs="Times New Roman"/>
          <w:sz w:val="24"/>
        </w:rPr>
      </w:pPr>
      <w:r>
        <w:rPr>
          <w:rFonts w:ascii="Times New Roman" w:hAnsi="Times New Roman" w:cs="Times New Roman"/>
          <w:sz w:val="24"/>
        </w:rPr>
        <w:t>Кроме того, непосредственно в судебное заседание истцом было представлено заявление об изменении исковых требований в порядке пункта 1 статьи 29 АПК ПМР, содержащее как изменение требований, так и круга ответчиков.</w:t>
      </w:r>
    </w:p>
    <w:p w:rsidR="005B0C82" w:rsidRDefault="006854C9" w:rsidP="001E7A0F">
      <w:pPr>
        <w:pStyle w:val="a8"/>
        <w:ind w:left="-426" w:firstLine="709"/>
        <w:jc w:val="both"/>
        <w:rPr>
          <w:rFonts w:ascii="Times New Roman" w:hAnsi="Times New Roman" w:cs="Times New Roman"/>
          <w:sz w:val="24"/>
          <w:szCs w:val="28"/>
        </w:rPr>
      </w:pPr>
      <w:r>
        <w:rPr>
          <w:rFonts w:ascii="Times New Roman" w:hAnsi="Times New Roman" w:cs="Times New Roman"/>
          <w:sz w:val="24"/>
          <w:szCs w:val="24"/>
        </w:rPr>
        <w:t xml:space="preserve">Согласно норме пункта 1 статьи 109 Арбитражного процессуального кодекса Приднестровской Молдавской Республики </w:t>
      </w:r>
      <w:r w:rsidRPr="006854C9">
        <w:rPr>
          <w:rFonts w:ascii="Times New Roman" w:hAnsi="Times New Roman" w:cs="Times New Roman"/>
          <w:sz w:val="24"/>
          <w:szCs w:val="28"/>
        </w:rPr>
        <w:t>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C8505A" w:rsidRPr="001E7A0F" w:rsidRDefault="00C8505A" w:rsidP="001E7A0F">
      <w:pPr>
        <w:pStyle w:val="a8"/>
        <w:ind w:left="-426" w:firstLine="709"/>
        <w:jc w:val="both"/>
        <w:rPr>
          <w:rFonts w:ascii="Times New Roman" w:hAnsi="Times New Roman" w:cs="Times New Roman"/>
          <w:sz w:val="28"/>
          <w:szCs w:val="28"/>
        </w:rPr>
      </w:pPr>
      <w:r>
        <w:rPr>
          <w:rFonts w:ascii="Times New Roman" w:hAnsi="Times New Roman" w:cs="Times New Roman"/>
          <w:sz w:val="24"/>
          <w:szCs w:val="28"/>
        </w:rPr>
        <w:t>Суд пришел к выводу о возможности удовлетворения ходатайства истца и необходимости отложения судебного разбирательства.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176815" w:rsidRDefault="00176815"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C8505A">
        <w:rPr>
          <w:rFonts w:ascii="Times New Roman" w:hAnsi="Times New Roman"/>
          <w:sz w:val="24"/>
          <w:szCs w:val="24"/>
        </w:rPr>
        <w:t>432/19-09</w:t>
      </w:r>
      <w:r w:rsidR="001E7A0F" w:rsidRPr="00E76086">
        <w:rPr>
          <w:rFonts w:ascii="Times New Roman" w:eastAsia="Calibri" w:hAnsi="Times New Roman" w:cs="Times New Roman"/>
          <w:sz w:val="24"/>
          <w:szCs w:val="24"/>
        </w:rPr>
        <w:t xml:space="preserve">  </w:t>
      </w:r>
      <w:r w:rsidR="009D49BD" w:rsidRPr="009D49BD">
        <w:rPr>
          <w:rFonts w:ascii="Times New Roman" w:hAnsi="Times New Roman"/>
          <w:sz w:val="24"/>
          <w:szCs w:val="24"/>
        </w:rPr>
        <w:t xml:space="preserve">отложить </w:t>
      </w:r>
      <w:r w:rsidR="009D49BD" w:rsidRPr="00347221">
        <w:rPr>
          <w:rFonts w:ascii="Times New Roman" w:hAnsi="Times New Roman"/>
          <w:sz w:val="24"/>
          <w:szCs w:val="24"/>
        </w:rPr>
        <w:t xml:space="preserve">на </w:t>
      </w:r>
      <w:r w:rsidR="00943BF6">
        <w:rPr>
          <w:rFonts w:ascii="Times New Roman" w:hAnsi="Times New Roman"/>
          <w:sz w:val="24"/>
          <w:szCs w:val="24"/>
        </w:rPr>
        <w:t>6</w:t>
      </w:r>
      <w:r w:rsidR="00324DDB">
        <w:rPr>
          <w:rFonts w:ascii="Times New Roman" w:hAnsi="Times New Roman"/>
          <w:sz w:val="24"/>
          <w:szCs w:val="24"/>
        </w:rPr>
        <w:t xml:space="preserve"> </w:t>
      </w:r>
      <w:proofErr w:type="spellStart"/>
      <w:r w:rsidR="00943BF6">
        <w:rPr>
          <w:rFonts w:ascii="Times New Roman" w:hAnsi="Times New Roman"/>
          <w:sz w:val="24"/>
          <w:szCs w:val="24"/>
        </w:rPr>
        <w:t>деабря</w:t>
      </w:r>
      <w:proofErr w:type="spellEnd"/>
      <w:r w:rsidR="009D49BD" w:rsidRPr="00347221">
        <w:rPr>
          <w:rFonts w:ascii="Times New Roman" w:hAnsi="Times New Roman"/>
          <w:sz w:val="24"/>
          <w:szCs w:val="24"/>
        </w:rPr>
        <w:t xml:space="preserve"> 2019 года на </w:t>
      </w:r>
      <w:r w:rsidR="00943BF6">
        <w:rPr>
          <w:rFonts w:ascii="Times New Roman" w:hAnsi="Times New Roman"/>
          <w:sz w:val="24"/>
          <w:szCs w:val="24"/>
        </w:rPr>
        <w:t>9-30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943BF6" w:rsidRDefault="00943BF6" w:rsidP="009D49BD">
      <w:pPr>
        <w:spacing w:after="0" w:line="240" w:lineRule="auto"/>
        <w:ind w:right="-170"/>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FB" w:rsidRDefault="00C362FB" w:rsidP="009D49BD">
      <w:pPr>
        <w:spacing w:after="0" w:line="240" w:lineRule="auto"/>
      </w:pPr>
      <w:r>
        <w:separator/>
      </w:r>
    </w:p>
  </w:endnote>
  <w:endnote w:type="continuationSeparator" w:id="1">
    <w:p w:rsidR="00C362FB" w:rsidRDefault="00C362FB"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FB" w:rsidRDefault="00C362FB" w:rsidP="009D49BD">
      <w:pPr>
        <w:spacing w:after="0" w:line="240" w:lineRule="auto"/>
      </w:pPr>
      <w:r>
        <w:separator/>
      </w:r>
    </w:p>
  </w:footnote>
  <w:footnote w:type="continuationSeparator" w:id="1">
    <w:p w:rsidR="00C362FB" w:rsidRDefault="00C362FB"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E7A0F"/>
    <w:rsid w:val="002959AF"/>
    <w:rsid w:val="00324DDB"/>
    <w:rsid w:val="00347221"/>
    <w:rsid w:val="0038778C"/>
    <w:rsid w:val="003A3E9E"/>
    <w:rsid w:val="003C2525"/>
    <w:rsid w:val="004722EA"/>
    <w:rsid w:val="004B4B1A"/>
    <w:rsid w:val="004C4974"/>
    <w:rsid w:val="005B0C82"/>
    <w:rsid w:val="006854C9"/>
    <w:rsid w:val="00727B10"/>
    <w:rsid w:val="0075121B"/>
    <w:rsid w:val="007A6520"/>
    <w:rsid w:val="007F72B6"/>
    <w:rsid w:val="00810A26"/>
    <w:rsid w:val="00873BEB"/>
    <w:rsid w:val="008A1AEF"/>
    <w:rsid w:val="008A677E"/>
    <w:rsid w:val="00943BF6"/>
    <w:rsid w:val="009D49BD"/>
    <w:rsid w:val="00B353DE"/>
    <w:rsid w:val="00C362FB"/>
    <w:rsid w:val="00C8505A"/>
    <w:rsid w:val="00C85ACC"/>
    <w:rsid w:val="00CA2507"/>
    <w:rsid w:val="00D700F6"/>
    <w:rsid w:val="00DC6E43"/>
    <w:rsid w:val="00E76086"/>
    <w:rsid w:val="00E80D6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14</cp:revision>
  <dcterms:created xsi:type="dcterms:W3CDTF">2019-09-09T06:56:00Z</dcterms:created>
  <dcterms:modified xsi:type="dcterms:W3CDTF">2019-11-22T05:47:00Z</dcterms:modified>
</cp:coreProperties>
</file>