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E3" w:rsidRPr="00A223DF" w:rsidRDefault="00BF38E3" w:rsidP="002C1B51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BF38E3" w:rsidRPr="00471CF8" w:rsidRDefault="00BF38E3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</w:t>
      </w:r>
    </w:p>
    <w:p w:rsidR="00BF38E3" w:rsidRPr="00471CF8" w:rsidRDefault="00BF38E3" w:rsidP="002C1B51">
      <w:pPr>
        <w:rPr>
          <w:sz w:val="8"/>
          <w:szCs w:val="8"/>
        </w:rPr>
      </w:pPr>
    </w:p>
    <w:p w:rsidR="00BF38E3" w:rsidRPr="00471CF8" w:rsidRDefault="00BF38E3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</w:t>
      </w: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28"/>
          <w:szCs w:val="28"/>
        </w:rPr>
      </w:pPr>
    </w:p>
    <w:p w:rsidR="00BF38E3" w:rsidRPr="00471CF8" w:rsidRDefault="00BF38E3" w:rsidP="002C1B51">
      <w:pPr>
        <w:rPr>
          <w:sz w:val="16"/>
          <w:szCs w:val="16"/>
        </w:rPr>
      </w:pPr>
    </w:p>
    <w:p w:rsidR="00BF38E3" w:rsidRPr="00471CF8" w:rsidRDefault="00BF38E3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F38E3" w:rsidRPr="00471CF8" w:rsidRDefault="00BF38E3" w:rsidP="002C1B51">
      <w:pPr>
        <w:rPr>
          <w:sz w:val="28"/>
          <w:szCs w:val="28"/>
        </w:rPr>
      </w:pPr>
      <w:r w:rsidRPr="00471CF8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F38E3" w:rsidRPr="00D44FF2" w:rsidRDefault="00BF38E3" w:rsidP="002C1B51">
      <w:r w:rsidRPr="00471CF8">
        <w:rPr>
          <w:sz w:val="28"/>
          <w:szCs w:val="28"/>
        </w:rPr>
        <w:t xml:space="preserve">    </w:t>
      </w:r>
      <w:r w:rsidRPr="00A61BA5">
        <w:t>10</w:t>
      </w:r>
      <w:r w:rsidRPr="00D44FF2">
        <w:t xml:space="preserve">              июля                 19                                                                         395/19-10                             </w:t>
      </w:r>
    </w:p>
    <w:p w:rsidR="00BF38E3" w:rsidRPr="00D44FF2" w:rsidRDefault="00BF38E3" w:rsidP="002C1B51">
      <w:pPr>
        <w:rPr>
          <w:sz w:val="28"/>
          <w:szCs w:val="28"/>
        </w:rPr>
      </w:pPr>
    </w:p>
    <w:p w:rsidR="00BF38E3" w:rsidRPr="00D44FF2" w:rsidRDefault="00BF38E3" w:rsidP="002C1B51">
      <w:pPr>
        <w:rPr>
          <w:sz w:val="28"/>
          <w:szCs w:val="28"/>
        </w:rPr>
      </w:pPr>
    </w:p>
    <w:p w:rsidR="00BF38E3" w:rsidRPr="00D44FF2" w:rsidRDefault="00BF38E3" w:rsidP="002C1B51">
      <w:pPr>
        <w:ind w:firstLine="540"/>
        <w:jc w:val="both"/>
        <w:rPr>
          <w:b/>
          <w:i/>
        </w:rPr>
      </w:pPr>
      <w:r w:rsidRPr="00D44FF2">
        <w:t xml:space="preserve">Арбитражный суд Приднестровской Молдавской Республики в составе судьи       Сливка Р.Б., рассмотрев в открытом судебном заседании заявление Налоговой инспекции по г.Бендеры, г. Бендеры, ул. Калинина, д.17, к Обществу с ограниченной ответственностью «КрасЛюкс», г. Бендеры, с. Гиска, пер. Суворова, д. 15,  </w:t>
      </w:r>
      <w:r w:rsidRPr="00D44FF2">
        <w:rPr>
          <w:b/>
        </w:rPr>
        <w:t>о взыскании доначисленных налогов с учетом коэффициента инфляции, а также финансовой санкции</w:t>
      </w:r>
      <w:r w:rsidRPr="00D44FF2">
        <w:t>, при участии:</w:t>
      </w:r>
    </w:p>
    <w:p w:rsidR="00BF38E3" w:rsidRPr="00D44FF2" w:rsidRDefault="00BF38E3" w:rsidP="002C1B51">
      <w:pPr>
        <w:jc w:val="both"/>
      </w:pPr>
      <w:r w:rsidRPr="00D44FF2">
        <w:t>от заявителя: Бобровой Л.Г. по доверенности от 21.01.2019 года №12,</w:t>
      </w:r>
    </w:p>
    <w:p w:rsidR="00BF38E3" w:rsidRPr="00D44FF2" w:rsidRDefault="00BF38E3" w:rsidP="002C1B51">
      <w:pPr>
        <w:jc w:val="both"/>
      </w:pPr>
      <w:r w:rsidRPr="00D44FF2">
        <w:t>от ответчика: Гагауз И.И. – руководитель согласно выписке из ГРЮЛ,</w:t>
      </w:r>
    </w:p>
    <w:p w:rsidR="00BF38E3" w:rsidRPr="00D44FF2" w:rsidRDefault="00BF38E3" w:rsidP="002C1B51">
      <w:pPr>
        <w:jc w:val="both"/>
        <w:rPr>
          <w:b/>
        </w:rPr>
      </w:pPr>
    </w:p>
    <w:p w:rsidR="00BF38E3" w:rsidRPr="00D44FF2" w:rsidRDefault="00BF38E3" w:rsidP="002C1B51">
      <w:pPr>
        <w:jc w:val="center"/>
        <w:rPr>
          <w:b/>
          <w:i/>
        </w:rPr>
      </w:pPr>
      <w:r w:rsidRPr="00D44FF2">
        <w:rPr>
          <w:b/>
        </w:rPr>
        <w:t>УСТАНОВИЛ:</w:t>
      </w:r>
    </w:p>
    <w:p w:rsidR="00BF38E3" w:rsidRPr="00D44FF2" w:rsidRDefault="00BF38E3" w:rsidP="002C1B51">
      <w:pPr>
        <w:ind w:firstLine="540"/>
        <w:jc w:val="both"/>
      </w:pPr>
      <w:r w:rsidRPr="00D44FF2">
        <w:t xml:space="preserve">Налоговая инспекция по г. Бендеры обратилась в Арбитражный суд ПМР с заявлением к Обществу с ограниченной ответственностью «КрасЛюкс» (далее – ООО «КрасЛюкс», ответчик) о взыскании с ответчика доначисленных налоговых платежей и </w:t>
      </w:r>
      <w:r w:rsidRPr="00D44FF2">
        <w:rPr>
          <w:spacing w:val="-4"/>
        </w:rPr>
        <w:t>финансовой санкции в размере 2 364 240,50 руб.</w:t>
      </w:r>
      <w:r w:rsidRPr="00D44FF2">
        <w:t>, начисленных по результатам камерального контрольного мероприятия.</w:t>
      </w:r>
    </w:p>
    <w:p w:rsidR="00BF38E3" w:rsidRPr="00D44FF2" w:rsidRDefault="00BF38E3" w:rsidP="002C1B51">
      <w:pPr>
        <w:ind w:firstLine="540"/>
        <w:jc w:val="both"/>
      </w:pPr>
      <w:r w:rsidRPr="00D44FF2">
        <w:t>Определением Арбитражного суда ПМР от 27 июня 2019 года заявление Налоговой инспекции по г. Бендеры к ООО «КрасЛюкс» принято к производству Арбитражного суда ПМР и назначено к судебному разбирательству на 10 июля 2019 года.</w:t>
      </w:r>
    </w:p>
    <w:p w:rsidR="00BF38E3" w:rsidRPr="00D44FF2" w:rsidRDefault="00BF38E3" w:rsidP="002C1B51">
      <w:pPr>
        <w:ind w:firstLine="540"/>
        <w:jc w:val="both"/>
      </w:pPr>
      <w:r w:rsidRPr="00D44FF2">
        <w:t>Дело рассмотрено, и резолютивная часть решения оглашена 10 июля 2019 года.</w:t>
      </w:r>
    </w:p>
    <w:p w:rsidR="00BF38E3" w:rsidRPr="00D44FF2" w:rsidRDefault="00BF38E3" w:rsidP="002C1B51">
      <w:pPr>
        <w:ind w:firstLine="540"/>
        <w:jc w:val="both"/>
      </w:pPr>
      <w:r w:rsidRPr="00D44FF2">
        <w:t>Представитель налогового органа в судебном заседании поддержала заявленные требования, пояснив следующее:</w:t>
      </w:r>
    </w:p>
    <w:p w:rsidR="00BF38E3" w:rsidRPr="00D44FF2" w:rsidRDefault="00BF38E3" w:rsidP="002C1B51">
      <w:pPr>
        <w:pStyle w:val="Style24"/>
        <w:widowControl/>
        <w:spacing w:line="240" w:lineRule="auto"/>
        <w:ind w:firstLine="540"/>
        <w:rPr>
          <w:rStyle w:val="FontStyle44"/>
        </w:rPr>
      </w:pPr>
      <w:r w:rsidRPr="00D44FF2">
        <w:rPr>
          <w:spacing w:val="-2"/>
        </w:rPr>
        <w:t xml:space="preserve">Налоговой инспекцией по г. </w:t>
      </w:r>
      <w:r w:rsidRPr="00D44FF2">
        <w:t>Бендеры</w:t>
      </w:r>
      <w:r w:rsidRPr="00D44FF2">
        <w:rPr>
          <w:spacing w:val="-2"/>
        </w:rPr>
        <w:t xml:space="preserve"> </w:t>
      </w:r>
      <w:r w:rsidRPr="00D44FF2">
        <w:rPr>
          <w:rStyle w:val="FontStyle44"/>
        </w:rPr>
        <w:t xml:space="preserve">проведено </w:t>
      </w:r>
      <w:r w:rsidRPr="00D44FF2">
        <w:t xml:space="preserve">камеральное </w:t>
      </w:r>
      <w:r w:rsidRPr="00D44FF2">
        <w:rPr>
          <w:rStyle w:val="FontStyle44"/>
        </w:rPr>
        <w:t xml:space="preserve">мероприятие по контролю </w:t>
      </w:r>
      <w:r w:rsidRPr="00D44FF2">
        <w:rPr>
          <w:spacing w:val="-2"/>
        </w:rPr>
        <w:t>финансово-хозяйственной деятельности</w:t>
      </w:r>
      <w:r w:rsidRPr="00D44FF2">
        <w:t xml:space="preserve"> </w:t>
      </w:r>
      <w:r w:rsidRPr="00D44FF2">
        <w:rPr>
          <w:spacing w:val="-2"/>
        </w:rPr>
        <w:t>ООО «</w:t>
      </w:r>
      <w:r w:rsidRPr="00D44FF2">
        <w:t>КрасЛюкс</w:t>
      </w:r>
      <w:r w:rsidRPr="00D44FF2">
        <w:rPr>
          <w:spacing w:val="-2"/>
        </w:rPr>
        <w:t>» по вопросу соблюдения налогового законодательства в части правильности исчисления, полноты и своевременности внесения в бюджет налогов и других обязательных платежей</w:t>
      </w:r>
      <w:r w:rsidRPr="00D44FF2">
        <w:rPr>
          <w:rStyle w:val="FontStyle44"/>
        </w:rPr>
        <w:t xml:space="preserve"> за период деятельности с 01 сентября 2017 года по 21 декабря 2018 года.</w:t>
      </w:r>
    </w:p>
    <w:p w:rsidR="00BF38E3" w:rsidRPr="00D44FF2" w:rsidRDefault="00BF38E3" w:rsidP="002C1B51">
      <w:pPr>
        <w:pStyle w:val="BodyText3"/>
        <w:spacing w:after="0"/>
        <w:ind w:firstLine="540"/>
        <w:jc w:val="both"/>
        <w:rPr>
          <w:sz w:val="24"/>
          <w:szCs w:val="24"/>
        </w:rPr>
      </w:pPr>
      <w:r w:rsidRPr="00D44FF2">
        <w:rPr>
          <w:sz w:val="24"/>
          <w:szCs w:val="24"/>
        </w:rPr>
        <w:t>По результатам контрольного мероприятия налоговым органом выявлены нарушения со стороны ответчика действующего налогового законодательства ПМР, отраженные в акте проверки от 21 декабря 2018 года № 002-0396-18.</w:t>
      </w:r>
      <w:r w:rsidRPr="00D44FF2">
        <w:rPr>
          <w:i/>
          <w:sz w:val="24"/>
          <w:szCs w:val="24"/>
        </w:rPr>
        <w:t xml:space="preserve"> </w:t>
      </w:r>
      <w:r w:rsidRPr="00D44FF2">
        <w:rPr>
          <w:sz w:val="24"/>
          <w:szCs w:val="24"/>
        </w:rPr>
        <w:t xml:space="preserve">По итогам рассмотрения материалов контрольного мероприятия, налоговым органом </w:t>
      </w:r>
      <w:r w:rsidRPr="00D44FF2">
        <w:rPr>
          <w:bCs/>
          <w:sz w:val="24"/>
          <w:szCs w:val="24"/>
        </w:rPr>
        <w:t xml:space="preserve">согласно предписанию от </w:t>
      </w:r>
      <w:r w:rsidRPr="00D44FF2">
        <w:rPr>
          <w:sz w:val="24"/>
          <w:szCs w:val="24"/>
        </w:rPr>
        <w:t>28 декабря 2018 года №102-0396-18</w:t>
      </w:r>
      <w:r w:rsidRPr="00D44FF2">
        <w:rPr>
          <w:bCs/>
          <w:sz w:val="24"/>
          <w:szCs w:val="24"/>
        </w:rPr>
        <w:t xml:space="preserve"> доначислен налог </w:t>
      </w:r>
      <w:r w:rsidRPr="00D44FF2">
        <w:rPr>
          <w:sz w:val="24"/>
          <w:szCs w:val="24"/>
        </w:rPr>
        <w:t>на доходы организаций, налог на содержание жилищного фонда, объектов социально-культурной сферы и благоустройство города, отчисления в Единый государственный фонд социального страхования ПМР на цели пенсионного страхования (обеспечения), подоходный налог с физических лиц с учетом индекса инфляции на общую сумму 1 224 663,73 руб., а  также вынесено решение от 28 декабря года о наложении финансовой санкций на общую сумму 1 139 636,35 руб.</w:t>
      </w:r>
      <w:r w:rsidRPr="00D44FF2">
        <w:rPr>
          <w:i/>
          <w:sz w:val="24"/>
          <w:szCs w:val="24"/>
        </w:rPr>
        <w:t xml:space="preserve"> </w:t>
      </w:r>
    </w:p>
    <w:p w:rsidR="00BF38E3" w:rsidRPr="00D44FF2" w:rsidRDefault="00BF38E3" w:rsidP="002C1B51">
      <w:pPr>
        <w:pStyle w:val="Style18"/>
        <w:widowControl/>
        <w:spacing w:line="240" w:lineRule="auto"/>
        <w:ind w:firstLine="540"/>
        <w:jc w:val="both"/>
        <w:rPr>
          <w:spacing w:val="-2"/>
        </w:rPr>
      </w:pPr>
      <w:r w:rsidRPr="00D44FF2">
        <w:rPr>
          <w:rStyle w:val="FontStyle26"/>
        </w:rPr>
        <w:t xml:space="preserve">До настоящего времени </w:t>
      </w:r>
      <w:r w:rsidRPr="00D44FF2">
        <w:rPr>
          <w:spacing w:val="-2"/>
        </w:rPr>
        <w:t>ООО «</w:t>
      </w:r>
      <w:r w:rsidRPr="00D44FF2">
        <w:t>КрасЛюкс</w:t>
      </w:r>
      <w:r w:rsidRPr="00D44FF2">
        <w:rPr>
          <w:spacing w:val="-2"/>
        </w:rPr>
        <w:t>» сумма доначисленных налоговых платежей с коэффициентом инфляции и финансовой санкции в добровольном порядке не уплачены.</w:t>
      </w:r>
    </w:p>
    <w:p w:rsidR="00BF38E3" w:rsidRPr="00D44FF2" w:rsidRDefault="00BF38E3" w:rsidP="002C1B51">
      <w:pPr>
        <w:pStyle w:val="Style18"/>
        <w:widowControl/>
        <w:spacing w:line="240" w:lineRule="auto"/>
        <w:ind w:firstLine="540"/>
        <w:jc w:val="both"/>
        <w:rPr>
          <w:spacing w:val="-4"/>
        </w:rPr>
      </w:pPr>
      <w:r w:rsidRPr="00D44FF2">
        <w:rPr>
          <w:spacing w:val="-2"/>
        </w:rPr>
        <w:t xml:space="preserve">В связи с чем, </w:t>
      </w:r>
      <w:r w:rsidRPr="00D44FF2">
        <w:t xml:space="preserve">Налоговая инспекция по г. Бендеры основываясь на положениях п.3 ст.10 Закона ПМР «Об основах налоговой системы в ПМР», просит суд взыскать с ответчика сумму доначисленных налоговых платежей, коэффициента инфляции и </w:t>
      </w:r>
      <w:r w:rsidRPr="00D44FF2">
        <w:rPr>
          <w:spacing w:val="-4"/>
        </w:rPr>
        <w:t>финансовой санкции в размере 2 364 240,50 руб.</w:t>
      </w:r>
    </w:p>
    <w:p w:rsidR="00BF38E3" w:rsidRPr="00D44FF2" w:rsidRDefault="00BF38E3" w:rsidP="002C1B51">
      <w:pPr>
        <w:pStyle w:val="Style18"/>
        <w:widowControl/>
        <w:spacing w:line="240" w:lineRule="auto"/>
        <w:ind w:firstLine="540"/>
        <w:jc w:val="both"/>
        <w:rPr>
          <w:spacing w:val="-4"/>
        </w:rPr>
      </w:pPr>
    </w:p>
    <w:p w:rsidR="00BF38E3" w:rsidRPr="00D44FF2" w:rsidRDefault="00BF38E3" w:rsidP="002C1B51">
      <w:pPr>
        <w:pStyle w:val="Style18"/>
        <w:widowControl/>
        <w:spacing w:line="240" w:lineRule="auto"/>
        <w:ind w:firstLine="540"/>
        <w:jc w:val="both"/>
      </w:pPr>
      <w:r w:rsidRPr="00D44FF2">
        <w:rPr>
          <w:spacing w:val="-4"/>
        </w:rPr>
        <w:t xml:space="preserve">Представитель </w:t>
      </w:r>
      <w:r w:rsidRPr="00116C48">
        <w:rPr>
          <w:spacing w:val="-4"/>
        </w:rPr>
        <w:t>ООО «КрасЛюкс»</w:t>
      </w:r>
      <w:r w:rsidRPr="00D44FF2">
        <w:rPr>
          <w:spacing w:val="-4"/>
        </w:rPr>
        <w:t xml:space="preserve"> </w:t>
      </w:r>
      <w:r w:rsidRPr="00D44FF2">
        <w:t>Гагауз И.И.</w:t>
      </w:r>
      <w:r>
        <w:t xml:space="preserve"> </w:t>
      </w:r>
      <w:r w:rsidRPr="00D44FF2">
        <w:rPr>
          <w:spacing w:val="-4"/>
        </w:rPr>
        <w:t xml:space="preserve">в судебном заседании требования налогового органа признала, а также устно пояснила, что за период с сентября 2017 года по </w:t>
      </w:r>
      <w:r>
        <w:rPr>
          <w:spacing w:val="-4"/>
        </w:rPr>
        <w:t>настоящее время в ГРЮЛ указана в качестве</w:t>
      </w:r>
      <w:r w:rsidRPr="00D44FF2">
        <w:rPr>
          <w:spacing w:val="-4"/>
        </w:rPr>
        <w:t xml:space="preserve"> руководителем организации, </w:t>
      </w:r>
      <w:r>
        <w:rPr>
          <w:spacing w:val="-4"/>
        </w:rPr>
        <w:t xml:space="preserve">однако </w:t>
      </w:r>
      <w:r w:rsidRPr="00D44FF2">
        <w:rPr>
          <w:spacing w:val="-4"/>
        </w:rPr>
        <w:t xml:space="preserve">финансово-хозяйственную деятельность не вела, контроль и управление обществом фактически не осуществляла. </w:t>
      </w:r>
      <w:r>
        <w:rPr>
          <w:spacing w:val="-4"/>
        </w:rPr>
        <w:t>Р</w:t>
      </w:r>
      <w:r w:rsidRPr="00D44FF2">
        <w:rPr>
          <w:spacing w:val="-4"/>
        </w:rPr>
        <w:t xml:space="preserve">уководитель общества </w:t>
      </w:r>
      <w:r>
        <w:rPr>
          <w:spacing w:val="-4"/>
        </w:rPr>
        <w:t>пояснила</w:t>
      </w:r>
      <w:r w:rsidRPr="00D44FF2">
        <w:rPr>
          <w:spacing w:val="-4"/>
        </w:rPr>
        <w:t>, что в организации сменился владелец, однако документы, подтверждающие переход прав к новому учредителю, надлежащим образом оформлены не были.</w:t>
      </w:r>
    </w:p>
    <w:p w:rsidR="00BF38E3" w:rsidRPr="00D44FF2" w:rsidRDefault="00BF38E3" w:rsidP="002C1B51">
      <w:pPr>
        <w:ind w:firstLine="540"/>
        <w:jc w:val="both"/>
      </w:pPr>
    </w:p>
    <w:p w:rsidR="00BF38E3" w:rsidRPr="00A61BA5" w:rsidRDefault="00BF38E3" w:rsidP="00A61BA5">
      <w:pPr>
        <w:ind w:firstLine="540"/>
        <w:jc w:val="both"/>
      </w:pPr>
      <w:r w:rsidRPr="00A61BA5">
        <w:t>Суд, изучив материалы дела, оценив представленные доказательства, проверив обоснованность заявленных требований, пришел к выводу о том, что требования Налоговой инспекции по г. Бендеры являются законными и обоснованными. При этом суд исходит из следующего:</w:t>
      </w:r>
    </w:p>
    <w:p w:rsidR="00BF38E3" w:rsidRPr="00A61BA5" w:rsidRDefault="00BF38E3" w:rsidP="00A61BA5">
      <w:pPr>
        <w:ind w:firstLine="540"/>
        <w:jc w:val="both"/>
      </w:pPr>
      <w:r w:rsidRPr="00A61BA5">
        <w:t>Как установлено в судебном заседании и подтверждается материалами дела, Налоговой инспекцией по г. Бендеры на основании Положения «О порядке проведения налоговыми органами камеральных мероприятий по контролю», утвержденного Постановлением Правительства Приднестровской Молдавской Республики № 136 от 13 мая 2014 года, проведено камеральное мероприятие по контролю в отношении ООО «КрасЛюкс» за период деятельности: 01 сентября 2017  года – 21 декабря 2018 года в пределах компетенции налогового органа. Таким образом, судом установлено, что налоговым органом в полном объеме соблюдены требования Раздела 2 Положения «О порядке проведения налоговыми органами камеральных мероприятий по контролю».</w:t>
      </w:r>
    </w:p>
    <w:p w:rsidR="00BF38E3" w:rsidRPr="00A61BA5" w:rsidRDefault="00BF38E3" w:rsidP="00A61BA5">
      <w:pPr>
        <w:ind w:firstLine="540"/>
        <w:jc w:val="both"/>
      </w:pPr>
      <w:r w:rsidRPr="00A61BA5">
        <w:t>По итогам камерального контрольного мероприятия  налоговым органом составлен акт от 21 декабря 2018 года № 002-0396-18.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Согласно выписке из Государственного реестра юридических лиц ООО «КрасЛюкс» зарегистрировано Регистрационной палатой при Министерстве юстиции ПМР 04 февраля 2008  года, регистрационный № 02-023-3938. </w:t>
      </w:r>
    </w:p>
    <w:p w:rsidR="00BF38E3" w:rsidRPr="00A61BA5" w:rsidRDefault="00BF38E3" w:rsidP="00A61BA5">
      <w:pPr>
        <w:ind w:firstLine="540"/>
        <w:jc w:val="both"/>
      </w:pPr>
      <w:r w:rsidRPr="00A61BA5">
        <w:t>Обстоятельством, послужившим основанием для проведения камерального  мероприятия по контролю, является непредставление ООО "КрасЛюкс" налоговой отчетности с 01 июля 2018 года.</w:t>
      </w:r>
    </w:p>
    <w:p w:rsidR="00BF38E3" w:rsidRPr="00A61BA5" w:rsidRDefault="00BF38E3" w:rsidP="00A61BA5">
      <w:pPr>
        <w:ind w:firstLine="540"/>
        <w:jc w:val="both"/>
      </w:pPr>
      <w:r w:rsidRPr="00A61BA5">
        <w:t>В связи с тем, что документы, касающиеся финансово-хозяйственной деятельности ООО «КрасЛюкс», за период деятельности с 2017 по 2018 годы, в налоговую инспекцию представлены не были, проверка проведена путем анализа документов, имеющихся в деле ООО «КрасЛюкс», и сбора информации.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Согласно сведениям о движении денежных средств по текущему счету ООО «КрасЛюкс», представленным в адрес налогового органа бендерским филиалом ЗАО «Агропромбанк», в период с 26 октября 2017 года по 08 мая 2018 года на текущий счет ООО «КрасЛюкс» поступили денежные средства на общую сумму 10 609 958,39 руб. В графе «назначение платежа» указывались платежи за поставку материальных ценностей. </w:t>
      </w:r>
    </w:p>
    <w:p w:rsidR="00BF38E3" w:rsidRPr="00A61BA5" w:rsidRDefault="00BF38E3" w:rsidP="00A61BA5">
      <w:pPr>
        <w:ind w:firstLine="540"/>
        <w:jc w:val="both"/>
      </w:pPr>
      <w:r w:rsidRPr="00A61BA5">
        <w:t>Согласно последней налоговой отчетности ООО «КрасЛюкс», представленной в налоговый орган за 2017 год, доходом ООО «КрасЛюкс» за январь – декабрь 2017 года является   товарооборот  в размере  4 718 640,00  руб.  Согласно пояснительным запискам к отчетности ООО «КрасЛюкс» за период с января 2018 года по май 2018 года доходы, подлежащие налогообложению у ООО «КрасЛюкс» отсутствовали.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 При сопоставлении сведений, отраженных в налоговой отчетности, с показателями по движению счета ООО «КрасЛюкс» налоговым органом установлено занижение ООО «КрасЛюкс» в 2017 году налогооблагаемой базы (валового дохода) в размере 95 960,40 руб., в результате чего не был исчислен и уплачен налог на доходы в общей сумме 13 703,14 руб., а также сокрытие ООО «КрасЛюкс» в 2018 году налогооблагаемой базы (валового дохода) в размере 31 111,34 руб., в результате чего не был исчислен и уплачен налог на доходы в общей сумме 4 442,70 руб. </w:t>
      </w:r>
    </w:p>
    <w:p w:rsidR="00BF38E3" w:rsidRPr="00A61BA5" w:rsidRDefault="00BF38E3" w:rsidP="00A61BA5">
      <w:pPr>
        <w:ind w:firstLine="540"/>
        <w:jc w:val="both"/>
      </w:pPr>
      <w:r w:rsidRPr="00A61BA5">
        <w:t>В соответствии с подпунктом а) статьи 3 Закона ПМР «О налоге на доходы организаций» объектом налогообложения для организаций, осуществляющих деятельность на территории ПМР, являются: доходы  от продаж (выручка от реализации) продукции, товаров, выполненных работ, оказанных услуг, доходы (выручка) от предоставления за  плату  во временное пользование (временное владение и пользование) активов  организации и дополнительных услуг, оплачиваемых арендатором, включая доходы от совместной деятельности, в том числе за пределами Приднестровской  Молдавской Республики, уменьшенные на сумму налога на доходы,  уплаченного  по  законодательству  иностранных  государств, а также на суммы уплаченных акцизов и вывозных пошлин.</w:t>
      </w:r>
    </w:p>
    <w:p w:rsidR="00BF38E3" w:rsidRPr="00A61BA5" w:rsidRDefault="00BF38E3" w:rsidP="00A61BA5">
      <w:pPr>
        <w:ind w:firstLine="540"/>
        <w:jc w:val="both"/>
      </w:pPr>
      <w:r w:rsidRPr="00A61BA5">
        <w:t>ООО «КрасЛюкс» в нарушение статьи 3 вышеуказанного Закона в результате занижения налогооблагаемой базы (валового дохода) не исчислен за проверяемый период налог на доходы организаций. По результатам мероприятия по контролю в отношении ООО «КрасЛюкс» начислен налог на доходы организаций в сумме 16 773,47 руб. и коэффициент инфляции в сумме 915,12 руб.</w:t>
      </w:r>
    </w:p>
    <w:p w:rsidR="00BF38E3" w:rsidRPr="00A61BA5" w:rsidRDefault="00BF38E3" w:rsidP="00A61BA5">
      <w:pPr>
        <w:ind w:firstLine="540"/>
        <w:jc w:val="both"/>
      </w:pPr>
      <w:r w:rsidRPr="00A61BA5">
        <w:t>Пунктом 6.1.2. Таблицы ставок статьи 7 Закона ПМР «О налоге на доходы организаций» ставка к налогооблагаемой базе по виду деятельности «розничная торговля» установлена в размере 13,2%. В соответствии с пунктом 6 статьи 7 Закона ПМР «О налоге на доходы организаций»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(обеспечения) в размере 1,08 % от налогооблагаемой базы, определенной в соответствии со статьями 5 и 6 настоящего Закона.</w:t>
      </w:r>
    </w:p>
    <w:p w:rsidR="00BF38E3" w:rsidRPr="00A61BA5" w:rsidRDefault="00BF38E3" w:rsidP="00A61BA5">
      <w:pPr>
        <w:ind w:firstLine="540"/>
        <w:jc w:val="both"/>
      </w:pPr>
      <w:r w:rsidRPr="00A61BA5">
        <w:t>В ходе контрольного мероприятия установлено, что в связи с занижением объекта налогообложения ответчиком не были исчислены и оплачены отчисления в Единый государственный фонд социального страхования ПМР на цели пенсионного страхования (обеспечения), в связи с чем по результатам контрольного мероприятия ответчику доначислен налог в сумме 1 372,37 руб. и коэффициент инфляции 74,88 руб.</w:t>
      </w:r>
    </w:p>
    <w:p w:rsidR="00BF38E3" w:rsidRPr="00A61BA5" w:rsidRDefault="00BF38E3" w:rsidP="00A61BA5">
      <w:pPr>
        <w:ind w:firstLine="540"/>
        <w:jc w:val="both"/>
      </w:pPr>
      <w:r w:rsidRPr="00A61BA5">
        <w:t>Подпунктом и) пункта 1 статьи 16 Закона ПМР «Об основах налоговой системы в ПМР» в текущей редакции установлено, что налог на содержание жилищного фонда, объектов социально-культурной сферы и благоустройство территории города (района) уплачивают юридические лица в размере, не превышающем 0,25 процента, исчисленных от доходов от продаж (выручки от реализации) продукции, товаров, выполненных работ, оказанных услуг.</w:t>
      </w:r>
    </w:p>
    <w:p w:rsidR="00BF38E3" w:rsidRPr="00A61BA5" w:rsidRDefault="00BF38E3" w:rsidP="00A61BA5">
      <w:pPr>
        <w:ind w:firstLine="540"/>
        <w:jc w:val="both"/>
      </w:pPr>
      <w:r w:rsidRPr="00A61BA5">
        <w:t>Сумма налогооблагаемого дохода уменьшается на сумму налога на доходы организаций, исчисленного по доходам, подлежащим налогообложению в соответствии с вышеуказанным пунктом.</w:t>
      </w:r>
    </w:p>
    <w:p w:rsidR="00BF38E3" w:rsidRPr="00A61BA5" w:rsidRDefault="00BF38E3" w:rsidP="00A61BA5">
      <w:pPr>
        <w:ind w:firstLine="540"/>
        <w:jc w:val="both"/>
      </w:pPr>
      <w:r w:rsidRPr="00A61BA5">
        <w:t>При проверке правильности исчисления налога на содержание жилищного фонда, объектов социально-культурной сферы и благоустройство территории города (района) за 2017-2018 годы установлено, что ООО «КрасЛюкс» в нарушение пункта и) статьи 16 Закона ПМР «Об основах налоговой системы в ПМР», в результате занижения объектов налогообложения не исчислен налог на содержание жилищного фонда, объектов социально</w:t>
      </w:r>
      <w:r w:rsidRPr="00A61BA5">
        <w:softHyphen/>
        <w:t>-культурной сферы и благоустройство территории города (района), в связи с чем по результатам мероприятия по контролю в отношении ООО «КрасЛюкс» начислен налог на содержание жилищного фонда, объектов социально-культурной сферы и благоустройство территории города (района) в сумме 272,31 руб. и коэффициент инфляции в сумме 114,24 руб.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В соответствии с пунктом 1 статьи 1 Закона ПМР </w:t>
      </w:r>
      <w:r w:rsidRPr="00A61BA5">
        <w:br/>
        <w:t>«О подоходном налоге с физических лиц» плательщиками подоходного налога признаются физические лица, являющиеся резидентами Приднестровской Молдавской Республики, а также физические лица, не являющиеся резидентами Приднестровской Молдавской Республики, но получающие доходы от источников, расположенных в Приднестровской Молдавской Республике.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Согласно пункту 1 статьи 4 названного Закона при определении налоговой базы учитываются все доходы физического лица, полученные им как в денежной, так и в натуральной форме, или право на распоряжение которыми у него возникло, а также доходы в виде материальной выгоды, определяемой в соответствии со статьей 6 настоящего Закона. 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В соответствии с пунктами 1, 2 статьи 17 Закона организации, от которых или в результате отношений с которыми налогоплательщик получил доходы, обязаны исчислить, удержать у налогоплательщика и перечислить в бюджет сумму налога, исчисленную в соответствии со статьями 15 и 16 настоящего Закона, с учетом особенностей, предусмотренных настоящей статьей. Указанные в пункте 1 настоящей статьи организации и работодатели обязаны удержать начисленную сумму налога непосредственно из доходов физического лица при их фактической выплате. Удержание у физического лица начисленной суммы налога производится работодателями за счет любых денежных средств, выплачиваемых физическому лицу, при фактической выплате указанных денежных средств физическому лицу либо, по его поручению, третьим лицам. </w:t>
      </w:r>
    </w:p>
    <w:p w:rsidR="00BF38E3" w:rsidRPr="00A61BA5" w:rsidRDefault="00BF38E3" w:rsidP="00A61BA5">
      <w:pPr>
        <w:ind w:firstLine="540"/>
        <w:jc w:val="both"/>
      </w:pPr>
      <w:r w:rsidRPr="00A61BA5">
        <w:t>При невозможности удержать у налогоплательщика исчисленную сумму налога организации, являющиеся источником выплаты дохода, обязаны в течение пяти дней с момента возникновения соответствующих обстоятельств письменно сообщить в налоговый орган по месту своего учета о невозможности удержать налог и его сумме либо предоставить налогоплательщику право внести в кассу организации исчисленную сумму налога в течение налогового периода с последующим перечислением данной  организации суммы налога в бюджет.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Пунктом 8 статьи 17 Закона ПМР «О подоходном налоге с физических лиц» определено, что организации ежемесячно предоставляют органам государственной налоговой службы по месту своего нахождения отчет об общей сумме выплаченных физическим лицам доходов и общей сумме перечисленного в бюджет подоходного налога с физических лиц. Иная информация, расчеты, отчеты, а также все документы и пояснения, связанные с исчислением и уплатой подоходного налога, правом на льготы, предоставляются только при проведении контрольных мероприятий. 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Одновременно, Законом ПМР «О подоходном налоге с физических лиц» и Инструкцией «О порядке исчисления подоходного налога с физических лиц», (в действующей редакции на соответствующий налоговый период) закреплены виды льгот, предоставляемых физическим лицам при исчислении подоходного налога и виды льгот предоставляемых юридическим лицам при исчислении единого социального налога, перечни документов подтверждающих право на льготы и порядок их предоставления, которые представляются органу государственного контроля при проведении контрольных мероприятий с целью подтверждения реализованного права на льготу. 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Не исполнение законодательно установленной обязанности по предоставлению органу государственного контроля в рамках проведения мероприятия по контролю документов, подтверждающих право на льготы, влечет за собой утрату данного права. 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В ходе проведения камерального мероприятия по контролю установлено, что фактически ООО «КрасЛюкс», перечисляя физическим лицам доходы, не исчисляло, не удерживало и соответственно не перечисляло подоходный налог с данных доходов.  Информация от ООО «КрасЛюкс» о невозможности удержания у налогоплательщиков – физических лиц исчисленную сумму налога в адрес налоговой инспекции по г. Бендеры не поступала. </w:t>
      </w:r>
    </w:p>
    <w:p w:rsidR="00BF38E3" w:rsidRPr="00A61BA5" w:rsidRDefault="00BF38E3" w:rsidP="00A61BA5">
      <w:pPr>
        <w:ind w:firstLine="540"/>
        <w:jc w:val="both"/>
      </w:pPr>
      <w:r w:rsidRPr="00A61BA5">
        <w:t>Ввиду непредставления ответчиком в адрес налогового органа установленных законом документов, ООО «КрасЛюкс» доначислен подоходный налог с физических лиц в сумме 1 121 218,20 руб. и коэффициент инфляции в сумме 84 026,14 руб.</w:t>
      </w:r>
    </w:p>
    <w:p w:rsidR="00BF38E3" w:rsidRPr="00A61BA5" w:rsidRDefault="00BF38E3" w:rsidP="00A61BA5">
      <w:pPr>
        <w:ind w:firstLine="540"/>
        <w:jc w:val="both"/>
      </w:pPr>
      <w:r w:rsidRPr="00A61BA5">
        <w:t>Всего по результатам мероприятия по контролю в отношении ООО «КрасЛюкс» начислено в бюджеты различных уровней и в Единый государственный фонд социального страхования ПМР 2 364 240,50 руб., в том числе:</w:t>
      </w:r>
    </w:p>
    <w:p w:rsidR="00BF38E3" w:rsidRPr="00A61BA5" w:rsidRDefault="00BF38E3" w:rsidP="00A61BA5">
      <w:pPr>
        <w:ind w:firstLine="540"/>
        <w:jc w:val="both"/>
      </w:pPr>
      <w:r w:rsidRPr="00A61BA5">
        <w:t>- сумма налоговых платежей – 1 139 606,49 руб.,</w:t>
      </w:r>
    </w:p>
    <w:p w:rsidR="00BF38E3" w:rsidRPr="00A61BA5" w:rsidRDefault="00BF38E3" w:rsidP="00A61BA5">
      <w:pPr>
        <w:ind w:firstLine="540"/>
        <w:jc w:val="both"/>
      </w:pPr>
      <w:r w:rsidRPr="00A61BA5">
        <w:t>- сумма коэффициента инфляции – 84 997,66 руб.,</w:t>
      </w:r>
    </w:p>
    <w:p w:rsidR="00BF38E3" w:rsidRPr="00A61BA5" w:rsidRDefault="00BF38E3" w:rsidP="00A61BA5">
      <w:pPr>
        <w:ind w:firstLine="540"/>
        <w:jc w:val="both"/>
      </w:pPr>
      <w:r w:rsidRPr="00A61BA5">
        <w:t>- сумма финансовой санкции – 1 139 636,35 руб.</w:t>
      </w:r>
    </w:p>
    <w:p w:rsidR="00BF38E3" w:rsidRPr="00A61BA5" w:rsidRDefault="00BF38E3" w:rsidP="00A61BA5">
      <w:pPr>
        <w:ind w:firstLine="540"/>
        <w:jc w:val="both"/>
      </w:pPr>
      <w:r w:rsidRPr="00A61BA5">
        <w:t>По результатам рассмотрения акта камерального мероприятия по контролю, налоговым органом вынесено Предписание от 28 декабря 2018 года о перечисление в бюджет сумм доначисленных налоговых платежей в размере 1 139 606,49 руб., с учетом коэффициента инфляции на сумму 1 224 663,73 руб., а  также той же датой вынесено решение о наложении финансовой санкций на общую сумму 1 139 636,35 руб.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В соответствии с Законом ПМР «О порядке проведения проверки при осуществлении государственного контроля (надзора)» вторые экземпляры вышеуказанных Предписания и Решения от 28 декабря 2018 года были вручены представителю подконтрольной организации, что подтверждается подписью представителя подконтрольного лица в названных актах. </w:t>
      </w:r>
    </w:p>
    <w:p w:rsidR="00BF38E3" w:rsidRPr="00A61BA5" w:rsidRDefault="00BF38E3" w:rsidP="00A61BA5">
      <w:pPr>
        <w:ind w:firstLine="540"/>
        <w:jc w:val="both"/>
      </w:pPr>
      <w:r w:rsidRPr="00A61BA5">
        <w:t>В соответствии с частью первой пункта 3 статьи 10 Закона ПМР «Об основах налоговой системы в Приднестровской Молдавской Республики» НИ по г.Бендеры были  выставлены инкассовые поручения на текущий счет налогоплательщика, которые были частично исполнены в период с 6 по 7 февраля 2019 года на сумму 59,58 руб., которая была зачислена в счет погашения задолженности по:  подоходному налогу с физических лиц в сумме 29,86 руб.,  коэффициенту инфляции от налога на доходы с организаций в сумме 18,48 руб., коэффициенту инфляции от налога на содержание жилищного фонда объектов социально-культурной сферы и благоустройство территории города (района) в сумме 11,24 руб.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В установленный законом срок ООО «КрасЛюкс» не реализовало предоставленное ему право на обжалование вынесенных ненормативных правовых актов по фактам налоговых правонарушений, зафиксированных в акте камерального мероприятия по контролю 21 декабря 2018 года №002-0396-18. 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Согласно статье 52 Конституции ПМР и статьям 1-2 Закона ПМР «Об основах налоговой системы ПМР» каждый обязан платить налоги, установленные законом. Плательщиками налогов являются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налоги. </w:t>
      </w:r>
    </w:p>
    <w:p w:rsidR="00BF38E3" w:rsidRPr="00A61BA5" w:rsidRDefault="00BF38E3" w:rsidP="00A61BA5">
      <w:pPr>
        <w:ind w:firstLine="540"/>
        <w:jc w:val="both"/>
      </w:pPr>
      <w:r w:rsidRPr="00A61BA5">
        <w:t>В соответствии с пунктом 3 статьи 10 Закона ПМР «Об основах налоговой системы в ПМР» взыскание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платежей, а финансовые и штрафные санкции взыскиваются по истечении 30 (тридцати) дней со дня, следующего за днем вынесения решения о наложении финансовых и штрафных санкций с юридических лиц – в бесспорном порядке, в случае если сумма наложенных санкций не превышает 150 РУ МЗП и в течение 30 (тридцати) дней со дня, следующего за днем вынесения решения о наложении финансовых и штрафных санкций, если решение о наложении финансовых и штрафных санкций не было обжаловано в вышестоящем по подчиненности органе (у должностного лица) и (или) в суде или финансовые и штрафные санкции не были уплачены добровольно; в ином случае – в судебном порядке.</w:t>
      </w:r>
    </w:p>
    <w:p w:rsidR="00BF38E3" w:rsidRPr="00A61BA5" w:rsidRDefault="00BF38E3" w:rsidP="00A61BA5">
      <w:pPr>
        <w:ind w:firstLine="540"/>
        <w:jc w:val="both"/>
      </w:pPr>
      <w:r w:rsidRPr="00A61BA5">
        <w:t>В связи с изложенным, исходя из приведенных норм права, принимая во внимание неисполнение ООО «КрасЛюкс» в установленный срок Предписания от 28 декабря 2018 года №102-0396-18 об уплате доначисленных налоговых платежей с коэффициентом инфляции и Решения от 28 декабря 2018 года</w:t>
      </w:r>
      <w:r>
        <w:t xml:space="preserve"> </w:t>
      </w:r>
      <w:r w:rsidRPr="00A61BA5">
        <w:t>№</w:t>
      </w:r>
      <w:r>
        <w:t>2</w:t>
      </w:r>
      <w:r w:rsidRPr="00A61BA5">
        <w:t xml:space="preserve">02-0396-18  о применении финансовой санкции,  налоговый орган правомерно в рамках полномочий, предоставленных статьей 8 Закона ПМР «О государственной налоговой службе» и в соответствии со статьей 130-24 АПК ПМР, обратился в арбитражный суд с рассматриваемым заявлением. </w:t>
      </w:r>
    </w:p>
    <w:p w:rsidR="00BF38E3" w:rsidRPr="00A61BA5" w:rsidRDefault="00BF38E3" w:rsidP="00A61BA5">
      <w:pPr>
        <w:ind w:firstLine="540"/>
        <w:jc w:val="both"/>
      </w:pPr>
      <w:r w:rsidRPr="00A61BA5">
        <w:t xml:space="preserve">Таким образом, поскольку факты налоговых правонарушений, отраженных в акте 21 декабря 2018 года №002-0396-18 камерального мероприятия по контролю ООО «КрасЛюкс» нашли подтверждение в судебном заседании, суд, находит требования Налоговой инспекции по г. Бендеры подлежащими удовлетворению в полном объеме. </w:t>
      </w:r>
    </w:p>
    <w:p w:rsidR="00BF38E3" w:rsidRPr="00A61BA5" w:rsidRDefault="00BF38E3" w:rsidP="00A61BA5">
      <w:pPr>
        <w:ind w:firstLine="540"/>
        <w:jc w:val="both"/>
      </w:pPr>
      <w:r w:rsidRPr="00A61BA5">
        <w:t>В соответствии со статьей 84 АПК ПМР судебные расходы относятся на лиц, участвующих в деле, пропорционально размеру удовлетворенных требований. Учитывая, что заявленные налоговым органом требования подлежат удовлетворению в полном объеме, на ответчика в полном объеме относятся расходы по оплате государственной пошлины.</w:t>
      </w:r>
    </w:p>
    <w:p w:rsidR="00BF38E3" w:rsidRPr="00BC79FA" w:rsidRDefault="00BF38E3" w:rsidP="00574841">
      <w:pPr>
        <w:pStyle w:val="NoSpacing"/>
        <w:ind w:firstLine="540"/>
        <w:jc w:val="both"/>
      </w:pPr>
      <w:r w:rsidRPr="00BC79FA">
        <w:t xml:space="preserve">Арбитражный суд ПМР, руководствуясь статьями  84, 113-116, 122, 123, 130-27  Арбитражного процессуального кодекса ПМР, </w:t>
      </w:r>
    </w:p>
    <w:p w:rsidR="00BF38E3" w:rsidRPr="00BC79FA" w:rsidRDefault="00BF38E3" w:rsidP="00574841">
      <w:pPr>
        <w:pStyle w:val="NoSpacing"/>
        <w:jc w:val="center"/>
        <w:rPr>
          <w:b/>
        </w:rPr>
      </w:pPr>
    </w:p>
    <w:p w:rsidR="00BF38E3" w:rsidRPr="00BC79FA" w:rsidRDefault="00BF38E3" w:rsidP="00574841">
      <w:pPr>
        <w:pStyle w:val="NoSpacing"/>
        <w:jc w:val="center"/>
      </w:pPr>
      <w:r w:rsidRPr="00BC79FA">
        <w:rPr>
          <w:b/>
        </w:rPr>
        <w:t>РЕШИЛ:</w:t>
      </w:r>
    </w:p>
    <w:p w:rsidR="00BF38E3" w:rsidRPr="00BC79FA" w:rsidRDefault="00BF38E3" w:rsidP="00574841">
      <w:pPr>
        <w:ind w:firstLine="540"/>
        <w:jc w:val="both"/>
      </w:pPr>
      <w:r w:rsidRPr="00BC79FA">
        <w:t xml:space="preserve">Требование Налоговой инспекции по г. </w:t>
      </w:r>
      <w:r>
        <w:t>Бендеры</w:t>
      </w:r>
      <w:r w:rsidRPr="00BC79FA">
        <w:t xml:space="preserve">  удовлетворить.</w:t>
      </w:r>
    </w:p>
    <w:p w:rsidR="00BF38E3" w:rsidRPr="00BC79FA" w:rsidRDefault="00BF38E3" w:rsidP="00574841">
      <w:pPr>
        <w:ind w:firstLine="540"/>
        <w:jc w:val="both"/>
      </w:pPr>
      <w:r w:rsidRPr="00BC79FA">
        <w:t>Взыскать с Общества с ограниченной ответственностью «</w:t>
      </w:r>
      <w:r>
        <w:t>КрасЛюкс</w:t>
      </w:r>
      <w:r w:rsidRPr="00BC79FA">
        <w:t>» (</w:t>
      </w:r>
      <w:r>
        <w:t>г. Бендеры, с. Гиска, пер. Суворова, д. 15</w:t>
      </w:r>
      <w:r w:rsidRPr="00BC79FA">
        <w:t>, регистрационный номер 0</w:t>
      </w:r>
      <w:r>
        <w:t>2</w:t>
      </w:r>
      <w:r w:rsidRPr="00BC79FA">
        <w:t>-023-</w:t>
      </w:r>
      <w:r>
        <w:t>3938</w:t>
      </w:r>
      <w:r w:rsidRPr="00BC79FA">
        <w:t>, номер и серия свидетельства о регистрации 001</w:t>
      </w:r>
      <w:r>
        <w:t xml:space="preserve">5308 </w:t>
      </w:r>
      <w:r w:rsidRPr="00BC79FA">
        <w:t xml:space="preserve">АА от </w:t>
      </w:r>
      <w:r>
        <w:t>04</w:t>
      </w:r>
      <w:r w:rsidRPr="00BC79FA">
        <w:t>.</w:t>
      </w:r>
      <w:r>
        <w:t>02</w:t>
      </w:r>
      <w:r w:rsidRPr="00BC79FA">
        <w:t>.20</w:t>
      </w:r>
      <w:r>
        <w:t>08</w:t>
      </w:r>
      <w:r w:rsidRPr="00BC79FA">
        <w:t xml:space="preserve"> г.) сумму доначисленных налоговых платежей, коэффициента инфляции и финансовой санкции в сумме </w:t>
      </w:r>
      <w:r>
        <w:t>2 364 240,50</w:t>
      </w:r>
      <w:r w:rsidRPr="00BC79FA">
        <w:t xml:space="preserve"> рублей ПМР, из которых: сумма основного долга составляет </w:t>
      </w:r>
      <w:r>
        <w:t>1 139 606,49</w:t>
      </w:r>
      <w:r w:rsidRPr="00BC79FA">
        <w:t xml:space="preserve"> рублей ПМР, сумма коэффициента инфляции – </w:t>
      </w:r>
      <w:r>
        <w:t>84 997,66</w:t>
      </w:r>
      <w:r w:rsidRPr="00BC79FA">
        <w:t xml:space="preserve"> рублей ПМР, сумма финансовой санкции – </w:t>
      </w:r>
      <w:r>
        <w:t>1 139 606,49</w:t>
      </w:r>
      <w:r w:rsidRPr="00BC79FA">
        <w:t xml:space="preserve"> рублей ПМР.</w:t>
      </w:r>
    </w:p>
    <w:p w:rsidR="00BF38E3" w:rsidRPr="00BC79FA" w:rsidRDefault="00BF38E3" w:rsidP="00574841">
      <w:pPr>
        <w:ind w:firstLine="540"/>
        <w:jc w:val="both"/>
      </w:pPr>
      <w:r w:rsidRPr="00BC79FA">
        <w:t>Взыскать  с Общества с ограниченной ответственностью «</w:t>
      </w:r>
      <w:r>
        <w:t>КрасЛюкс</w:t>
      </w:r>
      <w:r w:rsidRPr="00BC79FA">
        <w:t xml:space="preserve">» в доход республиканского бюджета государственную пошлину в размере </w:t>
      </w:r>
      <w:r>
        <w:t>30 242,40</w:t>
      </w:r>
      <w:r w:rsidRPr="00BC79FA">
        <w:t xml:space="preserve"> рублей ПМР.</w:t>
      </w:r>
    </w:p>
    <w:p w:rsidR="00BF38E3" w:rsidRPr="00BC79FA" w:rsidRDefault="00BF38E3" w:rsidP="00574841">
      <w:pPr>
        <w:ind w:firstLine="540"/>
        <w:jc w:val="both"/>
      </w:pPr>
    </w:p>
    <w:p w:rsidR="00BF38E3" w:rsidRPr="00BC79FA" w:rsidRDefault="00BF38E3" w:rsidP="00574841">
      <w:pPr>
        <w:ind w:firstLine="540"/>
        <w:jc w:val="both"/>
      </w:pPr>
      <w:r w:rsidRPr="00BC79FA">
        <w:t>Решение может быть обжаловано в течение 20 дней после принятия в кассационную инстанцию Арбитражного суда ПМР.</w:t>
      </w:r>
    </w:p>
    <w:p w:rsidR="00BF38E3" w:rsidRPr="00BC79FA" w:rsidRDefault="00BF38E3" w:rsidP="00574841">
      <w:pPr>
        <w:autoSpaceDE w:val="0"/>
        <w:autoSpaceDN w:val="0"/>
        <w:adjustRightInd w:val="0"/>
        <w:ind w:firstLine="540"/>
        <w:jc w:val="both"/>
      </w:pPr>
    </w:p>
    <w:p w:rsidR="00BF38E3" w:rsidRPr="00BC79FA" w:rsidRDefault="00BF38E3" w:rsidP="00574841">
      <w:pPr>
        <w:autoSpaceDE w:val="0"/>
        <w:autoSpaceDN w:val="0"/>
        <w:adjustRightInd w:val="0"/>
        <w:ind w:firstLine="540"/>
        <w:jc w:val="both"/>
      </w:pPr>
      <w:r w:rsidRPr="00BC79FA">
        <w:t>Судья                                                                                                               Р.Б. Сливка</w:t>
      </w:r>
    </w:p>
    <w:p w:rsidR="00BF38E3" w:rsidRPr="00BC79FA" w:rsidRDefault="00BF38E3" w:rsidP="00574841">
      <w:pPr>
        <w:autoSpaceDE w:val="0"/>
        <w:autoSpaceDN w:val="0"/>
        <w:adjustRightInd w:val="0"/>
        <w:ind w:firstLine="540"/>
        <w:jc w:val="both"/>
      </w:pPr>
    </w:p>
    <w:p w:rsidR="00BF38E3" w:rsidRPr="00BC79FA" w:rsidRDefault="00BF38E3" w:rsidP="0057484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F38E3" w:rsidRPr="00EE60D1" w:rsidRDefault="00BF38E3" w:rsidP="002C1B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F38E3" w:rsidRDefault="00BF38E3"/>
    <w:sectPr w:rsidR="00BF38E3" w:rsidSect="002C1B51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8CC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9A3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529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10C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7C5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6AF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61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54F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89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DE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B51"/>
    <w:rsid w:val="00022704"/>
    <w:rsid w:val="0005001B"/>
    <w:rsid w:val="00054033"/>
    <w:rsid w:val="000679EA"/>
    <w:rsid w:val="000B6F86"/>
    <w:rsid w:val="000C196A"/>
    <w:rsid w:val="00116C48"/>
    <w:rsid w:val="001D36EE"/>
    <w:rsid w:val="00200B0D"/>
    <w:rsid w:val="0023575A"/>
    <w:rsid w:val="002A2A83"/>
    <w:rsid w:val="002C1B51"/>
    <w:rsid w:val="002E20A3"/>
    <w:rsid w:val="002F3516"/>
    <w:rsid w:val="003C488C"/>
    <w:rsid w:val="00470BA5"/>
    <w:rsid w:val="00471CF8"/>
    <w:rsid w:val="004A149C"/>
    <w:rsid w:val="004C7981"/>
    <w:rsid w:val="004F22B9"/>
    <w:rsid w:val="005300FC"/>
    <w:rsid w:val="00574841"/>
    <w:rsid w:val="005A7D1E"/>
    <w:rsid w:val="005E6ECF"/>
    <w:rsid w:val="006121B7"/>
    <w:rsid w:val="00644800"/>
    <w:rsid w:val="00652E83"/>
    <w:rsid w:val="00654BD8"/>
    <w:rsid w:val="00683AC7"/>
    <w:rsid w:val="006B5602"/>
    <w:rsid w:val="00730E95"/>
    <w:rsid w:val="00856ADE"/>
    <w:rsid w:val="00885A08"/>
    <w:rsid w:val="008D5CE2"/>
    <w:rsid w:val="008E5596"/>
    <w:rsid w:val="008E5736"/>
    <w:rsid w:val="008F17BD"/>
    <w:rsid w:val="00955F18"/>
    <w:rsid w:val="009B053F"/>
    <w:rsid w:val="009D59D7"/>
    <w:rsid w:val="009D691F"/>
    <w:rsid w:val="00A0356C"/>
    <w:rsid w:val="00A223DF"/>
    <w:rsid w:val="00A24D0B"/>
    <w:rsid w:val="00A42586"/>
    <w:rsid w:val="00A47218"/>
    <w:rsid w:val="00A61BA5"/>
    <w:rsid w:val="00AA637B"/>
    <w:rsid w:val="00AD41E4"/>
    <w:rsid w:val="00B13D13"/>
    <w:rsid w:val="00B37AAD"/>
    <w:rsid w:val="00B8368C"/>
    <w:rsid w:val="00B97369"/>
    <w:rsid w:val="00BC79FA"/>
    <w:rsid w:val="00BF2AB9"/>
    <w:rsid w:val="00BF38E3"/>
    <w:rsid w:val="00C6047D"/>
    <w:rsid w:val="00C82515"/>
    <w:rsid w:val="00CB07D3"/>
    <w:rsid w:val="00CE4216"/>
    <w:rsid w:val="00D442D1"/>
    <w:rsid w:val="00D44FF2"/>
    <w:rsid w:val="00D612BD"/>
    <w:rsid w:val="00DD6ECD"/>
    <w:rsid w:val="00E036C4"/>
    <w:rsid w:val="00E15F15"/>
    <w:rsid w:val="00E2066E"/>
    <w:rsid w:val="00E44AB9"/>
    <w:rsid w:val="00EA2A02"/>
    <w:rsid w:val="00ED3873"/>
    <w:rsid w:val="00EE60D1"/>
    <w:rsid w:val="00F03428"/>
    <w:rsid w:val="00F661E7"/>
    <w:rsid w:val="00F85865"/>
    <w:rsid w:val="00FE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C1B51"/>
    <w:rPr>
      <w:rFonts w:eastAsia="Times New Roman"/>
      <w:lang w:eastAsia="en-US"/>
    </w:rPr>
  </w:style>
  <w:style w:type="character" w:customStyle="1" w:styleId="FontStyle26">
    <w:name w:val="Font Style26"/>
    <w:basedOn w:val="DefaultParagraphFont"/>
    <w:uiPriority w:val="99"/>
    <w:rsid w:val="002C1B51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2C1B51"/>
    <w:pPr>
      <w:widowControl w:val="0"/>
      <w:autoSpaceDE w:val="0"/>
      <w:autoSpaceDN w:val="0"/>
      <w:adjustRightInd w:val="0"/>
      <w:spacing w:line="278" w:lineRule="exact"/>
      <w:ind w:firstLine="718"/>
      <w:jc w:val="both"/>
    </w:pPr>
  </w:style>
  <w:style w:type="character" w:customStyle="1" w:styleId="FontStyle44">
    <w:name w:val="Font Style44"/>
    <w:basedOn w:val="DefaultParagraphFont"/>
    <w:uiPriority w:val="99"/>
    <w:rsid w:val="002C1B51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uiPriority w:val="99"/>
    <w:rsid w:val="002C1B51"/>
    <w:pPr>
      <w:widowControl w:val="0"/>
      <w:autoSpaceDE w:val="0"/>
      <w:autoSpaceDN w:val="0"/>
      <w:adjustRightInd w:val="0"/>
      <w:spacing w:line="283" w:lineRule="exact"/>
      <w:ind w:hanging="122"/>
    </w:pPr>
  </w:style>
  <w:style w:type="paragraph" w:styleId="BodyText3">
    <w:name w:val="Body Text 3"/>
    <w:basedOn w:val="Normal"/>
    <w:link w:val="BodyText3Char"/>
    <w:uiPriority w:val="99"/>
    <w:rsid w:val="002C1B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C1B51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2C1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1B5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2C1B51"/>
    <w:rPr>
      <w:rFonts w:cs="Times New Roman"/>
    </w:rPr>
  </w:style>
  <w:style w:type="character" w:styleId="Strong">
    <w:name w:val="Strong"/>
    <w:basedOn w:val="DefaultParagraphFont"/>
    <w:uiPriority w:val="99"/>
    <w:qFormat/>
    <w:rsid w:val="00AD41E4"/>
    <w:rPr>
      <w:rFonts w:cs="Times New Roman"/>
      <w:b/>
    </w:rPr>
  </w:style>
  <w:style w:type="paragraph" w:customStyle="1" w:styleId="a">
    <w:name w:val="Базовый"/>
    <w:uiPriority w:val="99"/>
    <w:rsid w:val="00654BD8"/>
    <w:pPr>
      <w:tabs>
        <w:tab w:val="left" w:pos="709"/>
      </w:tabs>
      <w:suppressAutoHyphens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885A0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7484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6</Pages>
  <Words>2968</Words>
  <Characters>16921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7</cp:revision>
  <cp:lastPrinted>2019-07-17T11:16:00Z</cp:lastPrinted>
  <dcterms:created xsi:type="dcterms:W3CDTF">2019-07-15T11:17:00Z</dcterms:created>
  <dcterms:modified xsi:type="dcterms:W3CDTF">2019-07-17T11:20:00Z</dcterms:modified>
</cp:coreProperties>
</file>