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2291A" w:rsidRPr="00993BDD" w:rsidTr="009421F3">
        <w:trPr>
          <w:trHeight w:val="259"/>
        </w:trPr>
        <w:tc>
          <w:tcPr>
            <w:tcW w:w="3969" w:type="dxa"/>
          </w:tcPr>
          <w:p w:rsidR="00B2291A" w:rsidRPr="00993BDD" w:rsidRDefault="00B2291A" w:rsidP="00942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2291A" w:rsidRPr="00993BDD" w:rsidTr="009421F3">
        <w:tc>
          <w:tcPr>
            <w:tcW w:w="396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c>
          <w:tcPr>
            <w:tcW w:w="3969" w:type="dxa"/>
          </w:tcPr>
          <w:p w:rsidR="00B2291A" w:rsidRPr="00993BDD" w:rsidRDefault="00B2291A" w:rsidP="00942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2291A" w:rsidRPr="00993BDD" w:rsidTr="009421F3">
        <w:trPr>
          <w:trHeight w:val="342"/>
        </w:trPr>
        <w:tc>
          <w:tcPr>
            <w:tcW w:w="3888" w:type="dxa"/>
            <w:shd w:val="clear" w:color="auto" w:fill="auto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2291A" w:rsidRPr="00993BDD" w:rsidRDefault="00193865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2291A" w:rsidRPr="00993BDD" w:rsidTr="009421F3">
        <w:trPr>
          <w:trHeight w:val="259"/>
        </w:trPr>
        <w:tc>
          <w:tcPr>
            <w:tcW w:w="4952" w:type="dxa"/>
            <w:gridSpan w:val="7"/>
          </w:tcPr>
          <w:p w:rsidR="00B2291A" w:rsidRPr="00993BDD" w:rsidRDefault="00B2291A" w:rsidP="00B2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17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мая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B2291A" w:rsidRPr="00993BDD" w:rsidRDefault="00B2291A" w:rsidP="00B2291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300/19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B2291A" w:rsidRPr="00993BDD" w:rsidTr="009421F3">
        <w:tc>
          <w:tcPr>
            <w:tcW w:w="119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9421F3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c>
          <w:tcPr>
            <w:tcW w:w="1985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rPr>
          <w:trHeight w:val="103"/>
        </w:trPr>
        <w:tc>
          <w:tcPr>
            <w:tcW w:w="119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9421F3">
        <w:tc>
          <w:tcPr>
            <w:tcW w:w="1199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9421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Pr="00993BDD">
        <w:rPr>
          <w:rStyle w:val="FontStyle14"/>
          <w:sz w:val="24"/>
          <w:szCs w:val="24"/>
        </w:rPr>
        <w:t>общества с ограниченной ответственностью «</w:t>
      </w:r>
      <w:r>
        <w:rPr>
          <w:rStyle w:val="FontStyle14"/>
          <w:sz w:val="24"/>
          <w:szCs w:val="24"/>
        </w:rPr>
        <w:t>Три семерки</w:t>
      </w:r>
      <w:r w:rsidRPr="00993BDD">
        <w:rPr>
          <w:rStyle w:val="FontStyle14"/>
          <w:sz w:val="24"/>
          <w:szCs w:val="24"/>
        </w:rPr>
        <w:t xml:space="preserve">» </w:t>
      </w:r>
      <w:r w:rsidRPr="00BA34A2">
        <w:rPr>
          <w:rStyle w:val="FontStyle14"/>
          <w:sz w:val="24"/>
          <w:szCs w:val="24"/>
        </w:rPr>
        <w:t xml:space="preserve">(г. Тирасполь, пер. Лиманный д.25) </w:t>
      </w:r>
      <w:r w:rsidRPr="00993BDD">
        <w:rPr>
          <w:rStyle w:val="FontStyle14"/>
          <w:sz w:val="24"/>
          <w:szCs w:val="24"/>
        </w:rPr>
        <w:t xml:space="preserve">о приостановлении действия Предписания Налоговой инспекции по г. </w:t>
      </w:r>
      <w:r>
        <w:rPr>
          <w:rStyle w:val="FontStyle14"/>
          <w:sz w:val="24"/>
          <w:szCs w:val="24"/>
        </w:rPr>
        <w:t>Тирасполь</w:t>
      </w:r>
      <w:r w:rsidRPr="00993BDD">
        <w:rPr>
          <w:rStyle w:val="FontStyle14"/>
          <w:sz w:val="24"/>
          <w:szCs w:val="24"/>
        </w:rPr>
        <w:t xml:space="preserve">  (г. </w:t>
      </w:r>
      <w:r>
        <w:rPr>
          <w:rStyle w:val="FontStyle14"/>
          <w:sz w:val="24"/>
          <w:szCs w:val="24"/>
        </w:rPr>
        <w:t>Тирасполь, ул. 25 октября д.101</w:t>
      </w:r>
      <w:r w:rsidRPr="00993BDD">
        <w:rPr>
          <w:rStyle w:val="FontStyle14"/>
          <w:sz w:val="24"/>
          <w:szCs w:val="24"/>
        </w:rPr>
        <w:t>) от</w:t>
      </w:r>
      <w:r>
        <w:rPr>
          <w:rStyle w:val="FontStyle14"/>
          <w:sz w:val="24"/>
          <w:szCs w:val="24"/>
        </w:rPr>
        <w:t xml:space="preserve"> 14 мая 2019 года № 124-0384-19 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>
        <w:rPr>
          <w:rStyle w:val="FontStyle14"/>
          <w:sz w:val="24"/>
          <w:szCs w:val="24"/>
        </w:rPr>
        <w:t>300/19</w:t>
      </w:r>
      <w:r w:rsidRPr="00993BDD">
        <w:rPr>
          <w:rStyle w:val="FontStyle14"/>
          <w:sz w:val="24"/>
          <w:szCs w:val="24"/>
        </w:rPr>
        <w:t xml:space="preserve">-12, </w:t>
      </w:r>
      <w:proofErr w:type="gramEnd"/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B2291A" w:rsidRPr="00993BDD" w:rsidRDefault="00B2291A" w:rsidP="00B2291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</w:t>
      </w:r>
      <w:r>
        <w:rPr>
          <w:rFonts w:ascii="Times New Roman" w:hAnsi="Times New Roman" w:cs="Times New Roman"/>
          <w:sz w:val="24"/>
          <w:szCs w:val="24"/>
        </w:rPr>
        <w:t>ью  «Три семерки»  (далее - заявитель</w:t>
      </w:r>
      <w:r w:rsidRPr="00993BDD">
        <w:rPr>
          <w:rFonts w:ascii="Times New Roman" w:hAnsi="Times New Roman" w:cs="Times New Roman"/>
          <w:sz w:val="24"/>
          <w:szCs w:val="24"/>
        </w:rPr>
        <w:t>, ООО «</w:t>
      </w:r>
      <w:r>
        <w:rPr>
          <w:rFonts w:ascii="Times New Roman" w:hAnsi="Times New Roman" w:cs="Times New Roman"/>
          <w:sz w:val="24"/>
          <w:szCs w:val="24"/>
        </w:rPr>
        <w:t>Три семерки</w:t>
      </w:r>
      <w:r w:rsidRPr="00993BDD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Pr="00993BDD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 xml:space="preserve">недействительным </w:t>
      </w:r>
      <w:r w:rsidRPr="00993BDD">
        <w:rPr>
          <w:rStyle w:val="FontStyle14"/>
          <w:sz w:val="24"/>
          <w:szCs w:val="24"/>
        </w:rPr>
        <w:t xml:space="preserve">Предписания Налоговой инспекции по </w:t>
      </w:r>
      <w:proofErr w:type="gramStart"/>
      <w:r w:rsidRPr="00993BDD">
        <w:rPr>
          <w:rStyle w:val="FontStyle14"/>
          <w:sz w:val="24"/>
          <w:szCs w:val="24"/>
        </w:rPr>
        <w:t>г</w:t>
      </w:r>
      <w:proofErr w:type="gramEnd"/>
      <w:r w:rsidRPr="00993BDD">
        <w:rPr>
          <w:rStyle w:val="FontStyle14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>Тирасполь</w:t>
      </w:r>
      <w:r w:rsidRPr="00993BDD">
        <w:rPr>
          <w:rStyle w:val="FontStyle14"/>
          <w:sz w:val="24"/>
          <w:szCs w:val="24"/>
        </w:rPr>
        <w:t xml:space="preserve"> (далее - налоговая инспекция)  от </w:t>
      </w:r>
      <w:r>
        <w:rPr>
          <w:rStyle w:val="FontStyle14"/>
          <w:sz w:val="24"/>
          <w:szCs w:val="24"/>
        </w:rPr>
        <w:t xml:space="preserve">14 мая 2019 </w:t>
      </w:r>
      <w:r w:rsidRPr="00993BDD">
        <w:rPr>
          <w:rStyle w:val="FontStyle14"/>
          <w:sz w:val="24"/>
          <w:szCs w:val="24"/>
        </w:rPr>
        <w:t xml:space="preserve"> года № </w:t>
      </w:r>
      <w:r>
        <w:rPr>
          <w:rStyle w:val="FontStyle14"/>
          <w:sz w:val="24"/>
          <w:szCs w:val="24"/>
        </w:rPr>
        <w:t>124-0384-19</w:t>
      </w:r>
      <w:r w:rsidRPr="00993BDD">
        <w:rPr>
          <w:rStyle w:val="FontStyle14"/>
          <w:sz w:val="24"/>
          <w:szCs w:val="24"/>
        </w:rPr>
        <w:t xml:space="preserve">. </w:t>
      </w:r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Style w:val="FontStyle14"/>
          <w:sz w:val="24"/>
          <w:szCs w:val="24"/>
        </w:rPr>
        <w:t xml:space="preserve">Определением Арбитражного суда ПМР от </w:t>
      </w:r>
      <w:r>
        <w:rPr>
          <w:rStyle w:val="FontStyle14"/>
          <w:sz w:val="24"/>
          <w:szCs w:val="24"/>
        </w:rPr>
        <w:t xml:space="preserve">17 мая 2019 </w:t>
      </w:r>
      <w:r w:rsidRPr="00993BDD">
        <w:rPr>
          <w:rStyle w:val="FontStyle14"/>
          <w:sz w:val="24"/>
          <w:szCs w:val="24"/>
        </w:rPr>
        <w:t xml:space="preserve"> года заявление ООО «</w:t>
      </w:r>
      <w:r>
        <w:rPr>
          <w:rStyle w:val="FontStyle14"/>
          <w:sz w:val="24"/>
          <w:szCs w:val="24"/>
        </w:rPr>
        <w:t>Три семерки</w:t>
      </w:r>
      <w:r w:rsidRPr="00993BDD">
        <w:rPr>
          <w:rStyle w:val="FontStyle14"/>
          <w:sz w:val="24"/>
          <w:szCs w:val="24"/>
        </w:rPr>
        <w:t xml:space="preserve">» принято к производству. </w:t>
      </w:r>
    </w:p>
    <w:p w:rsidR="00B2291A" w:rsidRPr="00993BDD" w:rsidRDefault="00B2291A" w:rsidP="00B2291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К заявлению ООО «Три семерки»</w:t>
      </w:r>
      <w:r w:rsidRPr="00993B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приложено </w:t>
      </w:r>
      <w:r w:rsidRPr="00993BDD">
        <w:rPr>
          <w:rFonts w:ascii="Times New Roman" w:hAnsi="Times New Roman" w:cs="Times New Roman"/>
          <w:sz w:val="24"/>
          <w:szCs w:val="24"/>
        </w:rPr>
        <w:t xml:space="preserve">ходатайство в порядке статьи 64 и пункта 3 статьи 130-11 АПК ПМР о принятии обеспечительной  меры  в виде приостановления действия оспариваемого предписания. </w:t>
      </w:r>
    </w:p>
    <w:p w:rsidR="00B2291A" w:rsidRPr="00993BDD" w:rsidRDefault="00B2291A" w:rsidP="00B2291A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</w:t>
      </w:r>
      <w:r>
        <w:rPr>
          <w:rStyle w:val="a4"/>
        </w:rPr>
        <w:t>ходатайств</w:t>
      </w:r>
      <w:proofErr w:type="gramStart"/>
      <w:r>
        <w:rPr>
          <w:rStyle w:val="a4"/>
        </w:rPr>
        <w:t xml:space="preserve">о </w:t>
      </w:r>
      <w:r w:rsidRPr="00993BDD">
        <w:rPr>
          <w:rStyle w:val="a4"/>
        </w:rPr>
        <w:t xml:space="preserve"> </w:t>
      </w:r>
      <w:r w:rsidRPr="00993BDD">
        <w:rPr>
          <w:szCs w:val="24"/>
        </w:rPr>
        <w:t>ООО</w:t>
      </w:r>
      <w:proofErr w:type="gramEnd"/>
      <w:r w:rsidRPr="00993BDD">
        <w:rPr>
          <w:szCs w:val="24"/>
        </w:rPr>
        <w:t xml:space="preserve"> «</w:t>
      </w:r>
      <w:r>
        <w:rPr>
          <w:szCs w:val="24"/>
        </w:rPr>
        <w:t>Три семерки</w:t>
      </w:r>
      <w:r w:rsidRPr="00993BDD">
        <w:rPr>
          <w:szCs w:val="24"/>
        </w:rPr>
        <w:t xml:space="preserve">» </w:t>
      </w:r>
      <w:r w:rsidRPr="00993BDD">
        <w:rPr>
          <w:rStyle w:val="a4"/>
        </w:rPr>
        <w:t xml:space="preserve"> о принятии мер по обеспечению заявления</w:t>
      </w:r>
      <w:r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ООО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Три семерки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» в поданном ходатайстве указывает, что  оспариваемым предписанием налоговой инспекции  на заявителя возложена обязанность в течени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дней </w:t>
      </w: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уплатить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доначисленные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налоги.  При этом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пунктом 3 статьи 10 Закона ПМР «Об основах налоговой систем</w:t>
      </w:r>
      <w:r w:rsidR="00C33D19">
        <w:rPr>
          <w:rFonts w:ascii="Times New Roman" w:hAnsi="Times New Roman" w:cs="Times New Roman"/>
          <w:sz w:val="24"/>
          <w:szCs w:val="24"/>
          <w:shd w:val="clear" w:color="auto" w:fill="FFFFFF"/>
        </w:rPr>
        <w:t>ы в Приднестровской Молдавской 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еспублике» предусмотрено, что взыскание  недоимки  по налогам и иным обязательным платежам производится в бесспорном порядке  по истечении 5 дней после  установленного срока уплаты.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993BDD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 ненормативный правовой акт 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закону или иному нормативному правовому акту, имеющему большую юридическую силу, и наруша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недействительными.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А пунктом 8 указанной статьи установлено, что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ных выше обстоятельств бесспорный порядок взыскания недоимки к юридическому лицу может быть применен необоснованно и в дальнейшем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заявление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мера в виде приостановления действия  оспариваемого  ненормативного акта  - Предписания 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124-0384-19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 мая 2019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связана с предметом спора, не противореч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</w:t>
      </w:r>
      <w:r w:rsidR="00C3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ее непринятие может существенно затруднить либо привести к невозможности исполнения судебного акта</w:t>
      </w:r>
      <w:proofErr w:type="gram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удовлетворения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</w:t>
      </w:r>
      <w:r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я, что</w:t>
      </w:r>
      <w:r w:rsidR="00C33D19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соответственно,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приведет к  нарушению  прав  ООО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семерки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 Арбитражный суд находит позицию ООО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Три семерки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» о наличии оснований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назначения обеспечительных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 ненормативного акта обоснованной и подлежащей удовлетворению.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B2291A" w:rsidRPr="00993BDD" w:rsidRDefault="00B2291A" w:rsidP="00B2291A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B2291A" w:rsidRPr="00993BDD" w:rsidRDefault="00B2291A" w:rsidP="00B2291A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B2291A" w:rsidRPr="00993BDD" w:rsidRDefault="00B2291A" w:rsidP="00B2291A">
      <w:pPr>
        <w:pStyle w:val="a5"/>
        <w:ind w:firstLine="709"/>
        <w:rPr>
          <w:b/>
          <w:szCs w:val="24"/>
        </w:rPr>
      </w:pPr>
    </w:p>
    <w:p w:rsidR="00B2291A" w:rsidRPr="00993BDD" w:rsidRDefault="00B2291A" w:rsidP="00B2291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Три семерки</w:t>
      </w:r>
      <w:r w:rsidRPr="00993BDD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B2291A" w:rsidRPr="00993BDD" w:rsidRDefault="00B2291A" w:rsidP="00B2291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>
        <w:rPr>
          <w:rFonts w:ascii="Times New Roman" w:hAnsi="Times New Roman" w:cs="Times New Roman"/>
          <w:sz w:val="24"/>
          <w:szCs w:val="24"/>
        </w:rPr>
        <w:t>тановить  действие Предписания 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124-0384-19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 мая 2019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Pr="00993BDD">
        <w:rPr>
          <w:rFonts w:ascii="Times New Roman" w:hAnsi="Times New Roman" w:cs="Times New Roman"/>
          <w:sz w:val="24"/>
          <w:szCs w:val="24"/>
        </w:rPr>
        <w:t xml:space="preserve"> до окончания рассмотрения настоящего дела по существу.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B2291A" w:rsidRPr="00993BDD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2B192A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2291A" w:rsidRPr="002B192A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865" w:rsidRDefault="00193865"/>
    <w:sectPr w:rsidR="00193865" w:rsidSect="00CA60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2291A"/>
    <w:rsid w:val="00193865"/>
    <w:rsid w:val="00B2291A"/>
    <w:rsid w:val="00C33D19"/>
    <w:rsid w:val="00CA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229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229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2291A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B2291A"/>
  </w:style>
  <w:style w:type="character" w:customStyle="1" w:styleId="FontStyle14">
    <w:name w:val="Font Style14"/>
    <w:rsid w:val="00B2291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B22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291A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B22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2019-05-18T07:26:00Z</cp:lastPrinted>
  <dcterms:created xsi:type="dcterms:W3CDTF">2019-05-17T08:14:00Z</dcterms:created>
  <dcterms:modified xsi:type="dcterms:W3CDTF">2019-05-18T07:26:00Z</dcterms:modified>
</cp:coreProperties>
</file>