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385B4D" w:rsidRPr="00385B4D" w:rsidTr="00385B4D">
        <w:trPr>
          <w:trHeight w:val="259"/>
        </w:trPr>
        <w:tc>
          <w:tcPr>
            <w:tcW w:w="3969" w:type="dxa"/>
            <w:hideMark/>
          </w:tcPr>
          <w:p w:rsidR="00385B4D" w:rsidRPr="00385B4D" w:rsidRDefault="00385B4D" w:rsidP="00385B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5B4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85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385B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385B4D" w:rsidRPr="00385B4D" w:rsidTr="00385B4D">
        <w:tc>
          <w:tcPr>
            <w:tcW w:w="3969" w:type="dxa"/>
            <w:hideMark/>
          </w:tcPr>
          <w:p w:rsidR="00385B4D" w:rsidRPr="00385B4D" w:rsidRDefault="00385B4D" w:rsidP="00385B4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5B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385B4D" w:rsidRPr="00385B4D" w:rsidTr="00385B4D">
        <w:tc>
          <w:tcPr>
            <w:tcW w:w="3969" w:type="dxa"/>
            <w:hideMark/>
          </w:tcPr>
          <w:p w:rsidR="00385B4D" w:rsidRPr="00385B4D" w:rsidRDefault="00385B4D" w:rsidP="00385B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5B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385B4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385B4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385B4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385B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385B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385B4D" w:rsidRPr="00385B4D" w:rsidRDefault="00385B4D" w:rsidP="00385B4D">
      <w:pPr>
        <w:spacing w:after="0" w:line="240" w:lineRule="auto"/>
        <w:ind w:firstLine="709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385B4D" w:rsidRPr="00385B4D" w:rsidTr="00385B4D">
        <w:trPr>
          <w:trHeight w:val="342"/>
        </w:trPr>
        <w:tc>
          <w:tcPr>
            <w:tcW w:w="3888" w:type="dxa"/>
          </w:tcPr>
          <w:p w:rsidR="00385B4D" w:rsidRPr="00385B4D" w:rsidRDefault="00385B4D" w:rsidP="00385B4D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85B4D" w:rsidRPr="00385B4D" w:rsidRDefault="00385B4D" w:rsidP="00385B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385B4D" w:rsidRPr="00385B4D" w:rsidRDefault="00385B4D" w:rsidP="00385B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5B4D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385B4D" w:rsidRPr="00385B4D" w:rsidRDefault="00385B4D" w:rsidP="00385B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5B4D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385B4D" w:rsidRPr="00744E6D" w:rsidRDefault="00385B4D" w:rsidP="00385B4D">
      <w:pPr>
        <w:spacing w:after="0" w:line="240" w:lineRule="auto"/>
        <w:ind w:left="-181"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744E6D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744E6D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385B4D" w:rsidRPr="00744E6D" w:rsidRDefault="00385B4D" w:rsidP="00385B4D">
      <w:pPr>
        <w:spacing w:after="0" w:line="240" w:lineRule="auto"/>
        <w:ind w:left="-181"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44E6D">
        <w:rPr>
          <w:rFonts w:ascii="Times New Roman" w:eastAsia="Times New Roman" w:hAnsi="Times New Roman" w:cs="Times New Roman"/>
          <w:sz w:val="20"/>
          <w:szCs w:val="20"/>
        </w:rPr>
        <w:t>Официальный сайт: www.</w:t>
      </w:r>
      <w:r w:rsidRPr="00744E6D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r w:rsidRPr="00744E6D">
        <w:rPr>
          <w:rFonts w:ascii="Times New Roman" w:eastAsia="Times New Roman" w:hAnsi="Times New Roman" w:cs="Times New Roman"/>
          <w:sz w:val="20"/>
          <w:szCs w:val="20"/>
        </w:rPr>
        <w:t>.gospmr.</w:t>
      </w:r>
      <w:r w:rsidRPr="00744E6D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385B4D" w:rsidRPr="00385B4D" w:rsidRDefault="00CC6210" w:rsidP="00385B4D">
      <w:pPr>
        <w:spacing w:after="0" w:line="240" w:lineRule="auto"/>
        <w:ind w:left="-18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C6210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CC6210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1D0E33" w:rsidRDefault="00385B4D" w:rsidP="00744E6D">
      <w:pPr>
        <w:spacing w:after="0" w:line="240" w:lineRule="auto"/>
        <w:ind w:left="-18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5B4D">
        <w:rPr>
          <w:rFonts w:ascii="Times New Roman" w:eastAsia="Times New Roman" w:hAnsi="Times New Roman" w:cs="Times New Roman"/>
          <w:b/>
          <w:sz w:val="24"/>
          <w:szCs w:val="24"/>
        </w:rPr>
        <w:t>О П Р Е Д Е Л Е Н И Е</w:t>
      </w:r>
    </w:p>
    <w:p w:rsidR="00385B4D" w:rsidRPr="00385B4D" w:rsidRDefault="00385B4D" w:rsidP="00385B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5B4D">
        <w:rPr>
          <w:rFonts w:ascii="Times New Roman" w:eastAsia="Times New Roman" w:hAnsi="Times New Roman" w:cs="Times New Roman"/>
          <w:b/>
          <w:sz w:val="24"/>
          <w:szCs w:val="24"/>
        </w:rPr>
        <w:t xml:space="preserve">об отложении </w:t>
      </w:r>
      <w:r w:rsidR="00744E6D">
        <w:rPr>
          <w:rFonts w:ascii="Times New Roman" w:eastAsia="Times New Roman" w:hAnsi="Times New Roman" w:cs="Times New Roman"/>
          <w:b/>
          <w:sz w:val="24"/>
          <w:szCs w:val="24"/>
        </w:rPr>
        <w:t>рассмотрения дела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85B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85B4D" w:rsidRPr="00385B4D" w:rsidRDefault="00385B4D" w:rsidP="00385B4D">
      <w:pPr>
        <w:spacing w:after="0" w:line="240" w:lineRule="auto"/>
        <w:ind w:left="-18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385B4D" w:rsidRPr="00385B4D" w:rsidTr="00385B4D">
        <w:trPr>
          <w:trHeight w:val="259"/>
        </w:trPr>
        <w:tc>
          <w:tcPr>
            <w:tcW w:w="4956" w:type="dxa"/>
            <w:gridSpan w:val="7"/>
            <w:hideMark/>
          </w:tcPr>
          <w:p w:rsidR="00385B4D" w:rsidRPr="00385B4D" w:rsidRDefault="00385B4D" w:rsidP="003665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85B4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36651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16</w:t>
            </w:r>
            <w:r w:rsidRPr="00385B4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385B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385B4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</w:t>
            </w:r>
            <w:r w:rsidR="00744E6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преля</w:t>
            </w:r>
            <w:r w:rsidRPr="00385B4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385B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85B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2019 года</w:t>
            </w:r>
          </w:p>
        </w:tc>
        <w:tc>
          <w:tcPr>
            <w:tcW w:w="4974" w:type="dxa"/>
            <w:gridSpan w:val="3"/>
            <w:hideMark/>
          </w:tcPr>
          <w:p w:rsidR="00385B4D" w:rsidRPr="00385B4D" w:rsidRDefault="001D0E33" w:rsidP="0036651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</w:t>
            </w:r>
            <w:r w:rsidR="003665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="00D301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385B4D" w:rsidRPr="00385B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385B4D" w:rsidRPr="00385B4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36651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160/19-</w:t>
            </w:r>
            <w:r w:rsidR="00385B4D" w:rsidRPr="00385B4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12</w:t>
            </w:r>
          </w:p>
        </w:tc>
      </w:tr>
      <w:tr w:rsidR="00385B4D" w:rsidRPr="00385B4D" w:rsidTr="00385B4D">
        <w:tc>
          <w:tcPr>
            <w:tcW w:w="1200" w:type="dxa"/>
          </w:tcPr>
          <w:p w:rsidR="00385B4D" w:rsidRPr="00385B4D" w:rsidRDefault="00385B4D" w:rsidP="00385B4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385B4D" w:rsidRPr="00385B4D" w:rsidRDefault="00385B4D" w:rsidP="00385B4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385B4D" w:rsidRPr="00385B4D" w:rsidRDefault="00385B4D" w:rsidP="00385B4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385B4D" w:rsidRPr="00385B4D" w:rsidRDefault="00385B4D" w:rsidP="00385B4D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385B4D" w:rsidRPr="00385B4D" w:rsidRDefault="00385B4D" w:rsidP="00385B4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5B4D" w:rsidRPr="00385B4D" w:rsidTr="00385B4D">
        <w:tc>
          <w:tcPr>
            <w:tcW w:w="1987" w:type="dxa"/>
            <w:gridSpan w:val="2"/>
            <w:hideMark/>
          </w:tcPr>
          <w:p w:rsidR="00385B4D" w:rsidRPr="00385B4D" w:rsidRDefault="00385B4D" w:rsidP="00385B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5B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385B4D" w:rsidRPr="00385B4D" w:rsidRDefault="00385B4D" w:rsidP="00385B4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385B4D" w:rsidRPr="00385B4D" w:rsidRDefault="00385B4D" w:rsidP="00385B4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385B4D" w:rsidRPr="00385B4D" w:rsidRDefault="00385B4D" w:rsidP="00385B4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385B4D" w:rsidRPr="00385B4D" w:rsidRDefault="00385B4D" w:rsidP="00385B4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5B4D" w:rsidRPr="00385B4D" w:rsidTr="00385B4D">
        <w:trPr>
          <w:trHeight w:val="80"/>
        </w:trPr>
        <w:tc>
          <w:tcPr>
            <w:tcW w:w="1200" w:type="dxa"/>
          </w:tcPr>
          <w:p w:rsidR="00385B4D" w:rsidRPr="00385B4D" w:rsidRDefault="00385B4D" w:rsidP="00385B4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385B4D" w:rsidRPr="00385B4D" w:rsidRDefault="00385B4D" w:rsidP="00385B4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385B4D" w:rsidRPr="00385B4D" w:rsidRDefault="00385B4D" w:rsidP="00385B4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385B4D" w:rsidRPr="00385B4D" w:rsidRDefault="00385B4D" w:rsidP="00385B4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385B4D" w:rsidRPr="00385B4D" w:rsidRDefault="00385B4D" w:rsidP="00385B4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5B4D" w:rsidRPr="00385B4D" w:rsidTr="00385B4D">
        <w:tc>
          <w:tcPr>
            <w:tcW w:w="1200" w:type="dxa"/>
          </w:tcPr>
          <w:p w:rsidR="00385B4D" w:rsidRPr="00385B4D" w:rsidRDefault="00385B4D" w:rsidP="00385B4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385B4D" w:rsidRPr="00385B4D" w:rsidRDefault="00385B4D" w:rsidP="00385B4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385B4D" w:rsidRPr="00385B4D" w:rsidRDefault="00385B4D" w:rsidP="00385B4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385B4D" w:rsidRPr="00385B4D" w:rsidRDefault="00385B4D" w:rsidP="00385B4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385B4D" w:rsidRPr="00385B4D" w:rsidRDefault="00385B4D" w:rsidP="00385B4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44E6D" w:rsidRDefault="00385B4D" w:rsidP="00744E6D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385B4D">
        <w:rPr>
          <w:rFonts w:ascii="Times New Roman" w:hAnsi="Times New Roman" w:cs="Times New Roman"/>
          <w:sz w:val="24"/>
          <w:szCs w:val="24"/>
        </w:rPr>
        <w:t>Арбитражный суд Приднестровской Молдавской Республики в составе судьи           Григорашенко И. П.</w:t>
      </w:r>
      <w:r w:rsidR="00744E6D">
        <w:rPr>
          <w:rFonts w:ascii="Times New Roman" w:hAnsi="Times New Roman" w:cs="Times New Roman"/>
          <w:sz w:val="24"/>
          <w:szCs w:val="24"/>
        </w:rPr>
        <w:t xml:space="preserve">, </w:t>
      </w:r>
      <w:r w:rsidR="00D773E2">
        <w:rPr>
          <w:rFonts w:ascii="Times New Roman" w:hAnsi="Times New Roman" w:cs="Times New Roman"/>
          <w:sz w:val="24"/>
          <w:szCs w:val="24"/>
        </w:rPr>
        <w:t>рассматривая</w:t>
      </w:r>
      <w:r w:rsidRPr="00385B4D">
        <w:rPr>
          <w:rFonts w:ascii="Times New Roman" w:hAnsi="Times New Roman" w:cs="Times New Roman"/>
          <w:sz w:val="24"/>
          <w:szCs w:val="24"/>
        </w:rPr>
        <w:t xml:space="preserve"> в открытом судебном заседании исково</w:t>
      </w:r>
      <w:r w:rsidR="00D773E2">
        <w:rPr>
          <w:rFonts w:ascii="Times New Roman" w:hAnsi="Times New Roman" w:cs="Times New Roman"/>
          <w:sz w:val="24"/>
          <w:szCs w:val="24"/>
        </w:rPr>
        <w:t>е</w:t>
      </w:r>
      <w:r w:rsidRPr="00385B4D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D773E2">
        <w:rPr>
          <w:rFonts w:ascii="Times New Roman" w:hAnsi="Times New Roman" w:cs="Times New Roman"/>
          <w:sz w:val="24"/>
          <w:szCs w:val="24"/>
        </w:rPr>
        <w:t>е</w:t>
      </w:r>
      <w:r w:rsidRPr="00385B4D">
        <w:rPr>
          <w:rFonts w:ascii="Times New Roman" w:hAnsi="Times New Roman" w:cs="Times New Roman"/>
          <w:sz w:val="24"/>
          <w:szCs w:val="24"/>
        </w:rPr>
        <w:t xml:space="preserve"> </w:t>
      </w:r>
      <w:r w:rsidR="003379A4">
        <w:rPr>
          <w:rStyle w:val="FontStyle14"/>
          <w:sz w:val="24"/>
          <w:szCs w:val="24"/>
        </w:rPr>
        <w:t>Министерства сельского хозяйства и природных ресурсов ПМР (г. Тирасполь,</w:t>
      </w:r>
      <w:r w:rsidR="002D193D">
        <w:rPr>
          <w:rStyle w:val="FontStyle14"/>
          <w:sz w:val="24"/>
          <w:szCs w:val="24"/>
        </w:rPr>
        <w:t xml:space="preserve">                 </w:t>
      </w:r>
      <w:r w:rsidR="003379A4">
        <w:rPr>
          <w:rStyle w:val="FontStyle14"/>
          <w:sz w:val="24"/>
          <w:szCs w:val="24"/>
        </w:rPr>
        <w:t>ул. Юности</w:t>
      </w:r>
      <w:r w:rsidR="002D193D">
        <w:rPr>
          <w:rStyle w:val="FontStyle14"/>
          <w:sz w:val="24"/>
          <w:szCs w:val="24"/>
        </w:rPr>
        <w:t>,</w:t>
      </w:r>
      <w:r w:rsidR="003379A4">
        <w:rPr>
          <w:rStyle w:val="FontStyle14"/>
          <w:sz w:val="24"/>
          <w:szCs w:val="24"/>
        </w:rPr>
        <w:t xml:space="preserve"> д. 58/3) </w:t>
      </w:r>
      <w:r w:rsidR="00D773E2">
        <w:rPr>
          <w:rStyle w:val="FontStyle14"/>
          <w:sz w:val="24"/>
          <w:szCs w:val="24"/>
        </w:rPr>
        <w:t xml:space="preserve">к крестьянскому </w:t>
      </w:r>
      <w:r w:rsidR="003379A4">
        <w:rPr>
          <w:rStyle w:val="FontStyle14"/>
          <w:sz w:val="24"/>
          <w:szCs w:val="24"/>
        </w:rPr>
        <w:t>(</w:t>
      </w:r>
      <w:r w:rsidR="00D773E2">
        <w:rPr>
          <w:rStyle w:val="FontStyle14"/>
          <w:sz w:val="24"/>
          <w:szCs w:val="24"/>
        </w:rPr>
        <w:t>фермерскому</w:t>
      </w:r>
      <w:r w:rsidR="003379A4">
        <w:rPr>
          <w:rStyle w:val="FontStyle14"/>
          <w:sz w:val="24"/>
          <w:szCs w:val="24"/>
        </w:rPr>
        <w:t>)</w:t>
      </w:r>
      <w:r w:rsidR="002D193D">
        <w:rPr>
          <w:rStyle w:val="FontStyle14"/>
          <w:sz w:val="24"/>
          <w:szCs w:val="24"/>
        </w:rPr>
        <w:t xml:space="preserve"> хозяйству </w:t>
      </w:r>
      <w:r w:rsidR="00D773E2">
        <w:rPr>
          <w:rStyle w:val="FontStyle14"/>
          <w:sz w:val="24"/>
          <w:szCs w:val="24"/>
        </w:rPr>
        <w:t>(глава Онилов Николай Дм</w:t>
      </w:r>
      <w:r w:rsidR="003379A4">
        <w:rPr>
          <w:rStyle w:val="FontStyle14"/>
          <w:sz w:val="24"/>
          <w:szCs w:val="24"/>
        </w:rPr>
        <w:t xml:space="preserve">итриевич) </w:t>
      </w:r>
      <w:r w:rsidR="00D773E2">
        <w:rPr>
          <w:rStyle w:val="FontStyle14"/>
          <w:sz w:val="24"/>
          <w:szCs w:val="24"/>
        </w:rPr>
        <w:t>(г. Дубосса</w:t>
      </w:r>
      <w:r w:rsidR="003379A4">
        <w:rPr>
          <w:rStyle w:val="FontStyle14"/>
          <w:sz w:val="24"/>
          <w:szCs w:val="24"/>
        </w:rPr>
        <w:t>ры, пер. Димитрова д. 13а, к. 2)</w:t>
      </w:r>
      <w:r w:rsidR="00D773E2">
        <w:rPr>
          <w:rStyle w:val="FontStyle14"/>
          <w:sz w:val="24"/>
          <w:szCs w:val="24"/>
        </w:rPr>
        <w:t xml:space="preserve"> о признании сделки действительной и вынесении решения о государственной регистрации  Дополнительного соглашения от 2 марта 2015 года №</w:t>
      </w:r>
      <w:r w:rsidR="002D193D">
        <w:rPr>
          <w:rStyle w:val="FontStyle14"/>
          <w:sz w:val="24"/>
          <w:szCs w:val="24"/>
        </w:rPr>
        <w:t xml:space="preserve"> </w:t>
      </w:r>
      <w:r w:rsidR="00D773E2">
        <w:rPr>
          <w:rStyle w:val="FontStyle14"/>
          <w:sz w:val="24"/>
          <w:szCs w:val="24"/>
        </w:rPr>
        <w:t>30 к Договору аренды земельного участка от 19 июня 2014 года № 178,</w:t>
      </w:r>
      <w:r w:rsidRPr="00385B4D">
        <w:rPr>
          <w:rFonts w:ascii="Times New Roman" w:hAnsi="Times New Roman" w:cs="Times New Roman"/>
          <w:sz w:val="24"/>
          <w:szCs w:val="24"/>
        </w:rPr>
        <w:t xml:space="preserve"> </w:t>
      </w:r>
      <w:r w:rsidRPr="00385B4D">
        <w:rPr>
          <w:rStyle w:val="FontStyle14"/>
          <w:sz w:val="24"/>
          <w:szCs w:val="24"/>
        </w:rPr>
        <w:t>при участии</w:t>
      </w:r>
      <w:r w:rsidR="00744E6D">
        <w:rPr>
          <w:rStyle w:val="FontStyle14"/>
          <w:sz w:val="24"/>
          <w:szCs w:val="24"/>
        </w:rPr>
        <w:t>:</w:t>
      </w:r>
    </w:p>
    <w:p w:rsidR="00744E6D" w:rsidRDefault="003379A4" w:rsidP="00744E6D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Министерства  сельского хозяйства и природных ресурсов ПМР – Сергеевой Ю. П. </w:t>
      </w:r>
      <w:r w:rsidR="002D193D">
        <w:rPr>
          <w:rStyle w:val="FontStyle1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Усмановой О. В. по доверенност</w:t>
      </w:r>
      <w:r w:rsidR="002D193D">
        <w:rPr>
          <w:rFonts w:ascii="Times New Roman" w:eastAsia="Times New Roman" w:hAnsi="Times New Roman" w:cs="Times New Roman"/>
          <w:sz w:val="24"/>
          <w:szCs w:val="24"/>
        </w:rPr>
        <w:t xml:space="preserve">ям </w:t>
      </w:r>
      <w:r>
        <w:rPr>
          <w:rFonts w:ascii="Times New Roman" w:eastAsia="Times New Roman" w:hAnsi="Times New Roman" w:cs="Times New Roman"/>
          <w:sz w:val="24"/>
          <w:szCs w:val="24"/>
        </w:rPr>
        <w:t>от 21 марта 2019 года,</w:t>
      </w:r>
    </w:p>
    <w:p w:rsidR="00744E6D" w:rsidRDefault="003379A4" w:rsidP="00385B4D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крестьянского (фермерского) хозяйства</w:t>
      </w:r>
      <w:r w:rsidR="002D193D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(глава Онилов Николай Дмитриевич) – Челядник В. В. по доверенности от 14 сентября 2018 года</w:t>
      </w:r>
      <w:r w:rsidR="00385B4D" w:rsidRPr="00385B4D">
        <w:rPr>
          <w:rStyle w:val="FontStyle14"/>
          <w:sz w:val="24"/>
          <w:szCs w:val="24"/>
        </w:rPr>
        <w:t xml:space="preserve">, </w:t>
      </w:r>
    </w:p>
    <w:p w:rsidR="00385B4D" w:rsidRPr="00744E6D" w:rsidRDefault="003379A4" w:rsidP="00744E6D">
      <w:pPr>
        <w:spacing w:after="0" w:line="240" w:lineRule="auto"/>
        <w:ind w:firstLine="709"/>
        <w:jc w:val="both"/>
        <w:rPr>
          <w:rStyle w:val="FontStyle14"/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разъяснении сторонам процессуальных прав и обязанностей, предусмотренных статьей 25 Арбитражного процессуального кодекса Приднестровской Молдавской Республики (далее – АПК ПМР), и при отсутствии отводов составу суда</w:t>
      </w:r>
    </w:p>
    <w:p w:rsidR="001D0E33" w:rsidRDefault="001D0E33" w:rsidP="00385B4D">
      <w:pPr>
        <w:spacing w:after="0" w:line="240" w:lineRule="auto"/>
        <w:ind w:right="-25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B4D" w:rsidRDefault="00385B4D" w:rsidP="00385B4D">
      <w:pPr>
        <w:spacing w:after="0" w:line="240" w:lineRule="auto"/>
        <w:ind w:right="-25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B4D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385B4D" w:rsidRPr="00385B4D" w:rsidRDefault="00385B4D" w:rsidP="00385B4D">
      <w:pPr>
        <w:spacing w:after="0" w:line="240" w:lineRule="auto"/>
        <w:ind w:right="-25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3E2" w:rsidRPr="008757B3" w:rsidRDefault="00D773E2" w:rsidP="00D773E2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>Министерство сельского хозяйства и природных ресурсов ПМР (далее – истец, министерство) обратилось в Арбит</w:t>
      </w:r>
      <w:r>
        <w:rPr>
          <w:rFonts w:ascii="Times New Roman" w:hAnsi="Times New Roman" w:cs="Times New Roman"/>
          <w:sz w:val="24"/>
          <w:szCs w:val="24"/>
        </w:rPr>
        <w:t>ражный суд с исковым заявлением</w:t>
      </w:r>
      <w:r w:rsidRPr="00BA2711">
        <w:rPr>
          <w:rFonts w:ascii="Times New Roman" w:hAnsi="Times New Roman" w:cs="Times New Roman"/>
          <w:sz w:val="24"/>
          <w:szCs w:val="24"/>
        </w:rPr>
        <w:t xml:space="preserve"> к крестьянскому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A2711">
        <w:rPr>
          <w:rFonts w:ascii="Times New Roman" w:hAnsi="Times New Roman" w:cs="Times New Roman"/>
          <w:sz w:val="24"/>
          <w:szCs w:val="24"/>
        </w:rPr>
        <w:t>фермерскому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A2711">
        <w:rPr>
          <w:rFonts w:ascii="Times New Roman" w:hAnsi="Times New Roman" w:cs="Times New Roman"/>
          <w:sz w:val="24"/>
          <w:szCs w:val="24"/>
        </w:rPr>
        <w:t xml:space="preserve"> хоз</w:t>
      </w:r>
      <w:r>
        <w:rPr>
          <w:rFonts w:ascii="Times New Roman" w:hAnsi="Times New Roman" w:cs="Times New Roman"/>
          <w:sz w:val="24"/>
          <w:szCs w:val="24"/>
        </w:rPr>
        <w:t>яйству (глава Онилов</w:t>
      </w:r>
      <w:r w:rsidRPr="00BA2711">
        <w:rPr>
          <w:rFonts w:ascii="Times New Roman" w:hAnsi="Times New Roman" w:cs="Times New Roman"/>
          <w:sz w:val="24"/>
          <w:szCs w:val="24"/>
        </w:rPr>
        <w:t xml:space="preserve"> Николай Дмитриевич) (далее – ответчик, КХФ Онилов) с требование</w:t>
      </w:r>
      <w:r>
        <w:rPr>
          <w:rFonts w:ascii="Times New Roman" w:hAnsi="Times New Roman" w:cs="Times New Roman"/>
          <w:sz w:val="24"/>
          <w:szCs w:val="24"/>
        </w:rPr>
        <w:t>м о признании сделки</w:t>
      </w:r>
      <w:r w:rsidRPr="00BA2711">
        <w:rPr>
          <w:rFonts w:ascii="Times New Roman" w:hAnsi="Times New Roman" w:cs="Times New Roman"/>
          <w:sz w:val="24"/>
          <w:szCs w:val="24"/>
        </w:rPr>
        <w:t xml:space="preserve"> действительной и вынесении решения о государственной регистрации Дополнительного соглашения от 2 марта 2015 года №</w:t>
      </w:r>
      <w:r w:rsidR="002D193D">
        <w:rPr>
          <w:rFonts w:ascii="Times New Roman" w:hAnsi="Times New Roman" w:cs="Times New Roman"/>
          <w:sz w:val="24"/>
          <w:szCs w:val="24"/>
        </w:rPr>
        <w:t xml:space="preserve"> 30 к Договору</w:t>
      </w:r>
      <w:r w:rsidRPr="00BA2711">
        <w:rPr>
          <w:rFonts w:ascii="Times New Roman" w:hAnsi="Times New Roman" w:cs="Times New Roman"/>
          <w:sz w:val="24"/>
          <w:szCs w:val="24"/>
        </w:rPr>
        <w:t xml:space="preserve"> аренды земельного участка от 19 июня 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A2711">
        <w:rPr>
          <w:rFonts w:ascii="Times New Roman" w:hAnsi="Times New Roman" w:cs="Times New Roman"/>
          <w:sz w:val="24"/>
          <w:szCs w:val="24"/>
        </w:rPr>
        <w:t xml:space="preserve">14 года № 178, заключенного между </w:t>
      </w:r>
      <w:r w:rsidRPr="008757B3">
        <w:rPr>
          <w:rFonts w:ascii="Times New Roman" w:hAnsi="Times New Roman" w:cs="Times New Roman"/>
          <w:sz w:val="24"/>
          <w:szCs w:val="24"/>
        </w:rPr>
        <w:t xml:space="preserve">Министерством сельского хозяйства и природных ресурсов ПМР и КХФ Онилов. </w:t>
      </w:r>
    </w:p>
    <w:p w:rsidR="008757B3" w:rsidRPr="008757B3" w:rsidRDefault="008757B3" w:rsidP="008757B3">
      <w:pPr>
        <w:spacing w:after="0" w:line="240" w:lineRule="auto"/>
        <w:ind w:right="-285" w:firstLine="709"/>
        <w:jc w:val="both"/>
        <w:rPr>
          <w:rStyle w:val="FontStyle14"/>
          <w:color w:val="000000"/>
          <w:sz w:val="24"/>
          <w:szCs w:val="24"/>
        </w:rPr>
      </w:pPr>
      <w:r w:rsidRPr="008757B3">
        <w:rPr>
          <w:rFonts w:ascii="Times New Roman" w:hAnsi="Times New Roman" w:cs="Times New Roman"/>
          <w:color w:val="000000"/>
          <w:sz w:val="24"/>
          <w:szCs w:val="24"/>
        </w:rPr>
        <w:t>Определением от 5 апреля 2019 года данное исковое заявление принято к производству суда и назначено к слушанию на 16 апреля 2019 года.</w:t>
      </w:r>
    </w:p>
    <w:p w:rsidR="008757B3" w:rsidRDefault="00385B4D" w:rsidP="00385B4D">
      <w:pPr>
        <w:spacing w:after="0" w:line="240" w:lineRule="auto"/>
        <w:ind w:right="-25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7B3">
        <w:rPr>
          <w:rFonts w:ascii="Times New Roman" w:hAnsi="Times New Roman" w:cs="Times New Roman"/>
          <w:sz w:val="24"/>
          <w:szCs w:val="24"/>
        </w:rPr>
        <w:t xml:space="preserve">В состоявшемся </w:t>
      </w:r>
      <w:r w:rsidR="008757B3">
        <w:rPr>
          <w:rFonts w:ascii="Times New Roman" w:hAnsi="Times New Roman" w:cs="Times New Roman"/>
          <w:sz w:val="24"/>
          <w:szCs w:val="24"/>
        </w:rPr>
        <w:t>в назначенное время</w:t>
      </w:r>
      <w:r w:rsidR="00444127" w:rsidRPr="008757B3">
        <w:rPr>
          <w:rFonts w:ascii="Times New Roman" w:hAnsi="Times New Roman" w:cs="Times New Roman"/>
          <w:sz w:val="24"/>
          <w:szCs w:val="24"/>
        </w:rPr>
        <w:t xml:space="preserve"> судебном</w:t>
      </w:r>
      <w:r w:rsidR="00444127">
        <w:rPr>
          <w:rFonts w:ascii="Times New Roman" w:hAnsi="Times New Roman" w:cs="Times New Roman"/>
          <w:sz w:val="24"/>
          <w:szCs w:val="24"/>
        </w:rPr>
        <w:t xml:space="preserve"> заседании</w:t>
      </w:r>
      <w:r w:rsidR="008757B3">
        <w:rPr>
          <w:rFonts w:ascii="Times New Roman" w:hAnsi="Times New Roman" w:cs="Times New Roman"/>
          <w:sz w:val="24"/>
          <w:szCs w:val="24"/>
        </w:rPr>
        <w:t xml:space="preserve"> Арбитражный суд заслушал правовые позиции истца и ответчика в отношении рассматриваемого иска.</w:t>
      </w:r>
    </w:p>
    <w:p w:rsidR="00385B4D" w:rsidRPr="00385B4D" w:rsidRDefault="008757B3" w:rsidP="008757B3">
      <w:pPr>
        <w:spacing w:after="0" w:line="240" w:lineRule="auto"/>
        <w:ind w:right="-25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Представителем </w:t>
      </w:r>
      <w:r w:rsidRPr="00BA2711">
        <w:rPr>
          <w:rFonts w:ascii="Times New Roman" w:hAnsi="Times New Roman" w:cs="Times New Roman"/>
          <w:sz w:val="24"/>
          <w:szCs w:val="24"/>
        </w:rPr>
        <w:t>КХФ Онилов</w:t>
      </w:r>
      <w:r>
        <w:rPr>
          <w:rFonts w:ascii="Times New Roman" w:hAnsi="Times New Roman" w:cs="Times New Roman"/>
          <w:sz w:val="24"/>
          <w:szCs w:val="24"/>
        </w:rPr>
        <w:t xml:space="preserve"> заявлено устное ходатайство об отложении рассмотрения дела, мотивированное необходимостью согласования позиции по существу спора с доверителем и представления дополнительных пояснений в обоснование своих доводов.</w:t>
      </w:r>
    </w:p>
    <w:p w:rsidR="00FF77C4" w:rsidRDefault="00385B4D" w:rsidP="00FF77C4">
      <w:pPr>
        <w:spacing w:after="0" w:line="240" w:lineRule="auto"/>
        <w:ind w:right="-25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B4D">
        <w:rPr>
          <w:rFonts w:ascii="Times New Roman" w:eastAsia="Times New Roman" w:hAnsi="Times New Roman" w:cs="Times New Roman"/>
          <w:sz w:val="24"/>
          <w:szCs w:val="24"/>
        </w:rPr>
        <w:t xml:space="preserve">Рассмотрев данное ходатайство в порядке пункта 1 статьи 107 АПК ПМР с учетом мнения </w:t>
      </w:r>
      <w:r w:rsidR="008757B3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385B4D">
        <w:rPr>
          <w:rFonts w:ascii="Times New Roman" w:eastAsia="Times New Roman" w:hAnsi="Times New Roman" w:cs="Times New Roman"/>
          <w:sz w:val="24"/>
          <w:szCs w:val="24"/>
        </w:rPr>
        <w:t xml:space="preserve">, не возражавшего против удовлетворения такового, Арбитражный суд </w:t>
      </w:r>
      <w:r w:rsidRPr="00385B4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полагает возможным удовлетворить </w:t>
      </w:r>
      <w:r w:rsidR="00A60711">
        <w:rPr>
          <w:rFonts w:ascii="Times New Roman" w:eastAsia="Times New Roman" w:hAnsi="Times New Roman" w:cs="Times New Roman"/>
          <w:sz w:val="24"/>
          <w:szCs w:val="24"/>
        </w:rPr>
        <w:t xml:space="preserve">заявленное </w:t>
      </w:r>
      <w:r w:rsidRPr="00385B4D">
        <w:rPr>
          <w:rFonts w:ascii="Times New Roman" w:eastAsia="Times New Roman" w:hAnsi="Times New Roman" w:cs="Times New Roman"/>
          <w:sz w:val="24"/>
          <w:szCs w:val="24"/>
        </w:rPr>
        <w:t xml:space="preserve">ходатайство и отложить рассмотрение дела № </w:t>
      </w:r>
      <w:r w:rsidR="008757B3">
        <w:rPr>
          <w:rFonts w:ascii="Times New Roman" w:eastAsia="Times New Roman" w:hAnsi="Times New Roman" w:cs="Times New Roman"/>
          <w:sz w:val="24"/>
          <w:szCs w:val="24"/>
        </w:rPr>
        <w:t>160/19-12</w:t>
      </w:r>
      <w:r w:rsidRPr="00385B4D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пункта 1 статьи 109 АПК ПМР.</w:t>
      </w:r>
    </w:p>
    <w:p w:rsidR="00FF77C4" w:rsidRDefault="00FF77C4" w:rsidP="00FF77C4">
      <w:pPr>
        <w:spacing w:after="0" w:line="240" w:lineRule="auto"/>
        <w:ind w:right="-25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5B4D" w:rsidRPr="00FF77C4" w:rsidRDefault="00385B4D" w:rsidP="00FF77C4">
      <w:pPr>
        <w:spacing w:after="0" w:line="240" w:lineRule="auto"/>
        <w:ind w:right="-25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B4D">
        <w:rPr>
          <w:rFonts w:ascii="Times New Roman" w:eastAsia="Times New Roman" w:hAnsi="Times New Roman" w:cs="Times New Roman"/>
          <w:sz w:val="24"/>
          <w:szCs w:val="24"/>
        </w:rPr>
        <w:t>При таких обстоятельствах руководствуясь статьями 107, 109, 128 Арбитражного процессуального кодекса Приднестровской Молдавской Республики, Арбитражный суд</w:t>
      </w:r>
    </w:p>
    <w:p w:rsidR="00FF77C4" w:rsidRDefault="00FF77C4" w:rsidP="00A60711">
      <w:pPr>
        <w:tabs>
          <w:tab w:val="left" w:pos="935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5B4D" w:rsidRDefault="00385B4D" w:rsidP="00385B4D">
      <w:pPr>
        <w:tabs>
          <w:tab w:val="left" w:pos="9354"/>
        </w:tabs>
        <w:spacing w:after="0" w:line="240" w:lineRule="auto"/>
        <w:ind w:left="-426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5B4D">
        <w:rPr>
          <w:rFonts w:ascii="Times New Roman" w:eastAsia="Times New Roman" w:hAnsi="Times New Roman" w:cs="Times New Roman"/>
          <w:b/>
          <w:sz w:val="24"/>
          <w:szCs w:val="24"/>
        </w:rPr>
        <w:t>О П Р Е Д Е Л И Л:</w:t>
      </w:r>
    </w:p>
    <w:p w:rsidR="001D0E33" w:rsidRPr="00385B4D" w:rsidRDefault="001D0E33" w:rsidP="00385B4D">
      <w:pPr>
        <w:tabs>
          <w:tab w:val="left" w:pos="9354"/>
        </w:tabs>
        <w:spacing w:after="0" w:line="240" w:lineRule="auto"/>
        <w:ind w:left="-426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0E33" w:rsidRDefault="001D0E33" w:rsidP="00875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8757B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85B4D" w:rsidRPr="001D0E33">
        <w:rPr>
          <w:rFonts w:ascii="Times New Roman" w:eastAsia="Times New Roman" w:hAnsi="Times New Roman" w:cs="Times New Roman"/>
          <w:sz w:val="24"/>
          <w:szCs w:val="24"/>
        </w:rPr>
        <w:t xml:space="preserve">Ходатайство </w:t>
      </w:r>
      <w:r w:rsidR="00A60711">
        <w:rPr>
          <w:rFonts w:ascii="Times New Roman" w:eastAsia="Times New Roman" w:hAnsi="Times New Roman" w:cs="Times New Roman"/>
          <w:sz w:val="24"/>
          <w:szCs w:val="24"/>
        </w:rPr>
        <w:t>ответчика</w:t>
      </w:r>
      <w:r w:rsidR="00385B4D" w:rsidRPr="001D0E33">
        <w:rPr>
          <w:rFonts w:ascii="Times New Roman" w:eastAsia="Times New Roman" w:hAnsi="Times New Roman" w:cs="Times New Roman"/>
          <w:sz w:val="24"/>
          <w:szCs w:val="24"/>
        </w:rPr>
        <w:t xml:space="preserve"> удовлетворить.</w:t>
      </w:r>
    </w:p>
    <w:p w:rsidR="00385B4D" w:rsidRPr="001D0E33" w:rsidRDefault="001D0E33" w:rsidP="008757B3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8757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5B4D" w:rsidRPr="001D0E33">
        <w:rPr>
          <w:rFonts w:ascii="Times New Roman" w:eastAsia="Times New Roman" w:hAnsi="Times New Roman" w:cs="Times New Roman"/>
          <w:sz w:val="24"/>
          <w:szCs w:val="24"/>
        </w:rPr>
        <w:t xml:space="preserve">Судебное заседание по делу № </w:t>
      </w:r>
      <w:r w:rsidR="008757B3">
        <w:rPr>
          <w:rFonts w:ascii="Times New Roman" w:eastAsia="Times New Roman" w:hAnsi="Times New Roman" w:cs="Times New Roman"/>
          <w:sz w:val="24"/>
          <w:szCs w:val="24"/>
        </w:rPr>
        <w:t>160/19-12</w:t>
      </w:r>
      <w:r w:rsidR="00385B4D" w:rsidRPr="001D0E33">
        <w:rPr>
          <w:rFonts w:ascii="Times New Roman" w:eastAsia="Times New Roman" w:hAnsi="Times New Roman" w:cs="Times New Roman"/>
          <w:sz w:val="24"/>
          <w:szCs w:val="24"/>
        </w:rPr>
        <w:t xml:space="preserve"> отложить на </w:t>
      </w:r>
      <w:r w:rsidR="008757B3" w:rsidRPr="008757B3">
        <w:rPr>
          <w:rFonts w:ascii="Times New Roman" w:eastAsia="Times New Roman" w:hAnsi="Times New Roman" w:cs="Times New Roman"/>
          <w:sz w:val="24"/>
          <w:szCs w:val="24"/>
        </w:rPr>
        <w:t>24</w:t>
      </w:r>
      <w:r w:rsidR="00385B4D" w:rsidRPr="008757B3">
        <w:rPr>
          <w:rFonts w:ascii="Times New Roman" w:eastAsia="Times New Roman" w:hAnsi="Times New Roman" w:cs="Times New Roman"/>
          <w:sz w:val="24"/>
          <w:szCs w:val="24"/>
        </w:rPr>
        <w:t xml:space="preserve"> апреля 2019 года на 1</w:t>
      </w:r>
      <w:r w:rsidR="008757B3" w:rsidRPr="008757B3">
        <w:rPr>
          <w:rFonts w:ascii="Times New Roman" w:eastAsia="Times New Roman" w:hAnsi="Times New Roman" w:cs="Times New Roman"/>
          <w:sz w:val="24"/>
          <w:szCs w:val="24"/>
        </w:rPr>
        <w:t>1</w:t>
      </w:r>
      <w:r w:rsidR="00385B4D" w:rsidRPr="008757B3">
        <w:rPr>
          <w:rFonts w:ascii="Times New Roman" w:eastAsia="Times New Roman" w:hAnsi="Times New Roman" w:cs="Times New Roman"/>
          <w:sz w:val="24"/>
          <w:szCs w:val="24"/>
        </w:rPr>
        <w:t>.00 в здании Арбитражного суда по адресу: г. Тирасполь, ул. Л</w:t>
      </w:r>
      <w:r w:rsidR="00385B4D" w:rsidRPr="001D0E33">
        <w:rPr>
          <w:rFonts w:ascii="Times New Roman" w:eastAsia="Times New Roman" w:hAnsi="Times New Roman" w:cs="Times New Roman"/>
          <w:sz w:val="24"/>
          <w:szCs w:val="24"/>
        </w:rPr>
        <w:t>енина, 1/2, каб. 205.</w:t>
      </w:r>
    </w:p>
    <w:p w:rsidR="00385B4D" w:rsidRPr="00385B4D" w:rsidRDefault="00385B4D" w:rsidP="00385B4D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5B4D" w:rsidRPr="00385B4D" w:rsidRDefault="00385B4D" w:rsidP="00385B4D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B4D">
        <w:rPr>
          <w:rFonts w:ascii="Times New Roman" w:eastAsia="Times New Roman" w:hAnsi="Times New Roman" w:cs="Times New Roman"/>
          <w:sz w:val="24"/>
          <w:szCs w:val="24"/>
        </w:rPr>
        <w:t xml:space="preserve"> Определение не обжалуется.</w:t>
      </w:r>
    </w:p>
    <w:p w:rsidR="00385B4D" w:rsidRDefault="00385B4D" w:rsidP="00385B4D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77C4" w:rsidRPr="00385B4D" w:rsidRDefault="00FF77C4" w:rsidP="00385B4D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5B4D" w:rsidRPr="00385B4D" w:rsidRDefault="00385B4D" w:rsidP="00141B9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5B4D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385B4D" w:rsidRPr="00385B4D" w:rsidRDefault="00385B4D" w:rsidP="00141B9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5B4D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</w:t>
      </w:r>
      <w:r w:rsidR="001D0E33">
        <w:rPr>
          <w:rFonts w:ascii="Times New Roman" w:eastAsia="Times New Roman" w:hAnsi="Times New Roman" w:cs="Times New Roman"/>
          <w:b/>
          <w:sz w:val="24"/>
          <w:szCs w:val="24"/>
        </w:rPr>
        <w:t xml:space="preserve">вской Республики      </w:t>
      </w:r>
      <w:r w:rsidRPr="00385B4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FF77C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385B4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="00141B99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385B4D">
        <w:rPr>
          <w:rFonts w:ascii="Times New Roman" w:eastAsia="Times New Roman" w:hAnsi="Times New Roman" w:cs="Times New Roman"/>
          <w:b/>
          <w:sz w:val="24"/>
          <w:szCs w:val="24"/>
        </w:rPr>
        <w:t>И. П. Григорашенко</w:t>
      </w:r>
    </w:p>
    <w:p w:rsidR="00385B4D" w:rsidRPr="00385B4D" w:rsidRDefault="00385B4D" w:rsidP="00385B4D">
      <w:pPr>
        <w:spacing w:after="0" w:line="240" w:lineRule="auto"/>
        <w:ind w:right="-25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5B4D" w:rsidRDefault="00385B4D" w:rsidP="00385B4D">
      <w:pPr>
        <w:spacing w:line="240" w:lineRule="auto"/>
        <w:ind w:firstLine="708"/>
        <w:jc w:val="both"/>
      </w:pPr>
    </w:p>
    <w:sectPr w:rsidR="00385B4D" w:rsidSect="00FF77C4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8AD" w:rsidRDefault="006938AD" w:rsidP="00FF77C4">
      <w:pPr>
        <w:spacing w:after="0" w:line="240" w:lineRule="auto"/>
      </w:pPr>
      <w:r>
        <w:separator/>
      </w:r>
    </w:p>
  </w:endnote>
  <w:endnote w:type="continuationSeparator" w:id="1">
    <w:p w:rsidR="006938AD" w:rsidRDefault="006938AD" w:rsidP="00FF7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06961"/>
      <w:docPartObj>
        <w:docPartGallery w:val="Page Numbers (Bottom of Page)"/>
        <w:docPartUnique/>
      </w:docPartObj>
    </w:sdtPr>
    <w:sdtContent>
      <w:p w:rsidR="00A60711" w:rsidRPr="00A60711" w:rsidRDefault="00A60711" w:rsidP="00A60711">
        <w:pPr>
          <w:pStyle w:val="a6"/>
          <w:rPr>
            <w:rFonts w:ascii="Times New Roman" w:hAnsi="Times New Roman" w:cs="Times New Roman"/>
            <w:sz w:val="16"/>
            <w:szCs w:val="16"/>
          </w:rPr>
        </w:pPr>
        <w:r w:rsidRPr="00A60711">
          <w:rPr>
            <w:rFonts w:ascii="Times New Roman" w:hAnsi="Times New Roman" w:cs="Times New Roman"/>
            <w:sz w:val="16"/>
            <w:szCs w:val="16"/>
          </w:rPr>
          <w:t>Форма  № Ф-1</w:t>
        </w:r>
      </w:p>
      <w:p w:rsidR="00A60711" w:rsidRPr="00A60711" w:rsidRDefault="00A60711" w:rsidP="00A60711">
        <w:pPr>
          <w:pStyle w:val="a6"/>
          <w:rPr>
            <w:rFonts w:ascii="Times New Roman" w:hAnsi="Times New Roman" w:cs="Times New Roman"/>
          </w:rPr>
        </w:pPr>
        <w:r w:rsidRPr="00A60711">
          <w:rPr>
            <w:rFonts w:ascii="Times New Roman" w:hAnsi="Times New Roman" w:cs="Times New Roman"/>
            <w:sz w:val="16"/>
            <w:szCs w:val="16"/>
          </w:rPr>
          <w:t>Утверждено Приказом Председателя Арбитражного суда ПМР от  02.12.13г. № 104 о/д</w:t>
        </w:r>
      </w:p>
      <w:p w:rsidR="00FF77C4" w:rsidRDefault="00CC6210" w:rsidP="00A60711">
        <w:pPr>
          <w:pStyle w:val="a6"/>
          <w:jc w:val="right"/>
        </w:pPr>
        <w:r w:rsidRPr="00A60711">
          <w:rPr>
            <w:rFonts w:ascii="Times New Roman" w:hAnsi="Times New Roman" w:cs="Times New Roman"/>
          </w:rPr>
          <w:fldChar w:fldCharType="begin"/>
        </w:r>
        <w:r w:rsidR="00F33E2C" w:rsidRPr="00A60711">
          <w:rPr>
            <w:rFonts w:ascii="Times New Roman" w:hAnsi="Times New Roman" w:cs="Times New Roman"/>
          </w:rPr>
          <w:instrText xml:space="preserve"> PAGE   \* MERGEFORMAT </w:instrText>
        </w:r>
        <w:r w:rsidRPr="00A60711">
          <w:rPr>
            <w:rFonts w:ascii="Times New Roman" w:hAnsi="Times New Roman" w:cs="Times New Roman"/>
          </w:rPr>
          <w:fldChar w:fldCharType="separate"/>
        </w:r>
        <w:r w:rsidR="00D301F4">
          <w:rPr>
            <w:rFonts w:ascii="Times New Roman" w:hAnsi="Times New Roman" w:cs="Times New Roman"/>
            <w:noProof/>
          </w:rPr>
          <w:t>1</w:t>
        </w:r>
        <w:r w:rsidRPr="00A60711">
          <w:rPr>
            <w:rFonts w:ascii="Times New Roman" w:hAnsi="Times New Roman" w:cs="Times New Roman"/>
          </w:rPr>
          <w:fldChar w:fldCharType="end"/>
        </w:r>
      </w:p>
    </w:sdtContent>
  </w:sdt>
  <w:p w:rsidR="00FF77C4" w:rsidRDefault="00FF77C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8AD" w:rsidRDefault="006938AD" w:rsidP="00FF77C4">
      <w:pPr>
        <w:spacing w:after="0" w:line="240" w:lineRule="auto"/>
      </w:pPr>
      <w:r>
        <w:separator/>
      </w:r>
    </w:p>
  </w:footnote>
  <w:footnote w:type="continuationSeparator" w:id="1">
    <w:p w:rsidR="006938AD" w:rsidRDefault="006938AD" w:rsidP="00FF7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04BBB"/>
    <w:multiLevelType w:val="hybridMultilevel"/>
    <w:tmpl w:val="90AEEBFE"/>
    <w:lvl w:ilvl="0" w:tplc="A080FDD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5B4D"/>
    <w:rsid w:val="00000DA7"/>
    <w:rsid w:val="00141B99"/>
    <w:rsid w:val="001443E5"/>
    <w:rsid w:val="00173137"/>
    <w:rsid w:val="001D0E33"/>
    <w:rsid w:val="002D193D"/>
    <w:rsid w:val="003379A4"/>
    <w:rsid w:val="00337BEF"/>
    <w:rsid w:val="0036651A"/>
    <w:rsid w:val="00385B4D"/>
    <w:rsid w:val="00444127"/>
    <w:rsid w:val="00607DAD"/>
    <w:rsid w:val="006938AD"/>
    <w:rsid w:val="006D2E9B"/>
    <w:rsid w:val="00744E6D"/>
    <w:rsid w:val="00791E9A"/>
    <w:rsid w:val="008757B3"/>
    <w:rsid w:val="00A60711"/>
    <w:rsid w:val="00AF6D69"/>
    <w:rsid w:val="00CC6210"/>
    <w:rsid w:val="00D301F4"/>
    <w:rsid w:val="00D773E2"/>
    <w:rsid w:val="00E64AB8"/>
    <w:rsid w:val="00EC790A"/>
    <w:rsid w:val="00F31735"/>
    <w:rsid w:val="00F33E2C"/>
    <w:rsid w:val="00FD1A0A"/>
    <w:rsid w:val="00FF7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385B4D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385B4D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385B4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F7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F77C4"/>
  </w:style>
  <w:style w:type="paragraph" w:styleId="a6">
    <w:name w:val="footer"/>
    <w:basedOn w:val="a"/>
    <w:link w:val="a7"/>
    <w:uiPriority w:val="99"/>
    <w:unhideWhenUsed/>
    <w:rsid w:val="00FF7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77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ker</cp:lastModifiedBy>
  <cp:revision>19</cp:revision>
  <dcterms:created xsi:type="dcterms:W3CDTF">2019-03-20T11:34:00Z</dcterms:created>
  <dcterms:modified xsi:type="dcterms:W3CDTF">2019-04-16T12:58:00Z</dcterms:modified>
</cp:coreProperties>
</file>