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917C61" w:rsidP="004F7B6D">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6685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5F239A" w:rsidP="00A032B6">
      <w:pPr>
        <w:ind w:left="-181"/>
        <w:jc w:val="center"/>
        <w:rPr>
          <w:b/>
        </w:rPr>
      </w:pPr>
      <w:r>
        <w:rPr>
          <w:b/>
        </w:rPr>
        <w:t>об оставлении 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8321C0">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8321C0">
              <w:rPr>
                <w:rFonts w:eastAsia="Calibri"/>
                <w:sz w:val="20"/>
                <w:szCs w:val="20"/>
                <w:u w:val="single"/>
              </w:rPr>
              <w:t>26</w:t>
            </w:r>
            <w:r w:rsidR="00C25D86">
              <w:rPr>
                <w:rFonts w:eastAsia="Calibri"/>
                <w:sz w:val="20"/>
                <w:szCs w:val="20"/>
                <w:u w:val="single"/>
              </w:rPr>
              <w:t xml:space="preserve">   </w:t>
            </w:r>
            <w:r w:rsidRPr="00C1131C">
              <w:rPr>
                <w:rFonts w:eastAsia="Calibri"/>
                <w:sz w:val="20"/>
                <w:szCs w:val="20"/>
              </w:rPr>
              <w:t>»</w:t>
            </w:r>
            <w:r w:rsidR="00C121BA">
              <w:rPr>
                <w:rFonts w:eastAsia="Calibri"/>
                <w:sz w:val="20"/>
                <w:szCs w:val="20"/>
                <w:u w:val="single"/>
              </w:rPr>
              <w:t xml:space="preserve">   </w:t>
            </w:r>
            <w:r w:rsidR="00C25D86">
              <w:rPr>
                <w:rFonts w:eastAsia="Calibri"/>
                <w:sz w:val="20"/>
                <w:szCs w:val="20"/>
                <w:u w:val="single"/>
              </w:rPr>
              <w:t xml:space="preserve">   </w:t>
            </w:r>
            <w:r w:rsidR="008321C0">
              <w:rPr>
                <w:rFonts w:eastAsia="Calibri"/>
                <w:sz w:val="20"/>
                <w:szCs w:val="20"/>
                <w:u w:val="single"/>
              </w:rPr>
              <w:t>февраля</w:t>
            </w:r>
            <w:r w:rsidR="00C121BA">
              <w:rPr>
                <w:rFonts w:eastAsia="Calibri"/>
                <w:sz w:val="20"/>
                <w:szCs w:val="20"/>
                <w:u w:val="single"/>
              </w:rPr>
              <w:t xml:space="preserve"> </w:t>
            </w:r>
            <w:r w:rsidR="00C25D86">
              <w:rPr>
                <w:rFonts w:eastAsia="Calibri"/>
                <w:sz w:val="20"/>
                <w:szCs w:val="20"/>
                <w:u w:val="single"/>
              </w:rPr>
              <w:t xml:space="preserve">      201</w:t>
            </w:r>
            <w:r w:rsidR="008321C0">
              <w:rPr>
                <w:rFonts w:eastAsia="Calibri"/>
                <w:sz w:val="20"/>
                <w:szCs w:val="20"/>
                <w:u w:val="single"/>
              </w:rPr>
              <w:t>9</w:t>
            </w:r>
            <w:r w:rsidR="00C25D86">
              <w:rPr>
                <w:rFonts w:eastAsia="Calibri"/>
                <w:sz w:val="20"/>
                <w:szCs w:val="20"/>
                <w:u w:val="single"/>
              </w:rPr>
              <w:t xml:space="preserve"> г. </w:t>
            </w:r>
          </w:p>
        </w:tc>
        <w:tc>
          <w:tcPr>
            <w:tcW w:w="4971" w:type="dxa"/>
            <w:gridSpan w:val="3"/>
          </w:tcPr>
          <w:p w:rsidR="00435D1A" w:rsidRPr="00C1131C" w:rsidRDefault="00435D1A" w:rsidP="008321C0">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121BA">
              <w:rPr>
                <w:rFonts w:eastAsia="Calibri"/>
                <w:sz w:val="20"/>
                <w:szCs w:val="20"/>
                <w:u w:val="single"/>
              </w:rPr>
              <w:t xml:space="preserve">   </w:t>
            </w:r>
            <w:r w:rsidR="008321C0">
              <w:rPr>
                <w:rFonts w:eastAsia="Calibri"/>
                <w:sz w:val="20"/>
                <w:szCs w:val="20"/>
                <w:u w:val="single"/>
              </w:rPr>
              <w:t>104</w:t>
            </w:r>
            <w:r w:rsidR="00C25D86">
              <w:rPr>
                <w:rFonts w:eastAsia="Calibri"/>
                <w:sz w:val="20"/>
                <w:szCs w:val="20"/>
                <w:u w:val="single"/>
              </w:rPr>
              <w:t>/1</w:t>
            </w:r>
            <w:r w:rsidR="008321C0">
              <w:rPr>
                <w:rFonts w:eastAsia="Calibri"/>
                <w:sz w:val="20"/>
                <w:szCs w:val="20"/>
                <w:u w:val="single"/>
              </w:rPr>
              <w:t>9</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121BA" w:rsidRDefault="00EC70F8" w:rsidP="00257178">
      <w:pPr>
        <w:tabs>
          <w:tab w:val="left" w:pos="567"/>
        </w:tabs>
        <w:jc w:val="both"/>
      </w:pPr>
      <w:r>
        <w:tab/>
      </w:r>
      <w:proofErr w:type="gramStart"/>
      <w:r w:rsidR="00C121BA" w:rsidRPr="00416A43">
        <w:t xml:space="preserve">Арбитражный суд Приднестровской Молдавской Республики в составе судьи </w:t>
      </w:r>
      <w:r w:rsidR="00C121BA" w:rsidRPr="00416A43">
        <w:br/>
        <w:t xml:space="preserve">Т. И. </w:t>
      </w:r>
      <w:proofErr w:type="spellStart"/>
      <w:r w:rsidR="00C121BA" w:rsidRPr="00416A43">
        <w:t>Цыганаш</w:t>
      </w:r>
      <w:proofErr w:type="spellEnd"/>
      <w:r w:rsidR="00C121BA" w:rsidRPr="00416A43">
        <w:t xml:space="preserve">, рассматривая вопрос о принятии к производству заявления  </w:t>
      </w:r>
      <w:r w:rsidR="008321C0">
        <w:t xml:space="preserve">общества с </w:t>
      </w:r>
      <w:r w:rsidR="008321C0" w:rsidRPr="008321C0">
        <w:t>ограниченной ответственностью «</w:t>
      </w:r>
      <w:proofErr w:type="spellStart"/>
      <w:r w:rsidR="008321C0" w:rsidRPr="008321C0">
        <w:t>Лептаря</w:t>
      </w:r>
      <w:proofErr w:type="spellEnd"/>
      <w:r w:rsidR="008321C0" w:rsidRPr="008321C0">
        <w:t>»</w:t>
      </w:r>
      <w:r w:rsidR="00C121BA" w:rsidRPr="008321C0">
        <w:t xml:space="preserve"> (</w:t>
      </w:r>
      <w:r w:rsidR="008321C0" w:rsidRPr="008321C0">
        <w:t>г</w:t>
      </w:r>
      <w:r w:rsidR="00257178" w:rsidRPr="008321C0">
        <w:t xml:space="preserve">. </w:t>
      </w:r>
      <w:r w:rsidR="008321C0" w:rsidRPr="008321C0">
        <w:t>Бендеры</w:t>
      </w:r>
      <w:r w:rsidR="00257178" w:rsidRPr="008321C0">
        <w:t xml:space="preserve">, ул. </w:t>
      </w:r>
      <w:r w:rsidR="008321C0" w:rsidRPr="008321C0">
        <w:t>Суворова</w:t>
      </w:r>
      <w:r w:rsidR="00257178" w:rsidRPr="008321C0">
        <w:t>, д.</w:t>
      </w:r>
      <w:r w:rsidR="008321C0" w:rsidRPr="008321C0">
        <w:t xml:space="preserve"> 4 «А»</w:t>
      </w:r>
      <w:r w:rsidR="00C121BA" w:rsidRPr="008321C0">
        <w:t>)</w:t>
      </w:r>
      <w:r w:rsidR="008321C0" w:rsidRPr="008321C0">
        <w:t xml:space="preserve"> </w:t>
      </w:r>
      <w:r w:rsidR="00826DEA" w:rsidRPr="008321C0">
        <w:t>о признании  незаконным,  Постановления о передаче арестованного имущества на реализацию  от 19 января 2019 года</w:t>
      </w:r>
      <w:r w:rsidR="00826DEA">
        <w:t>, Тираспольского и Бендерского отдела Государственной службы судебных исполнителей Министерства юстиции Приднестровской Молдавской Республики   (г. Бендеры</w:t>
      </w:r>
      <w:proofErr w:type="gramEnd"/>
      <w:r w:rsidR="00826DEA">
        <w:t xml:space="preserve"> ул. Пушкина 71), с указанием взыскателя по исполнительному производству</w:t>
      </w:r>
      <w:r w:rsidR="008321C0" w:rsidRPr="008321C0">
        <w:t xml:space="preserve"> обществ</w:t>
      </w:r>
      <w:r w:rsidR="00826DEA">
        <w:t>а</w:t>
      </w:r>
      <w:r w:rsidR="008321C0" w:rsidRPr="008321C0">
        <w:t xml:space="preserve"> с ограниченной ответственностью «</w:t>
      </w:r>
      <w:proofErr w:type="spellStart"/>
      <w:r w:rsidR="008321C0" w:rsidRPr="008321C0">
        <w:t>Торгрынок</w:t>
      </w:r>
      <w:proofErr w:type="spellEnd"/>
      <w:r w:rsidR="008321C0" w:rsidRPr="008321C0">
        <w:t xml:space="preserve">» (г. Бендеры, ул. </w:t>
      </w:r>
      <w:proofErr w:type="spellStart"/>
      <w:r w:rsidR="008321C0" w:rsidRPr="008321C0">
        <w:t>Ак</w:t>
      </w:r>
      <w:proofErr w:type="spellEnd"/>
      <w:r w:rsidR="008321C0" w:rsidRPr="008321C0">
        <w:t xml:space="preserve">. </w:t>
      </w:r>
      <w:proofErr w:type="gramStart"/>
      <w:r w:rsidR="008321C0" w:rsidRPr="008321C0">
        <w:t>Федорова д.1 кв.28)</w:t>
      </w:r>
      <w:r w:rsidR="00C121BA">
        <w:t>, и изучив приложенные к нему документы,</w:t>
      </w:r>
      <w:proofErr w:type="gramEnd"/>
    </w:p>
    <w:p w:rsidR="00C121BA" w:rsidRPr="00416A43" w:rsidRDefault="00C121BA" w:rsidP="00C121BA">
      <w:pPr>
        <w:ind w:firstLine="720"/>
        <w:jc w:val="both"/>
        <w:rPr>
          <w:b/>
        </w:rPr>
      </w:pPr>
    </w:p>
    <w:p w:rsidR="00C121BA" w:rsidRPr="00416A43" w:rsidRDefault="00C121BA" w:rsidP="008321C0">
      <w:pPr>
        <w:jc w:val="center"/>
        <w:rPr>
          <w:b/>
        </w:rPr>
      </w:pPr>
      <w:r w:rsidRPr="00416A43">
        <w:rPr>
          <w:b/>
        </w:rPr>
        <w:t>У С Т А Н О В И Л:</w:t>
      </w:r>
    </w:p>
    <w:p w:rsidR="00C121BA" w:rsidRPr="00416A43" w:rsidRDefault="00C121BA" w:rsidP="00C121BA">
      <w:pPr>
        <w:jc w:val="both"/>
      </w:pPr>
      <w:r w:rsidRPr="00416A43">
        <w:t>несоответствие поданного заявления требованиям арбитражного процессуального законодательства.</w:t>
      </w:r>
    </w:p>
    <w:p w:rsidR="00C121BA" w:rsidRPr="00416A43" w:rsidRDefault="00C121BA" w:rsidP="00C121BA">
      <w:pPr>
        <w:ind w:firstLine="709"/>
        <w:jc w:val="both"/>
      </w:pPr>
      <w:r w:rsidRPr="00416A43">
        <w:t xml:space="preserve">Форма и содержание искового заявления определены статьей 91 Арбитражного процессуального кодекса Приднестровской Молдавской Республики (далее - АПК ПМР). </w:t>
      </w:r>
    </w:p>
    <w:p w:rsidR="00257178" w:rsidRPr="00B66737" w:rsidRDefault="00257178" w:rsidP="00257178">
      <w:pPr>
        <w:ind w:firstLine="709"/>
        <w:jc w:val="both"/>
      </w:pPr>
      <w:r w:rsidRPr="00B66737">
        <w:t xml:space="preserve">В силу пункта 1 статьи 95 АПК ПМР судья обязан принять к производству арбитражного суда исковое заявление, поданное соблюдением требований, предъявляемых Арбитражным процессуальным кодексом к его форме и содержанию. Форма и содержание искового заявления определены статьей 91 Арбитражного процессуального кодекса Приднестровской Молдавской Республики. </w:t>
      </w:r>
    </w:p>
    <w:p w:rsidR="00257178" w:rsidRPr="001E59F3" w:rsidRDefault="00257178" w:rsidP="00257178">
      <w:pPr>
        <w:ind w:firstLine="709"/>
        <w:jc w:val="both"/>
      </w:pPr>
      <w:r>
        <w:t xml:space="preserve">Подпункт к) пункта 2 статьи 91 АПК ПМР указывает на обязательное наличие перечня прилагаемых документов. </w:t>
      </w:r>
      <w:proofErr w:type="gramStart"/>
      <w:r>
        <w:t xml:space="preserve">Данная норма корреспондирует с подпунктом </w:t>
      </w:r>
      <w:proofErr w:type="spellStart"/>
      <w:r>
        <w:t>д</w:t>
      </w:r>
      <w:proofErr w:type="spellEnd"/>
      <w:r>
        <w:t xml:space="preserve">) части первой статьи 93 АПК ПМР, согласно которой к исковому заявлению </w:t>
      </w:r>
      <w:r w:rsidRPr="001E59F3">
        <w:t>прилага</w:t>
      </w:r>
      <w:r>
        <w:t>ет</w:t>
      </w:r>
      <w:r w:rsidRPr="001E59F3">
        <w:t>ся 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w:t>
      </w:r>
      <w:proofErr w:type="gramEnd"/>
      <w:r w:rsidRPr="001E59F3">
        <w:t xml:space="preserve">, </w:t>
      </w:r>
      <w:proofErr w:type="gramStart"/>
      <w:r w:rsidRPr="001E59F3">
        <w:t>подтверждающий</w:t>
      </w:r>
      <w:proofErr w:type="gramEnd"/>
      <w:r w:rsidRPr="001E59F3">
        <w:t xml:space="preserve"> указанные сведения или отсутствие таковых. Такие документы должны быть получены не ранее чем за </w:t>
      </w:r>
      <w:r w:rsidRPr="00F33762">
        <w:t>10 (десять) дней</w:t>
      </w:r>
      <w:r w:rsidRPr="001E59F3">
        <w:t xml:space="preserve"> до дня обращения истца в арбитражный суд.</w:t>
      </w:r>
    </w:p>
    <w:p w:rsidR="00257178" w:rsidRDefault="00257178" w:rsidP="00257178">
      <w:pPr>
        <w:shd w:val="clear" w:color="auto" w:fill="FFFFFF"/>
        <w:ind w:firstLine="709"/>
        <w:jc w:val="both"/>
      </w:pPr>
      <w:r>
        <w:lastRenderedPageBreak/>
        <w:t xml:space="preserve">В нарушение приведенной процессуальной нормы заявителем не представлена выписка </w:t>
      </w:r>
      <w:r w:rsidRPr="001E59F3">
        <w:t>из единого государственного реестра юридических лиц и индивидуальных предпринимателей</w:t>
      </w:r>
      <w:r w:rsidR="00857EA8">
        <w:t xml:space="preserve"> </w:t>
      </w:r>
      <w:r w:rsidR="00826DEA">
        <w:t xml:space="preserve">в отношении </w:t>
      </w:r>
      <w:r w:rsidR="00857EA8">
        <w:t>общества  с ограниченной ответственностью «</w:t>
      </w:r>
      <w:proofErr w:type="spellStart"/>
      <w:r w:rsidR="00857EA8">
        <w:t>Торгрынок</w:t>
      </w:r>
      <w:proofErr w:type="spellEnd"/>
      <w:r w:rsidR="00857EA8">
        <w:t>»</w:t>
      </w:r>
      <w:r>
        <w:t>.</w:t>
      </w:r>
    </w:p>
    <w:p w:rsidR="00257178" w:rsidRPr="00B66737" w:rsidRDefault="00257178" w:rsidP="00257178">
      <w:pPr>
        <w:ind w:firstLine="720"/>
        <w:jc w:val="both"/>
      </w:pPr>
      <w:proofErr w:type="gramStart"/>
      <w:r w:rsidRPr="00B66737">
        <w:t>Частью первой статьи 96-1 АПК ПМР установлено, что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 92 и 93 Кодекса, либо с нарушением иных требований, установленных Кодексом к исковому заявлению (заявлению), выносит определение об оставлении заявления без движения.</w:t>
      </w:r>
      <w:proofErr w:type="gramEnd"/>
      <w:r w:rsidRPr="00B66737">
        <w:t xml:space="preserve"> Установленные судом нарушения процессуального закона являются основанием для оставления поданного заявления без движения.</w:t>
      </w:r>
    </w:p>
    <w:p w:rsidR="00257178" w:rsidRPr="00B66737" w:rsidRDefault="00257178" w:rsidP="00257178">
      <w:pPr>
        <w:ind w:firstLine="709"/>
        <w:jc w:val="both"/>
      </w:pPr>
      <w:r w:rsidRPr="00B66737">
        <w:t>Арбитражный суд Приднестровской Молдавской Республики, руководствуясь статьями 96-1, 128</w:t>
      </w:r>
      <w:r w:rsidR="00857EA8">
        <w:t>, 130-11</w:t>
      </w:r>
      <w:r w:rsidRPr="00B66737">
        <w:t xml:space="preserve"> АПК ПМР,</w:t>
      </w:r>
    </w:p>
    <w:p w:rsidR="00C121BA" w:rsidRPr="00416A43" w:rsidRDefault="00C121BA" w:rsidP="00C121BA">
      <w:pPr>
        <w:ind w:firstLine="720"/>
        <w:jc w:val="center"/>
        <w:outlineLvl w:val="0"/>
        <w:rPr>
          <w:b/>
        </w:rPr>
      </w:pPr>
    </w:p>
    <w:p w:rsidR="00C121BA" w:rsidRPr="00416A43" w:rsidRDefault="00C121BA" w:rsidP="00C121BA">
      <w:pPr>
        <w:ind w:firstLine="720"/>
        <w:jc w:val="center"/>
        <w:outlineLvl w:val="0"/>
        <w:rPr>
          <w:b/>
        </w:rPr>
      </w:pPr>
      <w:r w:rsidRPr="00416A43">
        <w:rPr>
          <w:b/>
        </w:rPr>
        <w:t xml:space="preserve">О </w:t>
      </w:r>
      <w:proofErr w:type="gramStart"/>
      <w:r w:rsidRPr="00416A43">
        <w:rPr>
          <w:b/>
        </w:rPr>
        <w:t>П</w:t>
      </w:r>
      <w:proofErr w:type="gramEnd"/>
      <w:r w:rsidRPr="00416A43">
        <w:rPr>
          <w:b/>
        </w:rPr>
        <w:t xml:space="preserve"> Р Е Д Е Л И Л:</w:t>
      </w:r>
    </w:p>
    <w:p w:rsidR="00C121BA" w:rsidRPr="00416A43" w:rsidRDefault="00C121BA" w:rsidP="00C121BA">
      <w:pPr>
        <w:ind w:firstLine="720"/>
        <w:jc w:val="center"/>
        <w:outlineLvl w:val="0"/>
        <w:rPr>
          <w:b/>
        </w:rPr>
      </w:pPr>
    </w:p>
    <w:p w:rsidR="00C121BA" w:rsidRPr="00416A43" w:rsidRDefault="00257178" w:rsidP="00C121BA">
      <w:pPr>
        <w:numPr>
          <w:ilvl w:val="0"/>
          <w:numId w:val="5"/>
        </w:numPr>
        <w:ind w:left="0" w:firstLine="709"/>
        <w:jc w:val="both"/>
      </w:pPr>
      <w:r>
        <w:t>З</w:t>
      </w:r>
      <w:r w:rsidR="00C121BA" w:rsidRPr="00416A43">
        <w:t xml:space="preserve">аявление </w:t>
      </w:r>
      <w:r w:rsidR="00857EA8">
        <w:t>общества с ограниченной ответственностью</w:t>
      </w:r>
      <w:r w:rsidR="00C121BA" w:rsidRPr="00416A43">
        <w:t xml:space="preserve"> </w:t>
      </w:r>
      <w:r w:rsidR="00857EA8">
        <w:t>«</w:t>
      </w:r>
      <w:proofErr w:type="spellStart"/>
      <w:r w:rsidR="00857EA8">
        <w:t>Лептаря</w:t>
      </w:r>
      <w:proofErr w:type="spellEnd"/>
      <w:r w:rsidR="00857EA8">
        <w:t xml:space="preserve">» </w:t>
      </w:r>
      <w:r w:rsidR="00857EA8" w:rsidRPr="008321C0">
        <w:t>о признании  незаконным, Постановления о передаче арестованного имущества на реализацию от 19  января 2019 года</w:t>
      </w:r>
      <w:r w:rsidR="00C121BA" w:rsidRPr="00416A43">
        <w:t xml:space="preserve"> - оставить без движения.</w:t>
      </w:r>
    </w:p>
    <w:p w:rsidR="00C121BA" w:rsidRPr="00416A43" w:rsidRDefault="00C121BA" w:rsidP="00C121BA">
      <w:pPr>
        <w:numPr>
          <w:ilvl w:val="0"/>
          <w:numId w:val="5"/>
        </w:numPr>
        <w:ind w:left="0" w:firstLine="709"/>
        <w:jc w:val="both"/>
      </w:pPr>
      <w:r w:rsidRPr="00416A43">
        <w:t xml:space="preserve">Предложить </w:t>
      </w:r>
      <w:r w:rsidR="00857EA8">
        <w:t>общества с ограниченной ответственностью</w:t>
      </w:r>
      <w:r w:rsidR="00857EA8" w:rsidRPr="00416A43">
        <w:t xml:space="preserve"> </w:t>
      </w:r>
      <w:r w:rsidR="00857EA8">
        <w:t>«</w:t>
      </w:r>
      <w:proofErr w:type="spellStart"/>
      <w:r w:rsidR="00857EA8">
        <w:t>Лептаря</w:t>
      </w:r>
      <w:proofErr w:type="spellEnd"/>
      <w:r w:rsidR="00857EA8">
        <w:t>»</w:t>
      </w:r>
      <w:r w:rsidRPr="00416A43">
        <w:t xml:space="preserve">  в срок </w:t>
      </w:r>
      <w:r w:rsidRPr="00826DEA">
        <w:rPr>
          <w:b/>
        </w:rPr>
        <w:t xml:space="preserve">до  </w:t>
      </w:r>
      <w:r w:rsidR="00826DEA" w:rsidRPr="00826DEA">
        <w:rPr>
          <w:b/>
        </w:rPr>
        <w:t xml:space="preserve">7 </w:t>
      </w:r>
      <w:r w:rsidR="00857EA8" w:rsidRPr="00826DEA">
        <w:rPr>
          <w:b/>
        </w:rPr>
        <w:t xml:space="preserve">марта </w:t>
      </w:r>
      <w:r w:rsidRPr="00826DEA">
        <w:rPr>
          <w:b/>
        </w:rPr>
        <w:t>201</w:t>
      </w:r>
      <w:r w:rsidR="00857EA8" w:rsidRPr="00826DEA">
        <w:rPr>
          <w:b/>
        </w:rPr>
        <w:t>9</w:t>
      </w:r>
      <w:r w:rsidRPr="00826DEA">
        <w:rPr>
          <w:b/>
        </w:rPr>
        <w:t xml:space="preserve"> года включительно</w:t>
      </w:r>
      <w:r w:rsidRPr="00416A43">
        <w:t xml:space="preserve"> устранить допущенные нарушения Арбитражного процессуального кодекса Приднестровской Молдавской Республики.</w:t>
      </w:r>
    </w:p>
    <w:p w:rsidR="00C121BA" w:rsidRPr="00416A43" w:rsidRDefault="00C121BA" w:rsidP="00C121BA">
      <w:pPr>
        <w:numPr>
          <w:ilvl w:val="0"/>
          <w:numId w:val="5"/>
        </w:numPr>
        <w:ind w:left="0" w:firstLine="709"/>
        <w:jc w:val="both"/>
      </w:pPr>
      <w:r w:rsidRPr="00416A43">
        <w:t>Разъяснить, 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C121BA" w:rsidRPr="00416A43" w:rsidRDefault="00C121BA" w:rsidP="00C121BA">
      <w:pPr>
        <w:ind w:left="709"/>
        <w:jc w:val="both"/>
        <w:outlineLvl w:val="0"/>
      </w:pPr>
    </w:p>
    <w:p w:rsidR="00C121BA" w:rsidRPr="00416A43" w:rsidRDefault="00C121BA" w:rsidP="00C121BA">
      <w:pPr>
        <w:ind w:left="709"/>
        <w:jc w:val="both"/>
        <w:outlineLvl w:val="0"/>
      </w:pPr>
      <w:r w:rsidRPr="00416A43">
        <w:t xml:space="preserve">Определение не обжалуется. </w:t>
      </w:r>
    </w:p>
    <w:p w:rsidR="00C121BA" w:rsidRPr="00416A43" w:rsidRDefault="00C121BA" w:rsidP="00EC70F8">
      <w:pPr>
        <w:jc w:val="both"/>
      </w:pPr>
    </w:p>
    <w:p w:rsidR="00C121BA" w:rsidRPr="00416A43" w:rsidRDefault="00C121BA" w:rsidP="00C121BA">
      <w:pPr>
        <w:jc w:val="both"/>
        <w:outlineLvl w:val="0"/>
        <w:rPr>
          <w:b/>
        </w:rPr>
      </w:pPr>
      <w:r w:rsidRPr="00416A43">
        <w:rPr>
          <w:b/>
        </w:rPr>
        <w:t xml:space="preserve">Судья Арбитражного суда </w:t>
      </w:r>
    </w:p>
    <w:p w:rsidR="00C121BA" w:rsidRPr="00416A43" w:rsidRDefault="00C121BA" w:rsidP="00C121BA">
      <w:pPr>
        <w:jc w:val="both"/>
        <w:rPr>
          <w:b/>
        </w:rPr>
      </w:pPr>
      <w:r w:rsidRPr="00416A43">
        <w:rPr>
          <w:b/>
        </w:rPr>
        <w:t xml:space="preserve">Приднестровской Молдавской Республики   </w:t>
      </w:r>
      <w:r>
        <w:rPr>
          <w:b/>
        </w:rPr>
        <w:t xml:space="preserve">                           </w:t>
      </w:r>
      <w:r w:rsidRPr="00416A43">
        <w:rPr>
          <w:b/>
        </w:rPr>
        <w:t xml:space="preserve">                 Т. И. </w:t>
      </w:r>
      <w:proofErr w:type="spellStart"/>
      <w:r w:rsidRPr="00416A43">
        <w:rPr>
          <w:b/>
        </w:rPr>
        <w:t>Цыганаш</w:t>
      </w:r>
      <w:proofErr w:type="spellEnd"/>
      <w:r w:rsidRPr="00416A43">
        <w:rPr>
          <w:b/>
        </w:rPr>
        <w:t xml:space="preserve"> </w:t>
      </w:r>
    </w:p>
    <w:p w:rsidR="00E265BC" w:rsidRDefault="00E265BC" w:rsidP="00C121BA">
      <w:pPr>
        <w:ind w:firstLine="720"/>
        <w:jc w:val="both"/>
        <w:rPr>
          <w:sz w:val="28"/>
          <w:szCs w:val="28"/>
        </w:rPr>
      </w:pPr>
    </w:p>
    <w:sectPr w:rsidR="00E265BC" w:rsidSect="00C121BA">
      <w:footerReference w:type="default" r:id="rId8"/>
      <w:pgSz w:w="11906" w:h="16838"/>
      <w:pgMar w:top="1440"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89C" w:rsidRDefault="0012589C" w:rsidP="00747910">
      <w:r>
        <w:separator/>
      </w:r>
    </w:p>
  </w:endnote>
  <w:endnote w:type="continuationSeparator" w:id="1">
    <w:p w:rsidR="0012589C" w:rsidRDefault="0012589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A4" w:rsidRDefault="00366852">
    <w:pPr>
      <w:pStyle w:val="a7"/>
      <w:jc w:val="right"/>
    </w:pPr>
    <w:fldSimple w:instr=" PAGE   \* MERGEFORMAT ">
      <w:r w:rsidR="003E7DEC">
        <w:rPr>
          <w:noProof/>
        </w:rPr>
        <w:t>1</w:t>
      </w:r>
    </w:fldSimple>
  </w:p>
  <w:p w:rsidR="00DB34A4" w:rsidRDefault="00DB34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89C" w:rsidRDefault="0012589C" w:rsidP="00747910">
      <w:r>
        <w:separator/>
      </w:r>
    </w:p>
  </w:footnote>
  <w:footnote w:type="continuationSeparator" w:id="1">
    <w:p w:rsidR="0012589C" w:rsidRDefault="0012589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64A5"/>
    <w:rsid w:val="000E2672"/>
    <w:rsid w:val="000E5906"/>
    <w:rsid w:val="000F5F55"/>
    <w:rsid w:val="0012589C"/>
    <w:rsid w:val="001823B7"/>
    <w:rsid w:val="001919F5"/>
    <w:rsid w:val="001A48C1"/>
    <w:rsid w:val="001C1B4F"/>
    <w:rsid w:val="001D2264"/>
    <w:rsid w:val="001D50AF"/>
    <w:rsid w:val="00212E13"/>
    <w:rsid w:val="002431E5"/>
    <w:rsid w:val="00257178"/>
    <w:rsid w:val="0026059C"/>
    <w:rsid w:val="002935E2"/>
    <w:rsid w:val="002D2926"/>
    <w:rsid w:val="00365A17"/>
    <w:rsid w:val="00366852"/>
    <w:rsid w:val="00381CF3"/>
    <w:rsid w:val="003A617A"/>
    <w:rsid w:val="003E7DEC"/>
    <w:rsid w:val="003F211F"/>
    <w:rsid w:val="00424065"/>
    <w:rsid w:val="00435D1A"/>
    <w:rsid w:val="00444EB1"/>
    <w:rsid w:val="004A01C7"/>
    <w:rsid w:val="004B0F41"/>
    <w:rsid w:val="004C56EA"/>
    <w:rsid w:val="004C701C"/>
    <w:rsid w:val="004F7B6D"/>
    <w:rsid w:val="0051667D"/>
    <w:rsid w:val="005A6736"/>
    <w:rsid w:val="005E529D"/>
    <w:rsid w:val="005F239A"/>
    <w:rsid w:val="00683558"/>
    <w:rsid w:val="00694E57"/>
    <w:rsid w:val="006C6D2B"/>
    <w:rsid w:val="006E570D"/>
    <w:rsid w:val="00710036"/>
    <w:rsid w:val="007119B8"/>
    <w:rsid w:val="00717526"/>
    <w:rsid w:val="00736754"/>
    <w:rsid w:val="00747910"/>
    <w:rsid w:val="0075091C"/>
    <w:rsid w:val="007A51C3"/>
    <w:rsid w:val="007E508F"/>
    <w:rsid w:val="0081172C"/>
    <w:rsid w:val="00813A13"/>
    <w:rsid w:val="00826DEA"/>
    <w:rsid w:val="008273B9"/>
    <w:rsid w:val="008321C0"/>
    <w:rsid w:val="00833454"/>
    <w:rsid w:val="00857EA8"/>
    <w:rsid w:val="008A11D6"/>
    <w:rsid w:val="00900716"/>
    <w:rsid w:val="00904994"/>
    <w:rsid w:val="00917458"/>
    <w:rsid w:val="00917C61"/>
    <w:rsid w:val="00926900"/>
    <w:rsid w:val="0095554E"/>
    <w:rsid w:val="00997222"/>
    <w:rsid w:val="009977D8"/>
    <w:rsid w:val="009E3D68"/>
    <w:rsid w:val="009F22E5"/>
    <w:rsid w:val="00A032B6"/>
    <w:rsid w:val="00A35C35"/>
    <w:rsid w:val="00A42F10"/>
    <w:rsid w:val="00A654E1"/>
    <w:rsid w:val="00A76266"/>
    <w:rsid w:val="00AB326C"/>
    <w:rsid w:val="00AC6E73"/>
    <w:rsid w:val="00AE51C6"/>
    <w:rsid w:val="00AF591D"/>
    <w:rsid w:val="00B76C06"/>
    <w:rsid w:val="00BD14AE"/>
    <w:rsid w:val="00BE4F3D"/>
    <w:rsid w:val="00BE7BA6"/>
    <w:rsid w:val="00C1131C"/>
    <w:rsid w:val="00C121BA"/>
    <w:rsid w:val="00C25D86"/>
    <w:rsid w:val="00C3734A"/>
    <w:rsid w:val="00C43442"/>
    <w:rsid w:val="00C77370"/>
    <w:rsid w:val="00CA1791"/>
    <w:rsid w:val="00D04AEB"/>
    <w:rsid w:val="00D96E34"/>
    <w:rsid w:val="00DB34A4"/>
    <w:rsid w:val="00E265BC"/>
    <w:rsid w:val="00E37FF1"/>
    <w:rsid w:val="00E51F48"/>
    <w:rsid w:val="00E6678D"/>
    <w:rsid w:val="00E67E5E"/>
    <w:rsid w:val="00E90DB1"/>
    <w:rsid w:val="00E92C98"/>
    <w:rsid w:val="00E975E9"/>
    <w:rsid w:val="00EC5E17"/>
    <w:rsid w:val="00EC70F8"/>
    <w:rsid w:val="00ED67B4"/>
    <w:rsid w:val="00F16008"/>
    <w:rsid w:val="00F1639B"/>
    <w:rsid w:val="00F253A2"/>
    <w:rsid w:val="00F628E4"/>
    <w:rsid w:val="00F64381"/>
    <w:rsid w:val="00F72C4D"/>
    <w:rsid w:val="00FA6E55"/>
    <w:rsid w:val="00FC3F3C"/>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3759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4286</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2019-02-26T09:25:00Z</cp:lastPrinted>
  <dcterms:created xsi:type="dcterms:W3CDTF">2019-02-26T09:25:00Z</dcterms:created>
  <dcterms:modified xsi:type="dcterms:W3CDTF">2019-02-26T09:25:00Z</dcterms:modified>
</cp:coreProperties>
</file>