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7F62F7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62F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F62F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553FD2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553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53F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553FD2" w:rsidRPr="00553F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3F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553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553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553F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850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553F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3FD2" w:rsidRPr="00DC2902" w:rsidRDefault="00CD123F" w:rsidP="00DC2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902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DC2902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C2902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DC2902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DC2902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 заявлением </w:t>
      </w:r>
      <w:r w:rsidR="00553FD2" w:rsidRPr="00DC2902">
        <w:rPr>
          <w:rFonts w:ascii="Times New Roman" w:hAnsi="Times New Roman" w:cs="Times New Roman"/>
          <w:sz w:val="24"/>
          <w:szCs w:val="24"/>
        </w:rPr>
        <w:t>СООО «</w:t>
      </w:r>
      <w:proofErr w:type="spellStart"/>
      <w:r w:rsidR="00553FD2" w:rsidRPr="00DC2902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="00553FD2" w:rsidRPr="00DC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FD2" w:rsidRPr="00DC2902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="00553FD2" w:rsidRPr="00DC2902">
        <w:rPr>
          <w:rFonts w:ascii="Times New Roman" w:hAnsi="Times New Roman" w:cs="Times New Roman"/>
          <w:sz w:val="24"/>
          <w:szCs w:val="24"/>
        </w:rPr>
        <w:t xml:space="preserve">», г. Дубоссары, ул. Якира, д.43, в лице ликвидационной комиссии при Государственной администрации </w:t>
      </w:r>
      <w:proofErr w:type="spellStart"/>
      <w:r w:rsidR="00553FD2" w:rsidRPr="00DC2902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="00553FD2" w:rsidRPr="00DC2902">
        <w:rPr>
          <w:rFonts w:ascii="Times New Roman" w:hAnsi="Times New Roman" w:cs="Times New Roman"/>
          <w:sz w:val="24"/>
          <w:szCs w:val="24"/>
        </w:rPr>
        <w:t xml:space="preserve"> района и г. Дубоссары, г. Дубоссары, ул. Дзержинского, 6,</w:t>
      </w:r>
      <w:r w:rsidR="00904E81" w:rsidRPr="00DC2902">
        <w:rPr>
          <w:rFonts w:ascii="Times New Roman" w:hAnsi="Times New Roman" w:cs="Times New Roman"/>
          <w:sz w:val="24"/>
          <w:szCs w:val="24"/>
        </w:rPr>
        <w:t xml:space="preserve"> о пересмотре вступившего в законную силу судебного акта </w:t>
      </w:r>
      <w:r w:rsidR="007D6784" w:rsidRPr="00DC2902">
        <w:rPr>
          <w:rFonts w:ascii="Times New Roman" w:hAnsi="Times New Roman" w:cs="Times New Roman"/>
          <w:sz w:val="24"/>
          <w:szCs w:val="24"/>
        </w:rPr>
        <w:t xml:space="preserve">(решения Арбитражного суда ПМР от </w:t>
      </w:r>
      <w:r w:rsidR="00553FD2" w:rsidRPr="00DC2902">
        <w:rPr>
          <w:rFonts w:ascii="Times New Roman" w:hAnsi="Times New Roman" w:cs="Times New Roman"/>
          <w:sz w:val="24"/>
          <w:szCs w:val="24"/>
        </w:rPr>
        <w:t>28</w:t>
      </w:r>
      <w:r w:rsidR="007D6784" w:rsidRPr="00DC2902">
        <w:rPr>
          <w:rFonts w:ascii="Times New Roman" w:hAnsi="Times New Roman" w:cs="Times New Roman"/>
          <w:sz w:val="24"/>
          <w:szCs w:val="24"/>
        </w:rPr>
        <w:t>.01.201</w:t>
      </w:r>
      <w:r w:rsidR="00553FD2" w:rsidRPr="00DC2902">
        <w:rPr>
          <w:rFonts w:ascii="Times New Roman" w:hAnsi="Times New Roman" w:cs="Times New Roman"/>
          <w:sz w:val="24"/>
          <w:szCs w:val="24"/>
        </w:rPr>
        <w:t>9</w:t>
      </w:r>
      <w:r w:rsidR="007D6784" w:rsidRPr="00DC2902">
        <w:rPr>
          <w:rFonts w:ascii="Times New Roman" w:hAnsi="Times New Roman" w:cs="Times New Roman"/>
          <w:sz w:val="24"/>
          <w:szCs w:val="24"/>
        </w:rPr>
        <w:t>г. по дел</w:t>
      </w:r>
      <w:r w:rsidR="001228EE" w:rsidRPr="00DC2902">
        <w:rPr>
          <w:rFonts w:ascii="Times New Roman" w:hAnsi="Times New Roman" w:cs="Times New Roman"/>
          <w:sz w:val="24"/>
          <w:szCs w:val="24"/>
        </w:rPr>
        <w:t>у</w:t>
      </w:r>
      <w:r w:rsidR="007D6784" w:rsidRPr="00DC2902">
        <w:rPr>
          <w:rFonts w:ascii="Times New Roman" w:hAnsi="Times New Roman" w:cs="Times New Roman"/>
          <w:sz w:val="24"/>
          <w:szCs w:val="24"/>
        </w:rPr>
        <w:t xml:space="preserve"> №</w:t>
      </w:r>
      <w:r w:rsidR="00553FD2" w:rsidRPr="00DC2902">
        <w:rPr>
          <w:rFonts w:ascii="Times New Roman" w:hAnsi="Times New Roman" w:cs="Times New Roman"/>
          <w:sz w:val="24"/>
          <w:szCs w:val="24"/>
        </w:rPr>
        <w:t>850</w:t>
      </w:r>
      <w:r w:rsidR="007D6784" w:rsidRPr="00DC2902">
        <w:rPr>
          <w:rFonts w:ascii="Times New Roman" w:hAnsi="Times New Roman" w:cs="Times New Roman"/>
          <w:sz w:val="24"/>
          <w:szCs w:val="24"/>
        </w:rPr>
        <w:t>/1</w:t>
      </w:r>
      <w:r w:rsidR="00553FD2" w:rsidRPr="00DC2902">
        <w:rPr>
          <w:rFonts w:ascii="Times New Roman" w:hAnsi="Times New Roman" w:cs="Times New Roman"/>
          <w:sz w:val="24"/>
          <w:szCs w:val="24"/>
        </w:rPr>
        <w:t>8</w:t>
      </w:r>
      <w:r w:rsidR="007D6784" w:rsidRPr="00DC2902">
        <w:rPr>
          <w:rFonts w:ascii="Times New Roman" w:hAnsi="Times New Roman" w:cs="Times New Roman"/>
          <w:sz w:val="24"/>
          <w:szCs w:val="24"/>
        </w:rPr>
        <w:t xml:space="preserve">-07) </w:t>
      </w:r>
      <w:r w:rsidR="00904E81" w:rsidRPr="00DC2902">
        <w:rPr>
          <w:rFonts w:ascii="Times New Roman" w:hAnsi="Times New Roman" w:cs="Times New Roman"/>
          <w:sz w:val="24"/>
          <w:szCs w:val="24"/>
        </w:rPr>
        <w:t>по вновь открывшимся</w:t>
      </w:r>
      <w:proofErr w:type="gramEnd"/>
      <w:r w:rsidR="00904E81" w:rsidRPr="00DC2902">
        <w:rPr>
          <w:rFonts w:ascii="Times New Roman" w:hAnsi="Times New Roman" w:cs="Times New Roman"/>
          <w:sz w:val="24"/>
          <w:szCs w:val="24"/>
        </w:rPr>
        <w:t xml:space="preserve"> обстоятельствам, по </w:t>
      </w:r>
      <w:r w:rsidR="00553FD2" w:rsidRPr="00DC2902">
        <w:rPr>
          <w:rFonts w:ascii="Times New Roman" w:hAnsi="Times New Roman" w:cs="Times New Roman"/>
          <w:sz w:val="24"/>
          <w:szCs w:val="24"/>
        </w:rPr>
        <w:t xml:space="preserve">заявлению ликвидационной комиссии при Государственной администрации </w:t>
      </w:r>
      <w:proofErr w:type="spellStart"/>
      <w:r w:rsidR="00553FD2" w:rsidRPr="00DC2902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="00553FD2" w:rsidRPr="00DC2902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553FD2" w:rsidRPr="00DC29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53FD2" w:rsidRPr="00DC2902">
        <w:rPr>
          <w:rFonts w:ascii="Times New Roman" w:hAnsi="Times New Roman" w:cs="Times New Roman"/>
          <w:sz w:val="24"/>
          <w:szCs w:val="24"/>
        </w:rPr>
        <w:t>. Дубоссары, о признании ликвидируемого должника – Совместного общества с ограниченной ответственностью «</w:t>
      </w:r>
      <w:proofErr w:type="spellStart"/>
      <w:r w:rsidR="00553FD2" w:rsidRPr="00DC2902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="00553FD2" w:rsidRPr="00DC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FD2" w:rsidRPr="00DC2902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="00553FD2" w:rsidRPr="00DC2902">
        <w:rPr>
          <w:rFonts w:ascii="Times New Roman" w:hAnsi="Times New Roman" w:cs="Times New Roman"/>
          <w:sz w:val="24"/>
          <w:szCs w:val="24"/>
        </w:rPr>
        <w:t>»,  несостоятельным (банкротом) без возбуждения конкурсного производства</w:t>
      </w:r>
    </w:p>
    <w:p w:rsidR="00553FD2" w:rsidRPr="00DC2902" w:rsidRDefault="00553FD2" w:rsidP="00DC2902">
      <w:pPr>
        <w:tabs>
          <w:tab w:val="left" w:pos="3431"/>
          <w:tab w:val="center" w:pos="5130"/>
        </w:tabs>
        <w:spacing w:after="0" w:line="240" w:lineRule="auto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DC2902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DC2902" w:rsidRPr="00DC2902" w:rsidRDefault="00553FD2" w:rsidP="00DC2902">
      <w:pPr>
        <w:tabs>
          <w:tab w:val="left" w:pos="3431"/>
          <w:tab w:val="center" w:pos="5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2902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DC2902">
        <w:rPr>
          <w:rFonts w:ascii="Times New Roman" w:hAnsi="Times New Roman" w:cs="Times New Roman"/>
          <w:sz w:val="24"/>
          <w:szCs w:val="24"/>
        </w:rPr>
        <w:t xml:space="preserve"> </w:t>
      </w:r>
      <w:r w:rsidR="00DC2902" w:rsidRPr="00DC2902">
        <w:rPr>
          <w:rFonts w:ascii="Times New Roman" w:hAnsi="Times New Roman" w:cs="Times New Roman"/>
          <w:sz w:val="24"/>
          <w:szCs w:val="24"/>
        </w:rPr>
        <w:t>Арбитражного суда ПМР от 28.01.2019г. по делу №850/18-07</w:t>
      </w:r>
      <w:r w:rsidR="00DC2902">
        <w:rPr>
          <w:rFonts w:ascii="Times New Roman" w:hAnsi="Times New Roman" w:cs="Times New Roman"/>
          <w:sz w:val="24"/>
          <w:szCs w:val="24"/>
        </w:rPr>
        <w:t xml:space="preserve"> удовлетворены требования </w:t>
      </w:r>
      <w:r w:rsidR="00DC2902" w:rsidRPr="00DC290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DC2902" w:rsidRPr="00DC2902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="00DC2902" w:rsidRPr="00DC2902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DC2902" w:rsidRPr="00DC29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C2902" w:rsidRPr="00DC2902">
        <w:rPr>
          <w:rFonts w:ascii="Times New Roman" w:hAnsi="Times New Roman" w:cs="Times New Roman"/>
          <w:sz w:val="24"/>
          <w:szCs w:val="24"/>
        </w:rPr>
        <w:t>. Дубоссары, о признании ликвидируемого должника – Совместного общества с ограниченной ответственностью «</w:t>
      </w:r>
      <w:proofErr w:type="spellStart"/>
      <w:r w:rsidR="00DC2902" w:rsidRPr="00DC2902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="00DC2902" w:rsidRPr="00DC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902" w:rsidRPr="00DC2902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="00DC2902" w:rsidRPr="00DC2902">
        <w:rPr>
          <w:rFonts w:ascii="Times New Roman" w:hAnsi="Times New Roman" w:cs="Times New Roman"/>
          <w:sz w:val="24"/>
          <w:szCs w:val="24"/>
        </w:rPr>
        <w:t>»,  несостоятельным (банкротом) без возбуждения конкурсного производства.</w:t>
      </w:r>
    </w:p>
    <w:p w:rsidR="00DC2902" w:rsidRDefault="00DC2902" w:rsidP="00DC2902">
      <w:pPr>
        <w:tabs>
          <w:tab w:val="left" w:pos="3431"/>
          <w:tab w:val="center" w:pos="5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2.07.2019 года </w:t>
      </w:r>
      <w:r w:rsidR="00553FD2" w:rsidRPr="00DC2902">
        <w:rPr>
          <w:rFonts w:ascii="Times New Roman" w:hAnsi="Times New Roman" w:cs="Times New Roman"/>
          <w:sz w:val="24"/>
          <w:szCs w:val="24"/>
        </w:rPr>
        <w:t>СООО «</w:t>
      </w:r>
      <w:proofErr w:type="spellStart"/>
      <w:r w:rsidR="00553FD2" w:rsidRPr="00DC2902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="00553FD2" w:rsidRPr="00DC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FD2" w:rsidRPr="00DC2902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="00553FD2" w:rsidRPr="00DC2902">
        <w:rPr>
          <w:rFonts w:ascii="Times New Roman" w:hAnsi="Times New Roman" w:cs="Times New Roman"/>
          <w:sz w:val="24"/>
          <w:szCs w:val="24"/>
        </w:rPr>
        <w:t xml:space="preserve">»,  в лице ликвидационной комиссии при Государственной администрации </w:t>
      </w:r>
      <w:proofErr w:type="spellStart"/>
      <w:r w:rsidR="00553FD2" w:rsidRPr="00DC2902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="00553FD2" w:rsidRPr="00DC2902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553FD2" w:rsidRPr="00DC29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53FD2" w:rsidRPr="00DC2902">
        <w:rPr>
          <w:rFonts w:ascii="Times New Roman" w:hAnsi="Times New Roman" w:cs="Times New Roman"/>
          <w:sz w:val="24"/>
          <w:szCs w:val="24"/>
        </w:rPr>
        <w:t>. Дубоссары</w:t>
      </w:r>
      <w:r w:rsidR="007C1883">
        <w:rPr>
          <w:rFonts w:ascii="Times New Roman" w:hAnsi="Times New Roman" w:cs="Times New Roman"/>
          <w:sz w:val="24"/>
          <w:szCs w:val="24"/>
        </w:rPr>
        <w:t>,</w:t>
      </w:r>
      <w:r w:rsidR="00553FD2" w:rsidRPr="00DC2902">
        <w:rPr>
          <w:rFonts w:ascii="Times New Roman" w:hAnsi="Times New Roman" w:cs="Times New Roman"/>
          <w:sz w:val="24"/>
          <w:szCs w:val="24"/>
        </w:rPr>
        <w:t xml:space="preserve"> обратилось в Арбитражный суд ПМР с заявлением</w:t>
      </w:r>
      <w:r w:rsidR="00553FD2" w:rsidRPr="00DC2902">
        <w:rPr>
          <w:rStyle w:val="FontStyle14"/>
          <w:sz w:val="24"/>
          <w:szCs w:val="24"/>
        </w:rPr>
        <w:t xml:space="preserve"> </w:t>
      </w:r>
      <w:r w:rsidR="00553FD2" w:rsidRPr="00DC2902">
        <w:rPr>
          <w:rFonts w:ascii="Times New Roman" w:hAnsi="Times New Roman" w:cs="Times New Roman"/>
          <w:sz w:val="24"/>
          <w:szCs w:val="24"/>
        </w:rPr>
        <w:t>о пересмотре решения Арбитражного суда ПМР от 28.01.2019г. по делу №850/18-07</w:t>
      </w:r>
      <w:r w:rsidR="007C1883">
        <w:rPr>
          <w:rFonts w:ascii="Times New Roman" w:hAnsi="Times New Roman" w:cs="Times New Roman"/>
          <w:sz w:val="24"/>
          <w:szCs w:val="24"/>
        </w:rPr>
        <w:t xml:space="preserve"> </w:t>
      </w:r>
      <w:r w:rsidR="00553FD2" w:rsidRPr="00DC2902">
        <w:rPr>
          <w:rFonts w:ascii="Times New Roman" w:hAnsi="Times New Roman" w:cs="Times New Roman"/>
          <w:sz w:val="24"/>
          <w:szCs w:val="24"/>
        </w:rPr>
        <w:t>по вновь открывшимся обстоятельствам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886" w:rsidRPr="00DC2902" w:rsidRDefault="00553FD2" w:rsidP="00DC2902">
      <w:pPr>
        <w:pStyle w:val="a6"/>
        <w:tabs>
          <w:tab w:val="num" w:pos="0"/>
        </w:tabs>
        <w:ind w:firstLine="540"/>
      </w:pPr>
      <w:proofErr w:type="gramStart"/>
      <w:r w:rsidRPr="00DC2902">
        <w:t>Основанием к пересмотру судебного акта</w:t>
      </w:r>
      <w:r w:rsidR="007C1883">
        <w:t>, по мнению заявителя,</w:t>
      </w:r>
      <w:r w:rsidRPr="00DC2902">
        <w:t xml:space="preserve">  является</w:t>
      </w:r>
      <w:r w:rsidR="00222F15" w:rsidRPr="00DC2902">
        <w:t xml:space="preserve"> </w:t>
      </w:r>
      <w:r w:rsidRPr="00DC2902">
        <w:t xml:space="preserve"> </w:t>
      </w:r>
      <w:r w:rsidR="00222F15" w:rsidRPr="00DC2902">
        <w:t>то обстоятельство, что к</w:t>
      </w:r>
      <w:r w:rsidR="00300886" w:rsidRPr="00DC2902">
        <w:t>ак следует из материалов дела, общая кредиторская задолженность ликвидируемого должника составляет – 7 488 473,17 рублей ПМР, из которых требования ОАО "Бюро по управлению активами" в сумме 7 479 799,00 рублей ПМР и согласно представленных договоров залога, общая стоимость имущества обеспечивающее требование составляет 1 309 075,43 рублей ПМР, а</w:t>
      </w:r>
      <w:proofErr w:type="gramEnd"/>
      <w:r w:rsidR="00300886" w:rsidRPr="00DC2902">
        <w:t xml:space="preserve"> оставшаяся задолженность необеспеченная залогом, обеспечивается договорами поручения.</w:t>
      </w:r>
    </w:p>
    <w:p w:rsidR="00300886" w:rsidRPr="00DC2902" w:rsidRDefault="00222F15" w:rsidP="00DC2902">
      <w:pPr>
        <w:pStyle w:val="a6"/>
        <w:tabs>
          <w:tab w:val="num" w:pos="0"/>
        </w:tabs>
        <w:ind w:firstLine="540"/>
      </w:pPr>
      <w:r w:rsidRPr="00DC2902">
        <w:t xml:space="preserve"> </w:t>
      </w:r>
      <w:proofErr w:type="gramStart"/>
      <w:r w:rsidR="00300886" w:rsidRPr="00DC2902">
        <w:t>Поэтому</w:t>
      </w:r>
      <w:r w:rsidRPr="00DC2902">
        <w:t>, по мнению заявителя,</w:t>
      </w:r>
      <w:r w:rsidR="00300886" w:rsidRPr="00DC2902">
        <w:t xml:space="preserve"> не усматривается оснований для признания ликвидируемого должника несостоятельным (банкротом) без возбуждения конкурсного производства, поскольку  в конкурсную массу должника входит имущество общей стоимостью 1 309 075,43 рублей ПМР, что является достаточным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  <w:proofErr w:type="gramEnd"/>
    </w:p>
    <w:p w:rsidR="00222F15" w:rsidRPr="00DC2902" w:rsidRDefault="00222F15" w:rsidP="00DC2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02">
        <w:rPr>
          <w:rFonts w:ascii="Times New Roman" w:hAnsi="Times New Roman" w:cs="Times New Roman"/>
          <w:sz w:val="24"/>
          <w:szCs w:val="24"/>
        </w:rPr>
        <w:t xml:space="preserve">           При этом</w:t>
      </w:r>
      <w:proofErr w:type="gramStart"/>
      <w:r w:rsidRPr="00DC29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2902">
        <w:rPr>
          <w:rFonts w:ascii="Times New Roman" w:hAnsi="Times New Roman" w:cs="Times New Roman"/>
          <w:sz w:val="24"/>
          <w:szCs w:val="24"/>
        </w:rPr>
        <w:t xml:space="preserve"> заявителем в заявлении указано, что Ликвидационной комиссии при Государственной администрации </w:t>
      </w:r>
      <w:proofErr w:type="spellStart"/>
      <w:r w:rsidRPr="00DC2902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DC2902">
        <w:rPr>
          <w:rFonts w:ascii="Times New Roman" w:hAnsi="Times New Roman" w:cs="Times New Roman"/>
          <w:sz w:val="24"/>
          <w:szCs w:val="24"/>
        </w:rPr>
        <w:t xml:space="preserve"> района и г. Дубоссары стало известно об обстоятельствах</w:t>
      </w:r>
      <w:r w:rsidR="007C1883">
        <w:rPr>
          <w:rFonts w:ascii="Times New Roman" w:hAnsi="Times New Roman" w:cs="Times New Roman"/>
          <w:sz w:val="24"/>
          <w:szCs w:val="24"/>
        </w:rPr>
        <w:t>,</w:t>
      </w:r>
      <w:r w:rsidRPr="00DC2902">
        <w:rPr>
          <w:rFonts w:ascii="Times New Roman" w:hAnsi="Times New Roman" w:cs="Times New Roman"/>
          <w:sz w:val="24"/>
          <w:szCs w:val="24"/>
        </w:rPr>
        <w:t xml:space="preserve"> являющихся основанием пересмотра судебного акта</w:t>
      </w:r>
      <w:r w:rsidR="007C1883">
        <w:rPr>
          <w:rFonts w:ascii="Times New Roman" w:hAnsi="Times New Roman" w:cs="Times New Roman"/>
          <w:sz w:val="24"/>
          <w:szCs w:val="24"/>
        </w:rPr>
        <w:t>,</w:t>
      </w:r>
      <w:r w:rsidRPr="00DC2902">
        <w:rPr>
          <w:rFonts w:ascii="Times New Roman" w:hAnsi="Times New Roman" w:cs="Times New Roman"/>
          <w:sz w:val="24"/>
          <w:szCs w:val="24"/>
        </w:rPr>
        <w:t xml:space="preserve"> 10 апреля 2019 года.</w:t>
      </w:r>
    </w:p>
    <w:p w:rsidR="007C1883" w:rsidRDefault="00222F15" w:rsidP="00DC2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902">
        <w:rPr>
          <w:rFonts w:ascii="Times New Roman" w:hAnsi="Times New Roman" w:cs="Times New Roman"/>
          <w:sz w:val="24"/>
          <w:szCs w:val="24"/>
        </w:rPr>
        <w:t xml:space="preserve">Однако, в материалах дела (л.д. 32-46) имеются доказательства (копии Договора залога №26/1 и №26/2 от 5.06.2008 года, №26/3 от 11.09.2008 г., №26/4 от 29.12.2010г., и дополнительные соглашения к ним,  копии кредитного договора №26 от 24 января 2007г., </w:t>
      </w:r>
      <w:proofErr w:type="gramEnd"/>
    </w:p>
    <w:p w:rsidR="007C1883" w:rsidRDefault="007C1883" w:rsidP="00DC2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C29" w:rsidRPr="00DC2902" w:rsidRDefault="00222F15" w:rsidP="007C1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902">
        <w:rPr>
          <w:rFonts w:ascii="Times New Roman" w:hAnsi="Times New Roman" w:cs="Times New Roman"/>
          <w:sz w:val="24"/>
          <w:szCs w:val="24"/>
        </w:rPr>
        <w:lastRenderedPageBreak/>
        <w:t>соглашения №26 от 31 августа 2012 года</w:t>
      </w:r>
      <w:r w:rsidR="007C1883">
        <w:rPr>
          <w:rFonts w:ascii="Times New Roman" w:hAnsi="Times New Roman" w:cs="Times New Roman"/>
          <w:sz w:val="24"/>
          <w:szCs w:val="24"/>
        </w:rPr>
        <w:t>)</w:t>
      </w:r>
      <w:r w:rsidRPr="00DC2902">
        <w:rPr>
          <w:rFonts w:ascii="Times New Roman" w:hAnsi="Times New Roman" w:cs="Times New Roman"/>
          <w:sz w:val="24"/>
          <w:szCs w:val="24"/>
        </w:rPr>
        <w:t xml:space="preserve">, а так же Список очередности погашения кредиторской задолженности </w:t>
      </w:r>
      <w:r w:rsidR="00DE0C29" w:rsidRPr="00DC2902">
        <w:rPr>
          <w:rFonts w:ascii="Times New Roman" w:hAnsi="Times New Roman" w:cs="Times New Roman"/>
          <w:sz w:val="24"/>
          <w:szCs w:val="24"/>
        </w:rPr>
        <w:t>СООО «</w:t>
      </w:r>
      <w:proofErr w:type="spellStart"/>
      <w:r w:rsidR="00DE0C29" w:rsidRPr="00DC2902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="00DE0C29" w:rsidRPr="00DC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C29" w:rsidRPr="00DC2902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="00DE0C29" w:rsidRPr="00DC2902">
        <w:rPr>
          <w:rFonts w:ascii="Times New Roman" w:hAnsi="Times New Roman" w:cs="Times New Roman"/>
          <w:sz w:val="24"/>
          <w:szCs w:val="24"/>
        </w:rPr>
        <w:t>»</w:t>
      </w:r>
      <w:r w:rsidR="007C1883">
        <w:rPr>
          <w:rFonts w:ascii="Times New Roman" w:hAnsi="Times New Roman" w:cs="Times New Roman"/>
          <w:sz w:val="24"/>
          <w:szCs w:val="24"/>
        </w:rPr>
        <w:t xml:space="preserve"> (л.д.16)</w:t>
      </w:r>
      <w:r w:rsidR="00DE0C29" w:rsidRPr="00DC2902">
        <w:rPr>
          <w:rFonts w:ascii="Times New Roman" w:hAnsi="Times New Roman" w:cs="Times New Roman"/>
          <w:sz w:val="24"/>
          <w:szCs w:val="24"/>
        </w:rPr>
        <w:t>, определение Арбитражного суда ПМР «О процессуальном правопреемстве» от 10 января 2013 года  по делу №1433/11-03 (л.д.61) из которых следует, что заявителю было известно об указанных им</w:t>
      </w:r>
      <w:r w:rsidR="007C1883">
        <w:rPr>
          <w:rFonts w:ascii="Times New Roman" w:hAnsi="Times New Roman" w:cs="Times New Roman"/>
          <w:sz w:val="24"/>
          <w:szCs w:val="24"/>
        </w:rPr>
        <w:t>,</w:t>
      </w:r>
      <w:r w:rsidR="00DE0C29" w:rsidRPr="00DC2902">
        <w:rPr>
          <w:rFonts w:ascii="Times New Roman" w:hAnsi="Times New Roman" w:cs="Times New Roman"/>
          <w:sz w:val="24"/>
          <w:szCs w:val="24"/>
        </w:rPr>
        <w:t xml:space="preserve"> якобы вновь открывшихся обстоятельствах (о том, что задолженность ликвидируемого должника</w:t>
      </w:r>
      <w:proofErr w:type="gramEnd"/>
      <w:r w:rsidR="00DE0C29" w:rsidRPr="00DC2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0C29" w:rsidRPr="00DC2902">
        <w:rPr>
          <w:rFonts w:ascii="Times New Roman" w:hAnsi="Times New Roman" w:cs="Times New Roman"/>
          <w:sz w:val="24"/>
          <w:szCs w:val="24"/>
        </w:rPr>
        <w:t>составляет – 7 488 473,17 рублей ПМР, из которых требования ОАО "Бюро по управлению активами" в сумме 7 479 799,00 рублей ПМР и согласно представленных договоров залога, общая стоимость имущества обеспечивающее требование составляет 1 309 075,43 рублей), на момент подачи в арбитражный суд заявления о признании ликвидируемого должника – Совместного общества с ограниченной ответственностью «</w:t>
      </w:r>
      <w:proofErr w:type="spellStart"/>
      <w:r w:rsidR="00DE0C29" w:rsidRPr="00DC2902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="00DE0C29" w:rsidRPr="00DC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C29" w:rsidRPr="00DC2902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="00DE0C29" w:rsidRPr="00DC2902">
        <w:rPr>
          <w:rFonts w:ascii="Times New Roman" w:hAnsi="Times New Roman" w:cs="Times New Roman"/>
          <w:sz w:val="24"/>
          <w:szCs w:val="24"/>
        </w:rPr>
        <w:t>»,  несостоятельным (банкротом) без возбуждения конкурсного производства.</w:t>
      </w:r>
      <w:proofErr w:type="gramEnd"/>
    </w:p>
    <w:p w:rsidR="001D2D39" w:rsidRPr="00DC2902" w:rsidRDefault="00DE0C29" w:rsidP="00DC29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902">
        <w:rPr>
          <w:rFonts w:ascii="Times New Roman" w:hAnsi="Times New Roman" w:cs="Times New Roman"/>
          <w:sz w:val="24"/>
          <w:szCs w:val="24"/>
        </w:rPr>
        <w:t xml:space="preserve">Согласно пункта 1 статьи 171 АПК ПМР, </w:t>
      </w:r>
      <w:r w:rsidR="001D2D39" w:rsidRPr="00DC2902">
        <w:rPr>
          <w:rFonts w:ascii="Times New Roman" w:hAnsi="Times New Roman" w:cs="Times New Roman"/>
          <w:sz w:val="24"/>
          <w:szCs w:val="24"/>
        </w:rPr>
        <w:t>заявление о пересмотре вступившего в законную силу судебного акта по новым или вновь открывшимся обстоятельствам подается в арбитражный суд, принявший данный судебный акт, лицами, участвующими в деле, в срок, не превышающий 3 (трех) месяцев со дня появления или открытия обстоятельств, являющихся основанием пересмотра судебного акта.</w:t>
      </w:r>
      <w:proofErr w:type="gramEnd"/>
    </w:p>
    <w:p w:rsidR="001D2D39" w:rsidRPr="00DC2902" w:rsidRDefault="001D2D39" w:rsidP="00DC29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902">
        <w:rPr>
          <w:rFonts w:ascii="Times New Roman" w:hAnsi="Times New Roman" w:cs="Times New Roman"/>
          <w:sz w:val="24"/>
          <w:szCs w:val="24"/>
        </w:rPr>
        <w:t>Заявителю, об изложенных им якобы вновь открывшихся обстоятельствах по делу №850/18-07</w:t>
      </w:r>
      <w:r w:rsidR="007C1883">
        <w:rPr>
          <w:rFonts w:ascii="Times New Roman" w:hAnsi="Times New Roman" w:cs="Times New Roman"/>
          <w:sz w:val="24"/>
          <w:szCs w:val="24"/>
        </w:rPr>
        <w:t>,</w:t>
      </w:r>
      <w:r w:rsidRPr="00DC2902">
        <w:rPr>
          <w:rFonts w:ascii="Times New Roman" w:hAnsi="Times New Roman" w:cs="Times New Roman"/>
          <w:sz w:val="24"/>
          <w:szCs w:val="24"/>
        </w:rPr>
        <w:t xml:space="preserve"> стало известно не 10.04.2019г., как он указывает в заявлении, а, как минимум, 14.12.2018г. (дата подачи в арбитражный суд </w:t>
      </w:r>
      <w:r w:rsidR="00DC2902" w:rsidRPr="00DC2902">
        <w:rPr>
          <w:rFonts w:ascii="Times New Roman" w:hAnsi="Times New Roman" w:cs="Times New Roman"/>
          <w:sz w:val="24"/>
          <w:szCs w:val="24"/>
        </w:rPr>
        <w:t>заявления о признании ликвидируемого должника – Совместного общества с ограниченной ответственностью «</w:t>
      </w:r>
      <w:proofErr w:type="spellStart"/>
      <w:r w:rsidR="00DC2902" w:rsidRPr="00DC2902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="00DC2902" w:rsidRPr="00DC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902" w:rsidRPr="00DC2902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="00DC2902" w:rsidRPr="00DC2902">
        <w:rPr>
          <w:rFonts w:ascii="Times New Roman" w:hAnsi="Times New Roman" w:cs="Times New Roman"/>
          <w:sz w:val="24"/>
          <w:szCs w:val="24"/>
        </w:rPr>
        <w:t>»,  несостоятельным (банкротом) без возбуждения конкурсного производства</w:t>
      </w:r>
      <w:r w:rsidR="007C1883">
        <w:rPr>
          <w:rFonts w:ascii="Times New Roman" w:hAnsi="Times New Roman" w:cs="Times New Roman"/>
          <w:sz w:val="24"/>
          <w:szCs w:val="24"/>
        </w:rPr>
        <w:t>)</w:t>
      </w:r>
      <w:r w:rsidR="00DC2902" w:rsidRPr="00DC2902">
        <w:rPr>
          <w:rFonts w:ascii="Times New Roman" w:hAnsi="Times New Roman" w:cs="Times New Roman"/>
          <w:sz w:val="24"/>
          <w:szCs w:val="24"/>
        </w:rPr>
        <w:t>, в связи с чем</w:t>
      </w:r>
      <w:r w:rsidR="007C1883">
        <w:rPr>
          <w:rFonts w:ascii="Times New Roman" w:hAnsi="Times New Roman" w:cs="Times New Roman"/>
          <w:sz w:val="24"/>
          <w:szCs w:val="24"/>
        </w:rPr>
        <w:t>,</w:t>
      </w:r>
      <w:r w:rsidR="00DC2902" w:rsidRPr="00DC2902">
        <w:rPr>
          <w:rFonts w:ascii="Times New Roman" w:hAnsi="Times New Roman" w:cs="Times New Roman"/>
          <w:sz w:val="24"/>
          <w:szCs w:val="24"/>
        </w:rPr>
        <w:t xml:space="preserve"> заявление о пересмотре решения Арбитражного суда</w:t>
      </w:r>
      <w:proofErr w:type="gramEnd"/>
      <w:r w:rsidR="00DC2902" w:rsidRPr="00DC2902">
        <w:rPr>
          <w:rFonts w:ascii="Times New Roman" w:hAnsi="Times New Roman" w:cs="Times New Roman"/>
          <w:sz w:val="24"/>
          <w:szCs w:val="24"/>
        </w:rPr>
        <w:t xml:space="preserve"> ПМР от 28.01.2019г. по делу №850/18-07 по вновь открывшимся обстоятельствам подано по истечении, предусмотренного пунктом 1 статьи 171 АПК ПМР процессуального срока, на подачу подобного рода заявлений.</w:t>
      </w:r>
    </w:p>
    <w:p w:rsidR="00DC2902" w:rsidRPr="00DC2902" w:rsidRDefault="00DC2902" w:rsidP="00DC29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902">
        <w:rPr>
          <w:rFonts w:ascii="Times New Roman" w:hAnsi="Times New Roman" w:cs="Times New Roman"/>
          <w:sz w:val="24"/>
          <w:szCs w:val="24"/>
        </w:rPr>
        <w:t>В силу подпункта (б пункта 1 статьи 172-2 АПК ПМР, арбитражный суд возвращает заявителю поданное им заявление о пересмотре судебного акта по новым или вновь открывшимся обстоятельствам, если при решении вопроса о принятии его к производству установит, что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отказано.</w:t>
      </w:r>
      <w:proofErr w:type="gramEnd"/>
    </w:p>
    <w:p w:rsidR="00222F15" w:rsidRPr="00DC2902" w:rsidRDefault="00DC2902" w:rsidP="00DC29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2902">
        <w:rPr>
          <w:rFonts w:ascii="Times New Roman" w:hAnsi="Times New Roman" w:cs="Times New Roman"/>
          <w:sz w:val="24"/>
          <w:szCs w:val="24"/>
        </w:rPr>
        <w:t>Заявление не содержит ходатайство о восстановлении пропущенного заявителем процессуального срока на его подачу.</w:t>
      </w:r>
      <w:r w:rsidR="00222F15" w:rsidRPr="00DC2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153" w:rsidRPr="00DC2902" w:rsidRDefault="00D9355A" w:rsidP="00DC29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DC2902">
        <w:rPr>
          <w:rFonts w:ascii="Times New Roman" w:eastAsia="Times New Roman" w:hAnsi="Times New Roman" w:cs="Times New Roman"/>
          <w:sz w:val="24"/>
          <w:szCs w:val="24"/>
        </w:rPr>
        <w:t xml:space="preserve">Принимая во </w:t>
      </w:r>
      <w:proofErr w:type="gramStart"/>
      <w:r w:rsidR="00E90CB3" w:rsidRPr="00DC290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proofErr w:type="gramEnd"/>
      <w:r w:rsidR="00E90CB3" w:rsidRPr="00DC2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902" w:rsidRPr="00DC2902">
        <w:rPr>
          <w:rFonts w:ascii="Times New Roman" w:eastAsia="Times New Roman" w:hAnsi="Times New Roman" w:cs="Times New Roman"/>
          <w:sz w:val="24"/>
          <w:szCs w:val="24"/>
        </w:rPr>
        <w:t>изложенное и</w:t>
      </w:r>
      <w:r w:rsidR="00E90CB3" w:rsidRPr="00DC2902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</w:t>
      </w:r>
      <w:r w:rsidR="00DC2902" w:rsidRPr="00DC2902">
        <w:rPr>
          <w:rFonts w:ascii="Times New Roman" w:eastAsia="Times New Roman" w:hAnsi="Times New Roman" w:cs="Times New Roman"/>
          <w:sz w:val="24"/>
          <w:szCs w:val="24"/>
        </w:rPr>
        <w:t xml:space="preserve">172; 172-1; </w:t>
      </w:r>
      <w:r w:rsidR="00904E81" w:rsidRPr="00DC2902">
        <w:rPr>
          <w:rFonts w:ascii="Times New Roman" w:eastAsia="Times New Roman" w:hAnsi="Times New Roman" w:cs="Times New Roman"/>
          <w:sz w:val="24"/>
          <w:szCs w:val="24"/>
        </w:rPr>
        <w:t>172-</w:t>
      </w:r>
      <w:r w:rsidR="00DC2902" w:rsidRPr="00DC290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0CB3" w:rsidRPr="00DC2902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</w:t>
      </w:r>
      <w:r w:rsidR="00A46643" w:rsidRPr="00DC2902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C2902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DC2902" w:rsidRDefault="00E90CB3" w:rsidP="00DC29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90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C290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C2902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C2902" w:rsidRPr="00DC2902" w:rsidRDefault="00DC2902" w:rsidP="00DC29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02">
        <w:rPr>
          <w:rFonts w:ascii="Times New Roman" w:eastAsia="Times New Roman" w:hAnsi="Times New Roman" w:cs="Times New Roman"/>
          <w:sz w:val="24"/>
          <w:szCs w:val="24"/>
        </w:rPr>
        <w:t xml:space="preserve">Возвратить </w:t>
      </w:r>
      <w:r w:rsidR="007C1883" w:rsidRPr="00DC2902">
        <w:rPr>
          <w:rFonts w:ascii="Times New Roman" w:hAnsi="Times New Roman" w:cs="Times New Roman"/>
          <w:sz w:val="24"/>
          <w:szCs w:val="24"/>
        </w:rPr>
        <w:t>СООО «</w:t>
      </w:r>
      <w:proofErr w:type="spellStart"/>
      <w:r w:rsidR="007C1883" w:rsidRPr="00DC2902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="007C1883" w:rsidRPr="00DC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883" w:rsidRPr="00DC2902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="007C1883" w:rsidRPr="00DC2902">
        <w:rPr>
          <w:rFonts w:ascii="Times New Roman" w:hAnsi="Times New Roman" w:cs="Times New Roman"/>
          <w:sz w:val="24"/>
          <w:szCs w:val="24"/>
        </w:rPr>
        <w:t>»</w:t>
      </w:r>
      <w:r w:rsidR="007C1883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DC290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Pr="00DC2902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DC2902">
        <w:rPr>
          <w:rFonts w:ascii="Times New Roman" w:hAnsi="Times New Roman" w:cs="Times New Roman"/>
          <w:sz w:val="24"/>
          <w:szCs w:val="24"/>
        </w:rPr>
        <w:t xml:space="preserve"> района и г. Дубоссары</w:t>
      </w:r>
      <w:r w:rsidRPr="00DC2902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904E81" w:rsidRPr="00DC2902">
        <w:rPr>
          <w:rFonts w:ascii="Times New Roman" w:eastAsia="Times New Roman" w:hAnsi="Times New Roman" w:cs="Times New Roman"/>
          <w:sz w:val="24"/>
          <w:szCs w:val="24"/>
        </w:rPr>
        <w:t>аявление</w:t>
      </w:r>
      <w:r w:rsidRPr="00DC2902">
        <w:rPr>
          <w:rFonts w:ascii="Times New Roman" w:eastAsia="Times New Roman" w:hAnsi="Times New Roman" w:cs="Times New Roman"/>
          <w:sz w:val="24"/>
          <w:szCs w:val="24"/>
        </w:rPr>
        <w:t>, о пересмотре</w:t>
      </w:r>
      <w:r w:rsidRPr="00DC2902">
        <w:rPr>
          <w:rFonts w:ascii="Times New Roman" w:hAnsi="Times New Roman" w:cs="Times New Roman"/>
          <w:sz w:val="24"/>
          <w:szCs w:val="24"/>
        </w:rPr>
        <w:t xml:space="preserve"> по вновь открывшимся обстоятельствам решения Арбитражного суда ПМР от 28.01.2019г. по делу №850/18-07.</w:t>
      </w:r>
    </w:p>
    <w:p w:rsidR="00DC2902" w:rsidRPr="00DC2902" w:rsidRDefault="00DC2902" w:rsidP="00DC29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CB3" w:rsidRPr="00DC2902" w:rsidRDefault="00DC2902" w:rsidP="00DC29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90CB3" w:rsidRPr="00DC290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r w:rsidRPr="00DC2902">
        <w:rPr>
          <w:rFonts w:ascii="Times New Roman" w:eastAsia="Times New Roman" w:hAnsi="Times New Roman" w:cs="Times New Roman"/>
          <w:sz w:val="24"/>
          <w:szCs w:val="24"/>
        </w:rPr>
        <w:t>может быть обжаловано</w:t>
      </w:r>
      <w:r w:rsidR="00E90CB3" w:rsidRPr="00DC2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28EE" w:rsidRDefault="001228EE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E90CB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28E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DE0C29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E7A54"/>
    <w:rsid w:val="001228EE"/>
    <w:rsid w:val="00147391"/>
    <w:rsid w:val="001D2D39"/>
    <w:rsid w:val="001E4809"/>
    <w:rsid w:val="00222F15"/>
    <w:rsid w:val="002631E9"/>
    <w:rsid w:val="00271153"/>
    <w:rsid w:val="00300886"/>
    <w:rsid w:val="00387209"/>
    <w:rsid w:val="004F561B"/>
    <w:rsid w:val="005528A6"/>
    <w:rsid w:val="00553FD2"/>
    <w:rsid w:val="005E0B64"/>
    <w:rsid w:val="00655D5F"/>
    <w:rsid w:val="00711741"/>
    <w:rsid w:val="0073490D"/>
    <w:rsid w:val="00762894"/>
    <w:rsid w:val="007C1883"/>
    <w:rsid w:val="007C4A1F"/>
    <w:rsid w:val="007D6784"/>
    <w:rsid w:val="007F62F7"/>
    <w:rsid w:val="00807E00"/>
    <w:rsid w:val="00904E81"/>
    <w:rsid w:val="0094624D"/>
    <w:rsid w:val="009661E0"/>
    <w:rsid w:val="009B20E5"/>
    <w:rsid w:val="00A01BD6"/>
    <w:rsid w:val="00A46643"/>
    <w:rsid w:val="00B30E91"/>
    <w:rsid w:val="00B4406B"/>
    <w:rsid w:val="00B66579"/>
    <w:rsid w:val="00CD123F"/>
    <w:rsid w:val="00D11E47"/>
    <w:rsid w:val="00D9355A"/>
    <w:rsid w:val="00DC08FC"/>
    <w:rsid w:val="00DC2902"/>
    <w:rsid w:val="00DE0C29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1">
    <w:name w:val="Основной текст Знак1"/>
    <w:basedOn w:val="a0"/>
    <w:link w:val="10"/>
    <w:uiPriority w:val="99"/>
    <w:locked/>
    <w:rsid w:val="00553FD2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553FD2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paragraph" w:styleId="a6">
    <w:name w:val="Body Text"/>
    <w:basedOn w:val="a"/>
    <w:link w:val="a7"/>
    <w:rsid w:val="003008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008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21</cp:revision>
  <cp:lastPrinted>2018-04-24T06:07:00Z</cp:lastPrinted>
  <dcterms:created xsi:type="dcterms:W3CDTF">2018-04-23T12:06:00Z</dcterms:created>
  <dcterms:modified xsi:type="dcterms:W3CDTF">2019-07-02T10:26:00Z</dcterms:modified>
</cp:coreProperties>
</file>