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783212" w:rsidRPr="00783212" w:rsidTr="00783212">
        <w:trPr>
          <w:trHeight w:val="259"/>
        </w:trPr>
        <w:tc>
          <w:tcPr>
            <w:tcW w:w="3969" w:type="dxa"/>
          </w:tcPr>
          <w:p w:rsidR="00783212" w:rsidRPr="00783212" w:rsidRDefault="00783212" w:rsidP="00783212">
            <w:pPr>
              <w:spacing w:after="0" w:line="240" w:lineRule="auto"/>
              <w:rPr>
                <w:rFonts w:ascii="Times New Roman" w:eastAsia="Calibri" w:hAnsi="Times New Roman" w:cs="Times New Roman"/>
                <w:bCs/>
                <w:sz w:val="24"/>
                <w:szCs w:val="24"/>
              </w:rPr>
            </w:pPr>
            <w:r w:rsidRPr="00783212">
              <w:rPr>
                <w:rFonts w:ascii="Times New Roman" w:eastAsia="Calibri" w:hAnsi="Times New Roman" w:cs="Times New Roman"/>
                <w:noProof/>
                <w:sz w:val="24"/>
                <w:szCs w:val="24"/>
              </w:rPr>
              <w:drawing>
                <wp:anchor distT="0" distB="0" distL="114300" distR="114300" simplePos="0" relativeHeight="251662336" behindDoc="1" locked="0" layoutInCell="1" allowOverlap="1">
                  <wp:simplePos x="0" y="0"/>
                  <wp:positionH relativeFrom="column">
                    <wp:posOffset>2339793</wp:posOffset>
                  </wp:positionH>
                  <wp:positionV relativeFrom="paragraph">
                    <wp:posOffset>-306433</wp:posOffset>
                  </wp:positionV>
                  <wp:extent cx="1065077" cy="990600"/>
                  <wp:effectExtent l="19050" t="0" r="1723"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5" cstate="print">
                            <a:lum contrast="4000"/>
                          </a:blip>
                          <a:srcRect/>
                          <a:stretch>
                            <a:fillRect/>
                          </a:stretch>
                        </pic:blipFill>
                        <pic:spPr bwMode="auto">
                          <a:xfrm>
                            <a:off x="0" y="0"/>
                            <a:ext cx="1065077" cy="990600"/>
                          </a:xfrm>
                          <a:prstGeom prst="rect">
                            <a:avLst/>
                          </a:prstGeom>
                          <a:noFill/>
                        </pic:spPr>
                      </pic:pic>
                    </a:graphicData>
                  </a:graphic>
                </wp:anchor>
              </w:drawing>
            </w:r>
            <w:r w:rsidRPr="00783212">
              <w:rPr>
                <w:rFonts w:ascii="Times New Roman" w:eastAsia="Calibri" w:hAnsi="Times New Roman" w:cs="Times New Roman"/>
                <w:sz w:val="24"/>
                <w:szCs w:val="24"/>
              </w:rPr>
              <w:t xml:space="preserve">исх. № </w:t>
            </w:r>
            <w:r w:rsidRPr="00783212">
              <w:rPr>
                <w:rFonts w:ascii="Times New Roman" w:eastAsia="Calibri" w:hAnsi="Times New Roman" w:cs="Times New Roman"/>
                <w:bCs/>
                <w:sz w:val="24"/>
                <w:szCs w:val="24"/>
              </w:rPr>
              <w:t>______________________</w:t>
            </w:r>
          </w:p>
        </w:tc>
      </w:tr>
      <w:tr w:rsidR="00783212" w:rsidRPr="00783212" w:rsidTr="00783212">
        <w:tc>
          <w:tcPr>
            <w:tcW w:w="3969" w:type="dxa"/>
          </w:tcPr>
          <w:p w:rsidR="00783212" w:rsidRPr="00783212" w:rsidRDefault="00783212" w:rsidP="00783212">
            <w:pPr>
              <w:spacing w:after="0" w:line="240" w:lineRule="auto"/>
              <w:rPr>
                <w:rFonts w:ascii="Times New Roman" w:eastAsia="Calibri" w:hAnsi="Times New Roman" w:cs="Times New Roman"/>
                <w:bCs/>
                <w:sz w:val="24"/>
                <w:szCs w:val="24"/>
              </w:rPr>
            </w:pPr>
            <w:r w:rsidRPr="00783212">
              <w:rPr>
                <w:rFonts w:ascii="Times New Roman" w:eastAsia="Calibri" w:hAnsi="Times New Roman" w:cs="Times New Roman"/>
                <w:bCs/>
                <w:sz w:val="24"/>
                <w:szCs w:val="24"/>
              </w:rPr>
              <w:t xml:space="preserve">   </w:t>
            </w:r>
          </w:p>
        </w:tc>
      </w:tr>
      <w:tr w:rsidR="00783212" w:rsidRPr="00783212" w:rsidTr="00783212">
        <w:tc>
          <w:tcPr>
            <w:tcW w:w="3969" w:type="dxa"/>
          </w:tcPr>
          <w:p w:rsidR="00783212" w:rsidRPr="00783212" w:rsidRDefault="00783212" w:rsidP="00783212">
            <w:pPr>
              <w:spacing w:after="0" w:line="240" w:lineRule="auto"/>
              <w:rPr>
                <w:rFonts w:ascii="Times New Roman" w:eastAsia="Calibri" w:hAnsi="Times New Roman" w:cs="Times New Roman"/>
                <w:b/>
                <w:bCs/>
                <w:sz w:val="24"/>
                <w:szCs w:val="24"/>
              </w:rPr>
            </w:pPr>
            <w:r w:rsidRPr="00783212">
              <w:rPr>
                <w:rFonts w:ascii="Times New Roman" w:eastAsia="Calibri" w:hAnsi="Times New Roman" w:cs="Times New Roman"/>
                <w:bCs/>
                <w:sz w:val="24"/>
                <w:szCs w:val="24"/>
              </w:rPr>
              <w:t xml:space="preserve">от </w:t>
            </w:r>
            <w:r w:rsidRPr="00783212">
              <w:rPr>
                <w:rFonts w:ascii="Times New Roman" w:eastAsia="Calibri" w:hAnsi="Times New Roman" w:cs="Times New Roman"/>
                <w:sz w:val="24"/>
                <w:szCs w:val="24"/>
              </w:rPr>
              <w:t>«</w:t>
            </w:r>
            <w:r w:rsidRPr="00783212">
              <w:rPr>
                <w:rFonts w:ascii="Times New Roman" w:eastAsia="Calibri" w:hAnsi="Times New Roman" w:cs="Times New Roman"/>
                <w:sz w:val="24"/>
                <w:szCs w:val="24"/>
                <w:lang w:val="en-US"/>
              </w:rPr>
              <w:t>___</w:t>
            </w:r>
            <w:r w:rsidRPr="00783212">
              <w:rPr>
                <w:rFonts w:ascii="Times New Roman" w:eastAsia="Calibri" w:hAnsi="Times New Roman" w:cs="Times New Roman"/>
                <w:sz w:val="24"/>
                <w:szCs w:val="24"/>
              </w:rPr>
              <w:t>»</w:t>
            </w:r>
            <w:r w:rsidRPr="00783212">
              <w:rPr>
                <w:rFonts w:ascii="Times New Roman" w:eastAsia="Calibri" w:hAnsi="Times New Roman" w:cs="Times New Roman"/>
                <w:b/>
                <w:bCs/>
                <w:sz w:val="24"/>
                <w:szCs w:val="24"/>
              </w:rPr>
              <w:t xml:space="preserve">_____________ </w:t>
            </w:r>
            <w:r w:rsidRPr="00783212">
              <w:rPr>
                <w:rFonts w:ascii="Times New Roman" w:eastAsia="Calibri" w:hAnsi="Times New Roman" w:cs="Times New Roman"/>
                <w:bCs/>
                <w:sz w:val="24"/>
                <w:szCs w:val="24"/>
              </w:rPr>
              <w:t>20____г.</w:t>
            </w:r>
          </w:p>
        </w:tc>
      </w:tr>
    </w:tbl>
    <w:p w:rsidR="00783212" w:rsidRPr="00783212" w:rsidRDefault="00783212" w:rsidP="00783212">
      <w:pPr>
        <w:spacing w:after="0" w:line="240" w:lineRule="auto"/>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783212" w:rsidRPr="00783212" w:rsidTr="00783212">
        <w:trPr>
          <w:trHeight w:val="342"/>
        </w:trPr>
        <w:tc>
          <w:tcPr>
            <w:tcW w:w="3888" w:type="dxa"/>
            <w:shd w:val="clear" w:color="auto" w:fill="auto"/>
          </w:tcPr>
          <w:p w:rsidR="00783212" w:rsidRPr="00783212" w:rsidRDefault="00783212" w:rsidP="00783212">
            <w:pPr>
              <w:spacing w:after="0" w:line="240" w:lineRule="auto"/>
              <w:jc w:val="right"/>
              <w:rPr>
                <w:rFonts w:ascii="Times New Roman" w:eastAsia="Calibri" w:hAnsi="Times New Roman" w:cs="Times New Roman"/>
                <w:color w:val="000000"/>
                <w:sz w:val="24"/>
                <w:szCs w:val="24"/>
              </w:rPr>
            </w:pPr>
          </w:p>
        </w:tc>
      </w:tr>
    </w:tbl>
    <w:p w:rsidR="008C62FB" w:rsidRDefault="008C62FB" w:rsidP="00783212">
      <w:pPr>
        <w:spacing w:after="0" w:line="240" w:lineRule="auto"/>
        <w:jc w:val="center"/>
        <w:outlineLvl w:val="0"/>
        <w:rPr>
          <w:rFonts w:ascii="Times New Roman" w:hAnsi="Times New Roman" w:cs="Times New Roman"/>
          <w:b/>
          <w:sz w:val="24"/>
          <w:szCs w:val="24"/>
        </w:rPr>
      </w:pPr>
    </w:p>
    <w:p w:rsidR="00783212" w:rsidRPr="00783212" w:rsidRDefault="00783212" w:rsidP="00783212">
      <w:pPr>
        <w:spacing w:after="0" w:line="240" w:lineRule="auto"/>
        <w:jc w:val="center"/>
        <w:outlineLvl w:val="0"/>
        <w:rPr>
          <w:rFonts w:ascii="Times New Roman" w:hAnsi="Times New Roman" w:cs="Times New Roman"/>
          <w:b/>
          <w:sz w:val="24"/>
          <w:szCs w:val="24"/>
        </w:rPr>
      </w:pPr>
      <w:r w:rsidRPr="00783212">
        <w:rPr>
          <w:rFonts w:ascii="Times New Roman" w:hAnsi="Times New Roman" w:cs="Times New Roman"/>
          <w:b/>
          <w:sz w:val="24"/>
          <w:szCs w:val="24"/>
        </w:rPr>
        <w:t>АРБИТРАЖНЫЙ СУД</w:t>
      </w:r>
    </w:p>
    <w:p w:rsidR="00783212" w:rsidRPr="00783212" w:rsidRDefault="00783212" w:rsidP="00783212">
      <w:pPr>
        <w:spacing w:after="0" w:line="240" w:lineRule="auto"/>
        <w:jc w:val="center"/>
        <w:outlineLvl w:val="0"/>
        <w:rPr>
          <w:rFonts w:ascii="Times New Roman" w:hAnsi="Times New Roman" w:cs="Times New Roman"/>
          <w:b/>
          <w:sz w:val="24"/>
          <w:szCs w:val="24"/>
        </w:rPr>
      </w:pPr>
      <w:r w:rsidRPr="00783212">
        <w:rPr>
          <w:rFonts w:ascii="Times New Roman" w:hAnsi="Times New Roman" w:cs="Times New Roman"/>
          <w:b/>
          <w:sz w:val="24"/>
          <w:szCs w:val="24"/>
        </w:rPr>
        <w:t>ПРИДНЕСТРОВСКОЙ МОЛДАВСКОЙ РЕСПУБЛИКИ</w:t>
      </w:r>
    </w:p>
    <w:p w:rsidR="00783212" w:rsidRPr="00783212" w:rsidRDefault="00783212" w:rsidP="00783212">
      <w:pPr>
        <w:spacing w:after="0" w:line="240" w:lineRule="auto"/>
        <w:ind w:left="-181"/>
        <w:jc w:val="center"/>
        <w:outlineLvl w:val="0"/>
        <w:rPr>
          <w:rFonts w:ascii="Times New Roman" w:hAnsi="Times New Roman" w:cs="Times New Roman"/>
          <w:sz w:val="24"/>
          <w:szCs w:val="24"/>
        </w:rPr>
      </w:pPr>
      <w:smartTag w:uri="urn:schemas-microsoft-com:office:smarttags" w:element="metricconverter">
        <w:smartTagPr>
          <w:attr w:name="ProductID" w:val="3300, г"/>
        </w:smartTagPr>
        <w:r w:rsidRPr="00783212">
          <w:rPr>
            <w:rFonts w:ascii="Times New Roman" w:hAnsi="Times New Roman" w:cs="Times New Roman"/>
            <w:sz w:val="24"/>
            <w:szCs w:val="24"/>
          </w:rPr>
          <w:t>3300, г</w:t>
        </w:r>
      </w:smartTag>
      <w:r w:rsidRPr="00783212">
        <w:rPr>
          <w:rFonts w:ascii="Times New Roman" w:hAnsi="Times New Roman" w:cs="Times New Roman"/>
          <w:sz w:val="24"/>
          <w:szCs w:val="24"/>
        </w:rPr>
        <w:t>. Тирасполь, ул. Ленина, 1/2. Тел. 7-70-47, 7-42-07</w:t>
      </w:r>
    </w:p>
    <w:p w:rsidR="00783212" w:rsidRPr="00783212" w:rsidRDefault="00783212" w:rsidP="00783212">
      <w:pPr>
        <w:spacing w:after="0" w:line="240" w:lineRule="auto"/>
        <w:ind w:left="-181"/>
        <w:jc w:val="center"/>
        <w:outlineLvl w:val="0"/>
        <w:rPr>
          <w:rFonts w:ascii="Times New Roman" w:hAnsi="Times New Roman" w:cs="Times New Roman"/>
          <w:sz w:val="24"/>
          <w:szCs w:val="24"/>
        </w:rPr>
      </w:pPr>
      <w:r w:rsidRPr="00783212">
        <w:rPr>
          <w:rFonts w:ascii="Times New Roman" w:hAnsi="Times New Roman" w:cs="Times New Roman"/>
          <w:sz w:val="24"/>
          <w:szCs w:val="24"/>
        </w:rPr>
        <w:t xml:space="preserve">Официальный сайт: </w:t>
      </w:r>
      <w:proofErr w:type="spellStart"/>
      <w:r w:rsidRPr="00783212">
        <w:rPr>
          <w:rFonts w:ascii="Times New Roman" w:hAnsi="Times New Roman" w:cs="Times New Roman"/>
          <w:sz w:val="24"/>
          <w:szCs w:val="24"/>
        </w:rPr>
        <w:t>www</w:t>
      </w:r>
      <w:proofErr w:type="spellEnd"/>
      <w:r w:rsidRPr="00783212">
        <w:rPr>
          <w:rFonts w:ascii="Times New Roman" w:hAnsi="Times New Roman" w:cs="Times New Roman"/>
          <w:sz w:val="24"/>
          <w:szCs w:val="24"/>
        </w:rPr>
        <w:t>.</w:t>
      </w:r>
      <w:proofErr w:type="spellStart"/>
      <w:r w:rsidRPr="00783212">
        <w:rPr>
          <w:rFonts w:ascii="Times New Roman" w:hAnsi="Times New Roman" w:cs="Times New Roman"/>
          <w:sz w:val="24"/>
          <w:szCs w:val="24"/>
          <w:lang w:val="en-US"/>
        </w:rPr>
        <w:t>arbitr</w:t>
      </w:r>
      <w:proofErr w:type="spellEnd"/>
      <w:r w:rsidRPr="00783212">
        <w:rPr>
          <w:rFonts w:ascii="Times New Roman" w:hAnsi="Times New Roman" w:cs="Times New Roman"/>
          <w:sz w:val="24"/>
          <w:szCs w:val="24"/>
        </w:rPr>
        <w:t>.</w:t>
      </w:r>
      <w:proofErr w:type="spellStart"/>
      <w:r w:rsidRPr="00783212">
        <w:rPr>
          <w:rFonts w:ascii="Times New Roman" w:hAnsi="Times New Roman" w:cs="Times New Roman"/>
          <w:sz w:val="24"/>
          <w:szCs w:val="24"/>
        </w:rPr>
        <w:t>gospmr</w:t>
      </w:r>
      <w:proofErr w:type="spellEnd"/>
      <w:r w:rsidRPr="00783212">
        <w:rPr>
          <w:rFonts w:ascii="Times New Roman" w:hAnsi="Times New Roman" w:cs="Times New Roman"/>
          <w:sz w:val="24"/>
          <w:szCs w:val="24"/>
        </w:rPr>
        <w:t>.</w:t>
      </w:r>
      <w:r w:rsidRPr="00783212">
        <w:rPr>
          <w:rFonts w:ascii="Times New Roman" w:hAnsi="Times New Roman" w:cs="Times New Roman"/>
          <w:sz w:val="24"/>
          <w:szCs w:val="24"/>
          <w:lang w:val="en-US"/>
        </w:rPr>
        <w:t>org</w:t>
      </w:r>
    </w:p>
    <w:p w:rsidR="00783212" w:rsidRPr="00783212" w:rsidRDefault="00BF27E7" w:rsidP="00783212">
      <w:pPr>
        <w:spacing w:after="0" w:line="240" w:lineRule="auto"/>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margin-left:11.55pt;margin-top:4.5pt;width:480.45pt;height:0;z-index:251661312" o:connectortype="straight" strokeweight=".5pt"/>
        </w:pict>
      </w:r>
    </w:p>
    <w:p w:rsidR="00783212" w:rsidRPr="00783212" w:rsidRDefault="00783212" w:rsidP="00783212">
      <w:pPr>
        <w:spacing w:after="0" w:line="240" w:lineRule="auto"/>
        <w:ind w:left="-181"/>
        <w:jc w:val="center"/>
        <w:outlineLvl w:val="0"/>
        <w:rPr>
          <w:rFonts w:ascii="Times New Roman" w:hAnsi="Times New Roman" w:cs="Times New Roman"/>
          <w:b/>
          <w:sz w:val="24"/>
          <w:szCs w:val="24"/>
        </w:rPr>
      </w:pPr>
      <w:r w:rsidRPr="00783212">
        <w:rPr>
          <w:rFonts w:ascii="Times New Roman" w:hAnsi="Times New Roman" w:cs="Times New Roman"/>
          <w:b/>
          <w:sz w:val="24"/>
          <w:szCs w:val="24"/>
        </w:rPr>
        <w:t xml:space="preserve">О </w:t>
      </w:r>
      <w:proofErr w:type="gramStart"/>
      <w:r w:rsidRPr="00783212">
        <w:rPr>
          <w:rFonts w:ascii="Times New Roman" w:hAnsi="Times New Roman" w:cs="Times New Roman"/>
          <w:b/>
          <w:sz w:val="24"/>
          <w:szCs w:val="24"/>
        </w:rPr>
        <w:t>П</w:t>
      </w:r>
      <w:proofErr w:type="gramEnd"/>
      <w:r w:rsidRPr="00783212">
        <w:rPr>
          <w:rFonts w:ascii="Times New Roman" w:hAnsi="Times New Roman" w:cs="Times New Roman"/>
          <w:b/>
          <w:sz w:val="24"/>
          <w:szCs w:val="24"/>
        </w:rPr>
        <w:t xml:space="preserve"> Р Е Д Е Л Е Н И Е</w:t>
      </w:r>
    </w:p>
    <w:p w:rsidR="00783212" w:rsidRPr="00783212" w:rsidRDefault="00783212" w:rsidP="00783212">
      <w:pPr>
        <w:spacing w:after="0" w:line="240" w:lineRule="auto"/>
        <w:ind w:left="-181"/>
        <w:jc w:val="center"/>
        <w:outlineLvl w:val="0"/>
        <w:rPr>
          <w:rFonts w:ascii="Times New Roman" w:hAnsi="Times New Roman" w:cs="Times New Roman"/>
          <w:b/>
          <w:sz w:val="24"/>
          <w:szCs w:val="24"/>
        </w:rPr>
      </w:pPr>
      <w:r w:rsidRPr="00783212">
        <w:rPr>
          <w:rFonts w:ascii="Times New Roman" w:hAnsi="Times New Roman" w:cs="Times New Roman"/>
          <w:b/>
          <w:sz w:val="24"/>
          <w:szCs w:val="24"/>
        </w:rPr>
        <w:t xml:space="preserve">      об отказе в принятии заявления </w:t>
      </w:r>
    </w:p>
    <w:p w:rsidR="00783212" w:rsidRPr="00783212" w:rsidRDefault="00783212" w:rsidP="00783212">
      <w:pPr>
        <w:spacing w:after="0" w:line="240" w:lineRule="auto"/>
        <w:ind w:left="-181"/>
        <w:jc w:val="center"/>
        <w:rPr>
          <w:rFonts w:ascii="Times New Roman" w:hAnsi="Times New Roman" w:cs="Times New Roman"/>
          <w:b/>
          <w:sz w:val="24"/>
          <w:szCs w:val="24"/>
        </w:rPr>
      </w:pPr>
    </w:p>
    <w:p w:rsidR="00783212" w:rsidRPr="00783212" w:rsidRDefault="00783212" w:rsidP="00783212">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83212" w:rsidRPr="00783212" w:rsidTr="00783212">
        <w:trPr>
          <w:trHeight w:val="259"/>
        </w:trPr>
        <w:tc>
          <w:tcPr>
            <w:tcW w:w="4952" w:type="dxa"/>
            <w:gridSpan w:val="7"/>
          </w:tcPr>
          <w:p w:rsidR="00783212" w:rsidRPr="00783212" w:rsidRDefault="00783212" w:rsidP="008C62FB">
            <w:pPr>
              <w:spacing w:after="0" w:line="240" w:lineRule="auto"/>
              <w:rPr>
                <w:rFonts w:ascii="Times New Roman" w:eastAsia="Calibri" w:hAnsi="Times New Roman" w:cs="Times New Roman"/>
                <w:b/>
                <w:bCs/>
                <w:sz w:val="24"/>
                <w:szCs w:val="24"/>
              </w:rPr>
            </w:pPr>
            <w:r w:rsidRPr="00783212">
              <w:rPr>
                <w:rFonts w:ascii="Times New Roman" w:eastAsia="Calibri" w:hAnsi="Times New Roman" w:cs="Times New Roman"/>
                <w:b/>
                <w:sz w:val="24"/>
                <w:szCs w:val="24"/>
              </w:rPr>
              <w:t>«</w:t>
            </w:r>
            <w:r w:rsidR="008C62FB">
              <w:rPr>
                <w:rFonts w:ascii="Times New Roman" w:eastAsia="Calibri" w:hAnsi="Times New Roman" w:cs="Times New Roman"/>
                <w:b/>
                <w:sz w:val="24"/>
                <w:szCs w:val="24"/>
              </w:rPr>
              <w:t xml:space="preserve"> </w:t>
            </w:r>
            <w:r w:rsidR="008C62FB">
              <w:rPr>
                <w:rFonts w:ascii="Times New Roman" w:eastAsia="Calibri" w:hAnsi="Times New Roman" w:cs="Times New Roman"/>
                <w:b/>
                <w:sz w:val="24"/>
                <w:szCs w:val="24"/>
                <w:u w:val="single"/>
              </w:rPr>
              <w:t xml:space="preserve">  6  </w:t>
            </w:r>
            <w:r w:rsidRPr="00783212">
              <w:rPr>
                <w:rFonts w:ascii="Times New Roman" w:eastAsia="Calibri" w:hAnsi="Times New Roman" w:cs="Times New Roman"/>
                <w:b/>
                <w:sz w:val="24"/>
                <w:szCs w:val="24"/>
              </w:rPr>
              <w:t>»</w:t>
            </w:r>
            <w:r w:rsidRPr="00783212">
              <w:rPr>
                <w:rFonts w:ascii="Times New Roman" w:eastAsia="Calibri" w:hAnsi="Times New Roman" w:cs="Times New Roman"/>
                <w:b/>
                <w:sz w:val="24"/>
                <w:szCs w:val="24"/>
                <w:u w:val="single"/>
              </w:rPr>
              <w:t xml:space="preserve"> декабря 2018 года </w:t>
            </w:r>
          </w:p>
        </w:tc>
        <w:tc>
          <w:tcPr>
            <w:tcW w:w="4971" w:type="dxa"/>
            <w:gridSpan w:val="3"/>
          </w:tcPr>
          <w:p w:rsidR="00783212" w:rsidRPr="00783212" w:rsidRDefault="00783212" w:rsidP="0006686B">
            <w:pPr>
              <w:spacing w:after="0" w:line="240" w:lineRule="auto"/>
              <w:rPr>
                <w:rFonts w:ascii="Times New Roman" w:eastAsia="Calibri" w:hAnsi="Times New Roman" w:cs="Times New Roman"/>
                <w:b/>
                <w:bCs/>
                <w:sz w:val="24"/>
                <w:szCs w:val="24"/>
              </w:rPr>
            </w:pPr>
            <w:r w:rsidRPr="00783212">
              <w:rPr>
                <w:rFonts w:ascii="Times New Roman" w:eastAsia="Calibri" w:hAnsi="Times New Roman" w:cs="Times New Roman"/>
                <w:b/>
                <w:bCs/>
                <w:sz w:val="24"/>
                <w:szCs w:val="24"/>
              </w:rPr>
              <w:t xml:space="preserve">                                  Дело </w:t>
            </w:r>
            <w:r w:rsidRPr="00783212">
              <w:rPr>
                <w:rFonts w:ascii="Times New Roman" w:eastAsia="Calibri" w:hAnsi="Times New Roman" w:cs="Times New Roman"/>
                <w:b/>
                <w:sz w:val="24"/>
                <w:szCs w:val="24"/>
              </w:rPr>
              <w:t xml:space="preserve">№  </w:t>
            </w:r>
            <w:r w:rsidRPr="00783212">
              <w:rPr>
                <w:rFonts w:ascii="Times New Roman" w:eastAsia="Calibri" w:hAnsi="Times New Roman" w:cs="Times New Roman"/>
                <w:b/>
                <w:sz w:val="24"/>
                <w:szCs w:val="24"/>
                <w:u w:val="single"/>
              </w:rPr>
              <w:t>82</w:t>
            </w:r>
            <w:r w:rsidR="0006686B">
              <w:rPr>
                <w:rFonts w:ascii="Times New Roman" w:eastAsia="Calibri" w:hAnsi="Times New Roman" w:cs="Times New Roman"/>
                <w:b/>
                <w:sz w:val="24"/>
                <w:szCs w:val="24"/>
                <w:u w:val="single"/>
              </w:rPr>
              <w:t>5</w:t>
            </w:r>
            <w:r w:rsidRPr="00783212">
              <w:rPr>
                <w:rFonts w:ascii="Times New Roman" w:eastAsia="Calibri" w:hAnsi="Times New Roman" w:cs="Times New Roman"/>
                <w:b/>
                <w:sz w:val="24"/>
                <w:szCs w:val="24"/>
                <w:u w:val="single"/>
              </w:rPr>
              <w:t xml:space="preserve">/18-12     </w:t>
            </w:r>
          </w:p>
        </w:tc>
      </w:tr>
      <w:tr w:rsidR="00783212" w:rsidRPr="00783212" w:rsidTr="00783212">
        <w:tc>
          <w:tcPr>
            <w:tcW w:w="1199" w:type="dxa"/>
          </w:tcPr>
          <w:p w:rsidR="00783212" w:rsidRPr="00783212" w:rsidRDefault="00783212" w:rsidP="00783212">
            <w:pPr>
              <w:spacing w:after="0" w:line="240" w:lineRule="auto"/>
              <w:rPr>
                <w:rFonts w:ascii="Times New Roman" w:eastAsia="Calibri" w:hAnsi="Times New Roman" w:cs="Times New Roman"/>
                <w:b/>
                <w:bCs/>
                <w:sz w:val="24"/>
                <w:szCs w:val="24"/>
              </w:rPr>
            </w:pPr>
          </w:p>
        </w:tc>
        <w:tc>
          <w:tcPr>
            <w:tcW w:w="1418" w:type="dxa"/>
            <w:gridSpan w:val="4"/>
          </w:tcPr>
          <w:p w:rsidR="00783212" w:rsidRPr="00783212" w:rsidRDefault="00783212" w:rsidP="00783212">
            <w:pPr>
              <w:spacing w:after="0" w:line="240" w:lineRule="auto"/>
              <w:rPr>
                <w:rFonts w:ascii="Times New Roman" w:eastAsia="Calibri" w:hAnsi="Times New Roman" w:cs="Times New Roman"/>
                <w:b/>
                <w:bCs/>
                <w:sz w:val="24"/>
                <w:szCs w:val="24"/>
              </w:rPr>
            </w:pPr>
          </w:p>
        </w:tc>
        <w:tc>
          <w:tcPr>
            <w:tcW w:w="838" w:type="dxa"/>
          </w:tcPr>
          <w:p w:rsidR="00783212" w:rsidRPr="00783212" w:rsidRDefault="00783212" w:rsidP="00783212">
            <w:pPr>
              <w:spacing w:after="0" w:line="240" w:lineRule="auto"/>
              <w:rPr>
                <w:rFonts w:ascii="Times New Roman" w:eastAsia="Calibri" w:hAnsi="Times New Roman" w:cs="Times New Roman"/>
                <w:b/>
                <w:bCs/>
                <w:sz w:val="24"/>
                <w:szCs w:val="24"/>
              </w:rPr>
            </w:pPr>
          </w:p>
        </w:tc>
        <w:tc>
          <w:tcPr>
            <w:tcW w:w="3577" w:type="dxa"/>
            <w:gridSpan w:val="2"/>
          </w:tcPr>
          <w:p w:rsidR="00783212" w:rsidRPr="00783212" w:rsidRDefault="00783212" w:rsidP="00783212">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783212" w:rsidRPr="00783212" w:rsidRDefault="00783212" w:rsidP="00783212">
            <w:pPr>
              <w:spacing w:after="0" w:line="240" w:lineRule="auto"/>
              <w:rPr>
                <w:rFonts w:ascii="Times New Roman" w:eastAsia="Calibri" w:hAnsi="Times New Roman" w:cs="Times New Roman"/>
                <w:b/>
                <w:bCs/>
                <w:sz w:val="24"/>
                <w:szCs w:val="24"/>
              </w:rPr>
            </w:pPr>
          </w:p>
        </w:tc>
      </w:tr>
      <w:tr w:rsidR="00783212" w:rsidRPr="00783212" w:rsidTr="00783212">
        <w:tc>
          <w:tcPr>
            <w:tcW w:w="1985" w:type="dxa"/>
            <w:gridSpan w:val="2"/>
          </w:tcPr>
          <w:p w:rsidR="00783212" w:rsidRPr="00783212" w:rsidRDefault="00783212" w:rsidP="00783212">
            <w:pPr>
              <w:spacing w:after="0" w:line="240" w:lineRule="auto"/>
              <w:rPr>
                <w:rFonts w:ascii="Times New Roman" w:eastAsia="Calibri" w:hAnsi="Times New Roman" w:cs="Times New Roman"/>
                <w:bCs/>
                <w:sz w:val="24"/>
                <w:szCs w:val="24"/>
              </w:rPr>
            </w:pPr>
            <w:r w:rsidRPr="00783212">
              <w:rPr>
                <w:rFonts w:ascii="Times New Roman" w:eastAsia="Calibri" w:hAnsi="Times New Roman" w:cs="Times New Roman"/>
                <w:bCs/>
                <w:sz w:val="24"/>
                <w:szCs w:val="24"/>
              </w:rPr>
              <w:t>г. Тирасполь</w:t>
            </w:r>
          </w:p>
          <w:p w:rsidR="00783212" w:rsidRPr="00783212" w:rsidRDefault="00783212" w:rsidP="00783212">
            <w:pPr>
              <w:spacing w:after="0" w:line="240" w:lineRule="auto"/>
              <w:rPr>
                <w:rFonts w:ascii="Times New Roman" w:eastAsia="Calibri" w:hAnsi="Times New Roman" w:cs="Times New Roman"/>
                <w:b/>
                <w:bCs/>
                <w:sz w:val="24"/>
                <w:szCs w:val="24"/>
              </w:rPr>
            </w:pPr>
          </w:p>
        </w:tc>
        <w:tc>
          <w:tcPr>
            <w:tcW w:w="283" w:type="dxa"/>
          </w:tcPr>
          <w:p w:rsidR="00783212" w:rsidRPr="00783212" w:rsidRDefault="00783212" w:rsidP="00783212">
            <w:pPr>
              <w:spacing w:after="0" w:line="240" w:lineRule="auto"/>
              <w:rPr>
                <w:rFonts w:ascii="Times New Roman" w:eastAsia="Calibri" w:hAnsi="Times New Roman" w:cs="Times New Roman"/>
                <w:b/>
                <w:bCs/>
                <w:sz w:val="24"/>
                <w:szCs w:val="24"/>
              </w:rPr>
            </w:pPr>
          </w:p>
        </w:tc>
        <w:tc>
          <w:tcPr>
            <w:tcW w:w="284" w:type="dxa"/>
          </w:tcPr>
          <w:p w:rsidR="00783212" w:rsidRPr="00783212" w:rsidRDefault="00783212" w:rsidP="00783212">
            <w:pPr>
              <w:spacing w:after="0" w:line="240" w:lineRule="auto"/>
              <w:jc w:val="center"/>
              <w:rPr>
                <w:rFonts w:ascii="Times New Roman" w:eastAsia="Calibri" w:hAnsi="Times New Roman" w:cs="Times New Roman"/>
                <w:b/>
                <w:bCs/>
                <w:sz w:val="24"/>
                <w:szCs w:val="24"/>
              </w:rPr>
            </w:pPr>
          </w:p>
        </w:tc>
        <w:tc>
          <w:tcPr>
            <w:tcW w:w="4587" w:type="dxa"/>
            <w:gridSpan w:val="5"/>
          </w:tcPr>
          <w:p w:rsidR="00783212" w:rsidRPr="00783212" w:rsidRDefault="00783212" w:rsidP="00783212">
            <w:pPr>
              <w:spacing w:after="0" w:line="240" w:lineRule="auto"/>
              <w:jc w:val="center"/>
              <w:rPr>
                <w:rFonts w:ascii="Times New Roman" w:eastAsia="Calibri" w:hAnsi="Times New Roman" w:cs="Times New Roman"/>
                <w:b/>
                <w:bCs/>
                <w:sz w:val="24"/>
                <w:szCs w:val="24"/>
              </w:rPr>
            </w:pPr>
          </w:p>
        </w:tc>
        <w:tc>
          <w:tcPr>
            <w:tcW w:w="2784" w:type="dxa"/>
          </w:tcPr>
          <w:p w:rsidR="00783212" w:rsidRPr="00783212" w:rsidRDefault="00783212" w:rsidP="00783212">
            <w:pPr>
              <w:spacing w:after="0" w:line="240" w:lineRule="auto"/>
              <w:rPr>
                <w:rFonts w:ascii="Times New Roman" w:eastAsia="Calibri" w:hAnsi="Times New Roman" w:cs="Times New Roman"/>
                <w:b/>
                <w:bCs/>
                <w:sz w:val="24"/>
                <w:szCs w:val="24"/>
              </w:rPr>
            </w:pPr>
          </w:p>
        </w:tc>
      </w:tr>
    </w:tbl>
    <w:p w:rsidR="00783212" w:rsidRPr="00783212" w:rsidRDefault="00783212" w:rsidP="00783212">
      <w:pPr>
        <w:spacing w:after="0" w:line="240" w:lineRule="auto"/>
        <w:ind w:right="-284" w:firstLine="720"/>
        <w:jc w:val="both"/>
        <w:rPr>
          <w:rFonts w:ascii="Times New Roman" w:hAnsi="Times New Roman" w:cs="Times New Roman"/>
          <w:sz w:val="24"/>
          <w:szCs w:val="24"/>
        </w:rPr>
      </w:pPr>
      <w:proofErr w:type="gramStart"/>
      <w:r w:rsidRPr="00783212">
        <w:rPr>
          <w:rFonts w:ascii="Times New Roman" w:hAnsi="Times New Roman" w:cs="Times New Roman"/>
          <w:sz w:val="24"/>
          <w:szCs w:val="24"/>
        </w:rPr>
        <w:t>Арбитражный суд Приднестровской Молдавской Республики в составе судьи</w:t>
      </w:r>
      <w:r w:rsidRPr="00783212">
        <w:rPr>
          <w:rFonts w:ascii="Times New Roman" w:hAnsi="Times New Roman" w:cs="Times New Roman"/>
          <w:sz w:val="24"/>
          <w:szCs w:val="24"/>
        </w:rPr>
        <w:br/>
      </w:r>
      <w:proofErr w:type="spellStart"/>
      <w:r w:rsidRPr="00783212">
        <w:rPr>
          <w:rFonts w:ascii="Times New Roman" w:hAnsi="Times New Roman" w:cs="Times New Roman"/>
          <w:sz w:val="24"/>
          <w:szCs w:val="24"/>
        </w:rPr>
        <w:t>Григорашенко</w:t>
      </w:r>
      <w:proofErr w:type="spellEnd"/>
      <w:r w:rsidRPr="00783212">
        <w:rPr>
          <w:rFonts w:ascii="Times New Roman" w:hAnsi="Times New Roman" w:cs="Times New Roman"/>
          <w:sz w:val="24"/>
          <w:szCs w:val="24"/>
        </w:rPr>
        <w:t xml:space="preserve"> И. П., рассмотрев вопрос о принятии к производству заявления главы крестьянского (фермерского хозяйства) </w:t>
      </w:r>
      <w:proofErr w:type="spellStart"/>
      <w:r w:rsidRPr="00783212">
        <w:rPr>
          <w:rFonts w:ascii="Times New Roman" w:hAnsi="Times New Roman" w:cs="Times New Roman"/>
          <w:sz w:val="24"/>
          <w:szCs w:val="24"/>
        </w:rPr>
        <w:t>Штырба</w:t>
      </w:r>
      <w:proofErr w:type="spellEnd"/>
      <w:r w:rsidRPr="00783212">
        <w:rPr>
          <w:rFonts w:ascii="Times New Roman" w:hAnsi="Times New Roman" w:cs="Times New Roman"/>
          <w:sz w:val="24"/>
          <w:szCs w:val="24"/>
        </w:rPr>
        <w:t xml:space="preserve"> В. И. (Каменский район, с. </w:t>
      </w:r>
      <w:proofErr w:type="spellStart"/>
      <w:r w:rsidRPr="00783212">
        <w:rPr>
          <w:rFonts w:ascii="Times New Roman" w:hAnsi="Times New Roman" w:cs="Times New Roman"/>
          <w:sz w:val="24"/>
          <w:szCs w:val="24"/>
        </w:rPr>
        <w:t>Подойма</w:t>
      </w:r>
      <w:proofErr w:type="spellEnd"/>
      <w:r w:rsidRPr="00783212">
        <w:rPr>
          <w:rFonts w:ascii="Times New Roman" w:hAnsi="Times New Roman" w:cs="Times New Roman"/>
          <w:sz w:val="24"/>
          <w:szCs w:val="24"/>
        </w:rPr>
        <w:t>,                     ул. 60 лет Октября, д. 49) к административной комиссии при Государственной администрации Каменского района и г. Каменка (г. Каменка, ул. Ленина, д. 8) и изучив приложенные к нему документы,</w:t>
      </w:r>
      <w:proofErr w:type="gramEnd"/>
    </w:p>
    <w:p w:rsidR="00783212" w:rsidRPr="00783212" w:rsidRDefault="00783212" w:rsidP="00783212">
      <w:pPr>
        <w:spacing w:after="0" w:line="240" w:lineRule="auto"/>
        <w:ind w:right="-284" w:firstLine="720"/>
        <w:jc w:val="both"/>
        <w:rPr>
          <w:rFonts w:ascii="Times New Roman" w:hAnsi="Times New Roman" w:cs="Times New Roman"/>
          <w:sz w:val="24"/>
          <w:szCs w:val="24"/>
        </w:rPr>
      </w:pPr>
    </w:p>
    <w:p w:rsidR="00783212" w:rsidRPr="00783212" w:rsidRDefault="00783212" w:rsidP="00783212">
      <w:pPr>
        <w:spacing w:after="0" w:line="240" w:lineRule="auto"/>
        <w:ind w:right="-284" w:firstLine="720"/>
        <w:jc w:val="center"/>
        <w:outlineLvl w:val="0"/>
        <w:rPr>
          <w:rFonts w:ascii="Times New Roman" w:hAnsi="Times New Roman" w:cs="Times New Roman"/>
          <w:b/>
          <w:sz w:val="24"/>
          <w:szCs w:val="24"/>
        </w:rPr>
      </w:pPr>
      <w:r w:rsidRPr="00783212">
        <w:rPr>
          <w:rFonts w:ascii="Times New Roman" w:hAnsi="Times New Roman" w:cs="Times New Roman"/>
          <w:b/>
          <w:sz w:val="24"/>
          <w:szCs w:val="24"/>
        </w:rPr>
        <w:t>У С Т А Н О В И Л:</w:t>
      </w:r>
    </w:p>
    <w:p w:rsidR="006038B2" w:rsidRDefault="006038B2" w:rsidP="00E14203">
      <w:pPr>
        <w:spacing w:after="0" w:line="240" w:lineRule="auto"/>
        <w:ind w:firstLine="709"/>
        <w:jc w:val="both"/>
        <w:rPr>
          <w:rFonts w:ascii="Times New Roman" w:hAnsi="Times New Roman" w:cs="Times New Roman"/>
          <w:sz w:val="24"/>
          <w:szCs w:val="24"/>
        </w:rPr>
      </w:pPr>
    </w:p>
    <w:p w:rsidR="00783212" w:rsidRPr="00AD27BB" w:rsidRDefault="00783212" w:rsidP="00E14203">
      <w:pPr>
        <w:spacing w:after="0" w:line="240" w:lineRule="auto"/>
        <w:ind w:firstLine="709"/>
        <w:jc w:val="both"/>
        <w:rPr>
          <w:rFonts w:ascii="Times New Roman" w:hAnsi="Times New Roman" w:cs="Times New Roman"/>
          <w:sz w:val="24"/>
          <w:szCs w:val="24"/>
        </w:rPr>
      </w:pPr>
      <w:r w:rsidRPr="00AD27BB">
        <w:rPr>
          <w:rFonts w:ascii="Times New Roman" w:hAnsi="Times New Roman" w:cs="Times New Roman"/>
          <w:sz w:val="24"/>
          <w:szCs w:val="24"/>
        </w:rPr>
        <w:t xml:space="preserve">глава крестьянско-фермерского хозяйства </w:t>
      </w:r>
      <w:proofErr w:type="spellStart"/>
      <w:r w:rsidRPr="00AD27BB">
        <w:rPr>
          <w:rFonts w:ascii="Times New Roman" w:hAnsi="Times New Roman" w:cs="Times New Roman"/>
          <w:sz w:val="24"/>
          <w:szCs w:val="24"/>
        </w:rPr>
        <w:t>Штырба</w:t>
      </w:r>
      <w:proofErr w:type="spellEnd"/>
      <w:r w:rsidRPr="00AD27BB">
        <w:rPr>
          <w:rFonts w:ascii="Times New Roman" w:hAnsi="Times New Roman" w:cs="Times New Roman"/>
          <w:sz w:val="24"/>
          <w:szCs w:val="24"/>
        </w:rPr>
        <w:t xml:space="preserve"> В.И. (далее – </w:t>
      </w:r>
      <w:proofErr w:type="spellStart"/>
      <w:r w:rsidRPr="00AD27BB">
        <w:rPr>
          <w:rFonts w:ascii="Times New Roman" w:hAnsi="Times New Roman" w:cs="Times New Roman"/>
          <w:sz w:val="24"/>
          <w:szCs w:val="24"/>
        </w:rPr>
        <w:t>Штырба</w:t>
      </w:r>
      <w:proofErr w:type="spellEnd"/>
      <w:r w:rsidRPr="00AD27BB">
        <w:rPr>
          <w:rFonts w:ascii="Times New Roman" w:hAnsi="Times New Roman" w:cs="Times New Roman"/>
          <w:sz w:val="24"/>
          <w:szCs w:val="24"/>
        </w:rPr>
        <w:t xml:space="preserve"> В.И., заявитель) обратился в Арбитражный суд с заявлением об оспаривании Постановления по делу об административном правонарушении,  вынесенного </w:t>
      </w:r>
      <w:r w:rsidR="006038B2">
        <w:rPr>
          <w:rFonts w:ascii="Times New Roman" w:hAnsi="Times New Roman" w:cs="Times New Roman"/>
          <w:sz w:val="24"/>
          <w:szCs w:val="24"/>
        </w:rPr>
        <w:t xml:space="preserve">23 ноября 2018 года </w:t>
      </w:r>
      <w:r w:rsidRPr="00AD27BB">
        <w:rPr>
          <w:rFonts w:ascii="Times New Roman" w:hAnsi="Times New Roman" w:cs="Times New Roman"/>
          <w:sz w:val="24"/>
          <w:szCs w:val="24"/>
        </w:rPr>
        <w:t>административной комиссией  при Государственной администрации Каменского р-на и</w:t>
      </w:r>
      <w:r w:rsidR="006038B2">
        <w:rPr>
          <w:rFonts w:ascii="Times New Roman" w:hAnsi="Times New Roman" w:cs="Times New Roman"/>
          <w:sz w:val="24"/>
          <w:szCs w:val="24"/>
        </w:rPr>
        <w:t xml:space="preserve">                  </w:t>
      </w:r>
      <w:r w:rsidRPr="00AD27BB">
        <w:rPr>
          <w:rFonts w:ascii="Times New Roman" w:hAnsi="Times New Roman" w:cs="Times New Roman"/>
          <w:sz w:val="24"/>
          <w:szCs w:val="24"/>
        </w:rPr>
        <w:t xml:space="preserve"> </w:t>
      </w:r>
      <w:proofErr w:type="gramStart"/>
      <w:r w:rsidRPr="00AD27BB">
        <w:rPr>
          <w:rFonts w:ascii="Times New Roman" w:hAnsi="Times New Roman" w:cs="Times New Roman"/>
          <w:sz w:val="24"/>
          <w:szCs w:val="24"/>
        </w:rPr>
        <w:t>г</w:t>
      </w:r>
      <w:proofErr w:type="gramEnd"/>
      <w:r w:rsidRPr="00AD27BB">
        <w:rPr>
          <w:rFonts w:ascii="Times New Roman" w:hAnsi="Times New Roman" w:cs="Times New Roman"/>
          <w:sz w:val="24"/>
          <w:szCs w:val="24"/>
        </w:rPr>
        <w:t xml:space="preserve">. Каменка. </w:t>
      </w:r>
    </w:p>
    <w:p w:rsidR="00AD27BB" w:rsidRPr="00AD27BB" w:rsidRDefault="00783212" w:rsidP="00E14203">
      <w:pPr>
        <w:spacing w:after="0" w:line="240" w:lineRule="auto"/>
        <w:ind w:firstLine="709"/>
        <w:jc w:val="both"/>
        <w:rPr>
          <w:rFonts w:ascii="Times New Roman" w:hAnsi="Times New Roman" w:cs="Times New Roman"/>
          <w:sz w:val="24"/>
          <w:szCs w:val="24"/>
        </w:rPr>
      </w:pPr>
      <w:r w:rsidRPr="00AD27BB">
        <w:rPr>
          <w:rFonts w:ascii="Times New Roman" w:hAnsi="Times New Roman" w:cs="Times New Roman"/>
          <w:sz w:val="24"/>
          <w:szCs w:val="24"/>
        </w:rPr>
        <w:t>В силу подпункта в) статьи 21-2 Арбитражного процессуального кодекса Приднестровской Молдавской Республики Арбитражный суд рассматривает дела  об административных правонарушениях, рассмотрение которых отнесено к компетенции арбитражного суда</w:t>
      </w:r>
      <w:r w:rsidR="00AD27BB" w:rsidRPr="00AD27BB">
        <w:rPr>
          <w:rFonts w:ascii="Times New Roman" w:hAnsi="Times New Roman" w:cs="Times New Roman"/>
          <w:sz w:val="24"/>
          <w:szCs w:val="24"/>
        </w:rPr>
        <w:t>.</w:t>
      </w:r>
    </w:p>
    <w:p w:rsidR="00AD27BB" w:rsidRPr="00E14203" w:rsidRDefault="00AD27BB" w:rsidP="00E14203">
      <w:pPr>
        <w:spacing w:after="0" w:line="240" w:lineRule="auto"/>
        <w:ind w:firstLine="709"/>
        <w:jc w:val="both"/>
        <w:rPr>
          <w:rFonts w:ascii="Times New Roman" w:hAnsi="Times New Roman" w:cs="Times New Roman"/>
          <w:sz w:val="24"/>
          <w:szCs w:val="24"/>
        </w:rPr>
      </w:pPr>
      <w:r w:rsidRPr="00AD27BB">
        <w:rPr>
          <w:rFonts w:ascii="Times New Roman" w:hAnsi="Times New Roman" w:cs="Times New Roman"/>
          <w:sz w:val="24"/>
          <w:szCs w:val="24"/>
        </w:rPr>
        <w:t>Параграфом 2 главы 18-4 АПК ПМР к компетенции АПК ПМР устанавливается порядок рассмотрения дел об оспаривании решений административных органов о привлечении к административной ответственности.</w:t>
      </w:r>
      <w:r>
        <w:rPr>
          <w:rFonts w:ascii="Times New Roman" w:hAnsi="Times New Roman" w:cs="Times New Roman"/>
          <w:sz w:val="24"/>
          <w:szCs w:val="24"/>
        </w:rPr>
        <w:t xml:space="preserve"> Кроме того</w:t>
      </w:r>
      <w:r w:rsidR="006038B2">
        <w:rPr>
          <w:rFonts w:ascii="Times New Roman" w:hAnsi="Times New Roman" w:cs="Times New Roman"/>
          <w:sz w:val="24"/>
          <w:szCs w:val="24"/>
        </w:rPr>
        <w:t>,</w:t>
      </w:r>
      <w:r>
        <w:rPr>
          <w:rFonts w:ascii="Times New Roman" w:hAnsi="Times New Roman" w:cs="Times New Roman"/>
          <w:sz w:val="24"/>
          <w:szCs w:val="24"/>
        </w:rPr>
        <w:t xml:space="preserve"> порядок оспаривания постановлений о привлечении к </w:t>
      </w:r>
      <w:r w:rsidR="00B54202">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00E14203">
        <w:rPr>
          <w:rFonts w:ascii="Times New Roman" w:hAnsi="Times New Roman" w:cs="Times New Roman"/>
          <w:sz w:val="24"/>
          <w:szCs w:val="24"/>
        </w:rPr>
        <w:t>ответственности</w:t>
      </w:r>
      <w:r>
        <w:rPr>
          <w:rFonts w:ascii="Times New Roman" w:hAnsi="Times New Roman" w:cs="Times New Roman"/>
          <w:sz w:val="24"/>
          <w:szCs w:val="24"/>
        </w:rPr>
        <w:t xml:space="preserve"> </w:t>
      </w:r>
      <w:r w:rsidR="00E14203">
        <w:rPr>
          <w:rFonts w:ascii="Times New Roman" w:hAnsi="Times New Roman" w:cs="Times New Roman"/>
          <w:sz w:val="24"/>
          <w:szCs w:val="24"/>
        </w:rPr>
        <w:t xml:space="preserve">регламентирован </w:t>
      </w:r>
      <w:r>
        <w:rPr>
          <w:rFonts w:ascii="Times New Roman" w:hAnsi="Times New Roman" w:cs="Times New Roman"/>
          <w:sz w:val="24"/>
          <w:szCs w:val="24"/>
        </w:rPr>
        <w:t xml:space="preserve"> </w:t>
      </w:r>
      <w:r w:rsidR="00E14203" w:rsidRPr="00E14203">
        <w:rPr>
          <w:rFonts w:ascii="Times New Roman" w:hAnsi="Times New Roman" w:cs="Times New Roman"/>
          <w:sz w:val="24"/>
          <w:szCs w:val="24"/>
        </w:rPr>
        <w:t xml:space="preserve">главой 31 </w:t>
      </w:r>
      <w:proofErr w:type="spellStart"/>
      <w:r w:rsidR="00E14203" w:rsidRPr="00E14203">
        <w:rPr>
          <w:rFonts w:ascii="Times New Roman" w:hAnsi="Times New Roman" w:cs="Times New Roman"/>
          <w:sz w:val="24"/>
          <w:szCs w:val="24"/>
        </w:rPr>
        <w:t>К</w:t>
      </w:r>
      <w:r w:rsidR="006038B2">
        <w:rPr>
          <w:rFonts w:ascii="Times New Roman" w:hAnsi="Times New Roman" w:cs="Times New Roman"/>
          <w:sz w:val="24"/>
          <w:szCs w:val="24"/>
        </w:rPr>
        <w:t>о</w:t>
      </w:r>
      <w:r w:rsidR="00E14203" w:rsidRPr="00E14203">
        <w:rPr>
          <w:rFonts w:ascii="Times New Roman" w:hAnsi="Times New Roman" w:cs="Times New Roman"/>
          <w:sz w:val="24"/>
          <w:szCs w:val="24"/>
        </w:rPr>
        <w:t>АП</w:t>
      </w:r>
      <w:proofErr w:type="spellEnd"/>
      <w:r w:rsidR="00E14203" w:rsidRPr="00E14203">
        <w:rPr>
          <w:rFonts w:ascii="Times New Roman" w:hAnsi="Times New Roman" w:cs="Times New Roman"/>
          <w:sz w:val="24"/>
          <w:szCs w:val="24"/>
        </w:rPr>
        <w:t xml:space="preserve"> ПМР. </w:t>
      </w:r>
    </w:p>
    <w:p w:rsidR="00E14203" w:rsidRPr="00E14203" w:rsidRDefault="00E14203" w:rsidP="00E14203">
      <w:pPr>
        <w:spacing w:after="0" w:line="240" w:lineRule="auto"/>
        <w:ind w:firstLine="708"/>
        <w:jc w:val="both"/>
        <w:outlineLvl w:val="0"/>
        <w:rPr>
          <w:rFonts w:ascii="Times New Roman" w:hAnsi="Times New Roman" w:cs="Times New Roman"/>
          <w:iCs/>
          <w:sz w:val="24"/>
          <w:szCs w:val="24"/>
        </w:rPr>
      </w:pPr>
      <w:r w:rsidRPr="006038B2">
        <w:rPr>
          <w:rFonts w:ascii="Times New Roman" w:hAnsi="Times New Roman" w:cs="Times New Roman"/>
          <w:sz w:val="24"/>
          <w:szCs w:val="24"/>
        </w:rPr>
        <w:t xml:space="preserve">Согласно </w:t>
      </w:r>
      <w:r w:rsidRPr="006038B2">
        <w:rPr>
          <w:rFonts w:ascii="Times New Roman" w:hAnsi="Times New Roman" w:cs="Times New Roman"/>
          <w:iCs/>
          <w:sz w:val="24"/>
          <w:szCs w:val="24"/>
        </w:rPr>
        <w:t xml:space="preserve">статье 31.1. </w:t>
      </w:r>
      <w:proofErr w:type="spellStart"/>
      <w:r w:rsidRPr="006038B2">
        <w:rPr>
          <w:rFonts w:ascii="Times New Roman" w:hAnsi="Times New Roman" w:cs="Times New Roman"/>
          <w:iCs/>
          <w:sz w:val="24"/>
          <w:szCs w:val="24"/>
        </w:rPr>
        <w:t>К</w:t>
      </w:r>
      <w:r w:rsidR="006038B2" w:rsidRPr="006038B2">
        <w:rPr>
          <w:rFonts w:ascii="Times New Roman" w:hAnsi="Times New Roman" w:cs="Times New Roman"/>
          <w:iCs/>
          <w:sz w:val="24"/>
          <w:szCs w:val="24"/>
        </w:rPr>
        <w:t>о</w:t>
      </w:r>
      <w:r w:rsidRPr="006038B2">
        <w:rPr>
          <w:rFonts w:ascii="Times New Roman" w:hAnsi="Times New Roman" w:cs="Times New Roman"/>
          <w:iCs/>
          <w:sz w:val="24"/>
          <w:szCs w:val="24"/>
        </w:rPr>
        <w:t>АП</w:t>
      </w:r>
      <w:proofErr w:type="spellEnd"/>
      <w:r w:rsidRPr="006038B2">
        <w:rPr>
          <w:rFonts w:ascii="Times New Roman" w:hAnsi="Times New Roman" w:cs="Times New Roman"/>
          <w:iCs/>
          <w:sz w:val="24"/>
          <w:szCs w:val="24"/>
        </w:rPr>
        <w:t xml:space="preserve"> ПМР</w:t>
      </w:r>
      <w:r w:rsidRPr="00E14203">
        <w:rPr>
          <w:rFonts w:ascii="Times New Roman" w:hAnsi="Times New Roman" w:cs="Times New Roman"/>
          <w:b/>
          <w:iCs/>
          <w:sz w:val="24"/>
          <w:szCs w:val="24"/>
        </w:rPr>
        <w:t xml:space="preserve"> </w:t>
      </w:r>
      <w:r w:rsidRPr="00E14203">
        <w:rPr>
          <w:rFonts w:ascii="Times New Roman" w:hAnsi="Times New Roman" w:cs="Times New Roman"/>
          <w:iCs/>
          <w:sz w:val="24"/>
          <w:szCs w:val="24"/>
        </w:rPr>
        <w:t xml:space="preserve"> постановление по делу об административном правонарушении может быть обжаловано лицами, указанными в статьях 25.2</w:t>
      </w:r>
      <w:r w:rsidR="006038B2">
        <w:rPr>
          <w:rFonts w:ascii="Times New Roman" w:hAnsi="Times New Roman" w:cs="Times New Roman"/>
          <w:iCs/>
          <w:sz w:val="24"/>
          <w:szCs w:val="24"/>
        </w:rPr>
        <w:t xml:space="preserve"> </w:t>
      </w:r>
      <w:r w:rsidRPr="00E14203">
        <w:rPr>
          <w:rFonts w:ascii="Times New Roman" w:hAnsi="Times New Roman" w:cs="Times New Roman"/>
          <w:iCs/>
          <w:sz w:val="24"/>
          <w:szCs w:val="24"/>
        </w:rPr>
        <w:t>–</w:t>
      </w:r>
      <w:r w:rsidR="006038B2">
        <w:rPr>
          <w:rFonts w:ascii="Times New Roman" w:hAnsi="Times New Roman" w:cs="Times New Roman"/>
          <w:iCs/>
          <w:sz w:val="24"/>
          <w:szCs w:val="24"/>
        </w:rPr>
        <w:t xml:space="preserve"> </w:t>
      </w:r>
      <w:r w:rsidRPr="00E14203">
        <w:rPr>
          <w:rFonts w:ascii="Times New Roman" w:hAnsi="Times New Roman" w:cs="Times New Roman"/>
          <w:iCs/>
          <w:sz w:val="24"/>
          <w:szCs w:val="24"/>
        </w:rPr>
        <w:t>25.6, 25.13 настоящего Кодекса.</w:t>
      </w:r>
    </w:p>
    <w:p w:rsidR="00E14203" w:rsidRDefault="00E14203" w:rsidP="00E14203">
      <w:pPr>
        <w:spacing w:after="120" w:line="240" w:lineRule="auto"/>
        <w:ind w:firstLine="709"/>
        <w:jc w:val="both"/>
        <w:rPr>
          <w:rFonts w:ascii="Times New Roman" w:hAnsi="Times New Roman" w:cs="Times New Roman"/>
          <w:iCs/>
          <w:sz w:val="24"/>
          <w:szCs w:val="24"/>
        </w:rPr>
      </w:pPr>
      <w:r w:rsidRPr="00E14203">
        <w:rPr>
          <w:rFonts w:ascii="Times New Roman" w:hAnsi="Times New Roman" w:cs="Times New Roman"/>
          <w:iCs/>
          <w:sz w:val="24"/>
          <w:szCs w:val="24"/>
        </w:rPr>
        <w:t xml:space="preserve">Статья 31.2 </w:t>
      </w:r>
      <w:proofErr w:type="spellStart"/>
      <w:r w:rsidRPr="00E14203">
        <w:rPr>
          <w:rFonts w:ascii="Times New Roman" w:hAnsi="Times New Roman" w:cs="Times New Roman"/>
          <w:iCs/>
          <w:sz w:val="24"/>
          <w:szCs w:val="24"/>
        </w:rPr>
        <w:t>К</w:t>
      </w:r>
      <w:r w:rsidR="0006686B">
        <w:rPr>
          <w:rFonts w:ascii="Times New Roman" w:hAnsi="Times New Roman" w:cs="Times New Roman"/>
          <w:iCs/>
          <w:sz w:val="24"/>
          <w:szCs w:val="24"/>
        </w:rPr>
        <w:t>о</w:t>
      </w:r>
      <w:r w:rsidRPr="00E14203">
        <w:rPr>
          <w:rFonts w:ascii="Times New Roman" w:hAnsi="Times New Roman" w:cs="Times New Roman"/>
          <w:iCs/>
          <w:sz w:val="24"/>
          <w:szCs w:val="24"/>
        </w:rPr>
        <w:t>АП</w:t>
      </w:r>
      <w:proofErr w:type="spellEnd"/>
      <w:r w:rsidRPr="00E14203">
        <w:rPr>
          <w:rFonts w:ascii="Times New Roman" w:hAnsi="Times New Roman" w:cs="Times New Roman"/>
          <w:iCs/>
          <w:sz w:val="24"/>
          <w:szCs w:val="24"/>
        </w:rPr>
        <w:t xml:space="preserve"> ПМР </w:t>
      </w:r>
      <w:r w:rsidR="006038B2">
        <w:rPr>
          <w:rFonts w:ascii="Times New Roman" w:hAnsi="Times New Roman" w:cs="Times New Roman"/>
          <w:iCs/>
          <w:sz w:val="24"/>
          <w:szCs w:val="24"/>
        </w:rPr>
        <w:t>определяет п</w:t>
      </w:r>
      <w:r w:rsidRPr="00E14203">
        <w:rPr>
          <w:rFonts w:ascii="Times New Roman" w:hAnsi="Times New Roman" w:cs="Times New Roman"/>
          <w:iCs/>
          <w:sz w:val="24"/>
          <w:szCs w:val="24"/>
        </w:rPr>
        <w:t xml:space="preserve">орядок подачи жалобы на постановление по делу об  административном правонарушении. </w:t>
      </w:r>
      <w:proofErr w:type="gramStart"/>
      <w:r w:rsidRPr="00E14203">
        <w:rPr>
          <w:rFonts w:ascii="Times New Roman" w:hAnsi="Times New Roman" w:cs="Times New Roman"/>
          <w:iCs/>
          <w:sz w:val="24"/>
          <w:szCs w:val="24"/>
        </w:rPr>
        <w:t>Согласно подпункту г) названной статьи постановление по делу об административном правонарушении</w:t>
      </w:r>
      <w:r w:rsidR="006038B2">
        <w:rPr>
          <w:rFonts w:ascii="Times New Roman" w:hAnsi="Times New Roman" w:cs="Times New Roman"/>
          <w:iCs/>
          <w:sz w:val="24"/>
          <w:szCs w:val="24"/>
        </w:rPr>
        <w:t>,</w:t>
      </w:r>
      <w:r w:rsidRPr="00E14203">
        <w:rPr>
          <w:rFonts w:ascii="Times New Roman" w:hAnsi="Times New Roman" w:cs="Times New Roman"/>
          <w:iCs/>
          <w:sz w:val="24"/>
          <w:szCs w:val="24"/>
        </w:rPr>
        <w:t xml:space="preserve"> вынесенное должностным лицом о наложении административного взыскания на юридическое лицо или на индивидуального предпринимателя в связи с осуществлением ими предпринимательской или иной экономической деятельности, может быть обжаловано в вышестоящем органе, у вышестоящего должностного лица либо в Арбитражном суде Приднестровской Молдавской Республики.</w:t>
      </w:r>
      <w:proofErr w:type="gramEnd"/>
    </w:p>
    <w:p w:rsidR="00E14203" w:rsidRPr="006C61F5" w:rsidRDefault="00E14203" w:rsidP="006C61F5">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Оспариваемое постановление по делу об административном правонарушении от 23 </w:t>
      </w:r>
      <w:r w:rsidRPr="006C61F5">
        <w:rPr>
          <w:rFonts w:ascii="Times New Roman" w:hAnsi="Times New Roman" w:cs="Times New Roman"/>
          <w:iCs/>
          <w:sz w:val="24"/>
          <w:szCs w:val="24"/>
        </w:rPr>
        <w:t xml:space="preserve">ноября 2018 года  в отношении  </w:t>
      </w:r>
      <w:proofErr w:type="spellStart"/>
      <w:r w:rsidRPr="006C61F5">
        <w:rPr>
          <w:rFonts w:ascii="Times New Roman" w:hAnsi="Times New Roman" w:cs="Times New Roman"/>
          <w:iCs/>
          <w:sz w:val="24"/>
          <w:szCs w:val="24"/>
        </w:rPr>
        <w:t>Штырба</w:t>
      </w:r>
      <w:proofErr w:type="spellEnd"/>
      <w:r w:rsidRPr="006C61F5">
        <w:rPr>
          <w:rFonts w:ascii="Times New Roman" w:hAnsi="Times New Roman" w:cs="Times New Roman"/>
          <w:iCs/>
          <w:sz w:val="24"/>
          <w:szCs w:val="24"/>
        </w:rPr>
        <w:t xml:space="preserve"> В.И.  вынесено административной комиссией при Государственной администрации Каменского р-на и </w:t>
      </w:r>
      <w:proofErr w:type="gramStart"/>
      <w:r w:rsidRPr="006C61F5">
        <w:rPr>
          <w:rFonts w:ascii="Times New Roman" w:hAnsi="Times New Roman" w:cs="Times New Roman"/>
          <w:iCs/>
          <w:sz w:val="24"/>
          <w:szCs w:val="24"/>
        </w:rPr>
        <w:t>г</w:t>
      </w:r>
      <w:proofErr w:type="gramEnd"/>
      <w:r w:rsidRPr="006C61F5">
        <w:rPr>
          <w:rFonts w:ascii="Times New Roman" w:hAnsi="Times New Roman" w:cs="Times New Roman"/>
          <w:iCs/>
          <w:sz w:val="24"/>
          <w:szCs w:val="24"/>
        </w:rPr>
        <w:t xml:space="preserve">. Каменка. </w:t>
      </w:r>
    </w:p>
    <w:p w:rsidR="00934225" w:rsidRDefault="00E14203" w:rsidP="00934225">
      <w:pPr>
        <w:spacing w:after="0" w:line="240" w:lineRule="auto"/>
        <w:ind w:firstLine="709"/>
        <w:jc w:val="both"/>
        <w:rPr>
          <w:rFonts w:ascii="Times New Roman" w:hAnsi="Times New Roman" w:cs="Times New Roman"/>
          <w:sz w:val="24"/>
          <w:szCs w:val="24"/>
        </w:rPr>
      </w:pPr>
      <w:r w:rsidRPr="006038B2">
        <w:rPr>
          <w:rFonts w:ascii="Times New Roman" w:hAnsi="Times New Roman" w:cs="Times New Roman"/>
          <w:sz w:val="24"/>
          <w:szCs w:val="24"/>
        </w:rPr>
        <w:t xml:space="preserve">В соответствии с положениями статьи 23.2. </w:t>
      </w:r>
      <w:proofErr w:type="spellStart"/>
      <w:r w:rsidRPr="006038B2">
        <w:rPr>
          <w:rFonts w:ascii="Times New Roman" w:hAnsi="Times New Roman" w:cs="Times New Roman"/>
          <w:sz w:val="24"/>
          <w:szCs w:val="24"/>
        </w:rPr>
        <w:t>К</w:t>
      </w:r>
      <w:r w:rsidR="006038B2">
        <w:rPr>
          <w:rFonts w:ascii="Times New Roman" w:hAnsi="Times New Roman" w:cs="Times New Roman"/>
          <w:sz w:val="24"/>
          <w:szCs w:val="24"/>
        </w:rPr>
        <w:t>о</w:t>
      </w:r>
      <w:r w:rsidRPr="006038B2">
        <w:rPr>
          <w:rFonts w:ascii="Times New Roman" w:hAnsi="Times New Roman" w:cs="Times New Roman"/>
          <w:sz w:val="24"/>
          <w:szCs w:val="24"/>
        </w:rPr>
        <w:t>АП</w:t>
      </w:r>
      <w:proofErr w:type="spellEnd"/>
      <w:r w:rsidRPr="006038B2">
        <w:rPr>
          <w:rFonts w:ascii="Times New Roman" w:hAnsi="Times New Roman" w:cs="Times New Roman"/>
          <w:sz w:val="24"/>
          <w:szCs w:val="24"/>
        </w:rPr>
        <w:t xml:space="preserve"> ПМР</w:t>
      </w:r>
      <w:r w:rsidRPr="006C61F5">
        <w:rPr>
          <w:rFonts w:ascii="Times New Roman" w:hAnsi="Times New Roman" w:cs="Times New Roman"/>
          <w:b/>
          <w:sz w:val="24"/>
          <w:szCs w:val="24"/>
        </w:rPr>
        <w:t xml:space="preserve"> </w:t>
      </w:r>
      <w:r w:rsidR="008C62FB">
        <w:rPr>
          <w:rFonts w:ascii="Times New Roman" w:hAnsi="Times New Roman" w:cs="Times New Roman"/>
          <w:sz w:val="24"/>
          <w:szCs w:val="24"/>
        </w:rPr>
        <w:t>а</w:t>
      </w:r>
      <w:r w:rsidRPr="006C61F5">
        <w:rPr>
          <w:rFonts w:ascii="Times New Roman" w:hAnsi="Times New Roman" w:cs="Times New Roman"/>
          <w:sz w:val="24"/>
          <w:szCs w:val="24"/>
        </w:rPr>
        <w:t>дминистративные комиссии образуются соответствующими государственными администрациями городов (районов) и администрациями сел (поселков) и утверждаются Советами народных депутатов в составе председателя, заместителя председателя, ответственного секретаря, а также членов комиссии в составе 6 (шести) человек. Порядок деятельности административных комиссий устанавливается действующим законодательством Приднестровской Молдавской Республики.</w:t>
      </w:r>
    </w:p>
    <w:p w:rsidR="00E14203" w:rsidRPr="00934225" w:rsidRDefault="00E14203" w:rsidP="00934225">
      <w:pPr>
        <w:spacing w:after="0" w:line="240" w:lineRule="auto"/>
        <w:ind w:firstLine="709"/>
        <w:jc w:val="both"/>
        <w:rPr>
          <w:rFonts w:ascii="Times New Roman" w:hAnsi="Times New Roman" w:cs="Times New Roman"/>
          <w:sz w:val="24"/>
          <w:szCs w:val="24"/>
        </w:rPr>
      </w:pPr>
      <w:r w:rsidRPr="006C61F5">
        <w:rPr>
          <w:rFonts w:ascii="Times New Roman" w:hAnsi="Times New Roman" w:cs="Times New Roman"/>
          <w:bCs/>
          <w:sz w:val="24"/>
          <w:szCs w:val="24"/>
        </w:rPr>
        <w:t>Постановление</w:t>
      </w:r>
      <w:r w:rsidR="00934225">
        <w:rPr>
          <w:rFonts w:ascii="Times New Roman" w:hAnsi="Times New Roman" w:cs="Times New Roman"/>
          <w:bCs/>
          <w:sz w:val="24"/>
          <w:szCs w:val="24"/>
        </w:rPr>
        <w:t xml:space="preserve">м </w:t>
      </w:r>
      <w:r w:rsidRPr="006C61F5">
        <w:rPr>
          <w:rFonts w:ascii="Times New Roman" w:hAnsi="Times New Roman" w:cs="Times New Roman"/>
          <w:bCs/>
          <w:sz w:val="24"/>
          <w:szCs w:val="24"/>
        </w:rPr>
        <w:t xml:space="preserve"> Правительства ПМР от 2 августа 2017 года № 184 утверждено Положение об административных комиссиях. </w:t>
      </w:r>
      <w:r w:rsidR="00934225">
        <w:rPr>
          <w:rFonts w:ascii="Times New Roman" w:hAnsi="Times New Roman" w:cs="Times New Roman"/>
          <w:sz w:val="24"/>
          <w:szCs w:val="24"/>
        </w:rPr>
        <w:t xml:space="preserve"> </w:t>
      </w:r>
      <w:r w:rsidRPr="006C61F5">
        <w:rPr>
          <w:rFonts w:ascii="Times New Roman" w:hAnsi="Times New Roman" w:cs="Times New Roman"/>
          <w:bCs/>
          <w:sz w:val="24"/>
          <w:szCs w:val="24"/>
        </w:rPr>
        <w:t>Сог</w:t>
      </w:r>
      <w:r w:rsidR="006C61F5" w:rsidRPr="006C61F5">
        <w:rPr>
          <w:rFonts w:ascii="Times New Roman" w:hAnsi="Times New Roman" w:cs="Times New Roman"/>
          <w:bCs/>
          <w:sz w:val="24"/>
          <w:szCs w:val="24"/>
        </w:rPr>
        <w:t>ла</w:t>
      </w:r>
      <w:r w:rsidRPr="006C61F5">
        <w:rPr>
          <w:rFonts w:ascii="Times New Roman" w:hAnsi="Times New Roman" w:cs="Times New Roman"/>
          <w:bCs/>
          <w:sz w:val="24"/>
          <w:szCs w:val="24"/>
        </w:rPr>
        <w:t>сно пун</w:t>
      </w:r>
      <w:r w:rsidR="006C61F5" w:rsidRPr="006C61F5">
        <w:rPr>
          <w:rFonts w:ascii="Times New Roman" w:hAnsi="Times New Roman" w:cs="Times New Roman"/>
          <w:bCs/>
          <w:sz w:val="24"/>
          <w:szCs w:val="24"/>
        </w:rPr>
        <w:t>к</w:t>
      </w:r>
      <w:r w:rsidRPr="006C61F5">
        <w:rPr>
          <w:rFonts w:ascii="Times New Roman" w:hAnsi="Times New Roman" w:cs="Times New Roman"/>
          <w:bCs/>
          <w:sz w:val="24"/>
          <w:szCs w:val="24"/>
        </w:rPr>
        <w:t>ту 1 названного положения административные комиссии являются постоянно действующими коллегиальными органами, создаваемыми для рассмотрения дел об администра</w:t>
      </w:r>
      <w:r w:rsidR="006C61F5" w:rsidRPr="006C61F5">
        <w:rPr>
          <w:rFonts w:ascii="Times New Roman" w:hAnsi="Times New Roman" w:cs="Times New Roman"/>
          <w:bCs/>
          <w:sz w:val="24"/>
          <w:szCs w:val="24"/>
        </w:rPr>
        <w:t>ти</w:t>
      </w:r>
      <w:r w:rsidRPr="006C61F5">
        <w:rPr>
          <w:rFonts w:ascii="Times New Roman" w:hAnsi="Times New Roman" w:cs="Times New Roman"/>
          <w:bCs/>
          <w:sz w:val="24"/>
          <w:szCs w:val="24"/>
        </w:rPr>
        <w:t xml:space="preserve">вных правонарушениях. </w:t>
      </w:r>
    </w:p>
    <w:p w:rsidR="00E14203" w:rsidRPr="006C61F5" w:rsidRDefault="008C62FB" w:rsidP="006C61F5">
      <w:pPr>
        <w:spacing w:after="0" w:line="240" w:lineRule="auto"/>
        <w:ind w:firstLine="709"/>
        <w:jc w:val="both"/>
        <w:outlineLvl w:val="0"/>
        <w:rPr>
          <w:rFonts w:ascii="Times New Roman" w:hAnsi="Times New Roman" w:cs="Times New Roman"/>
          <w:iCs/>
          <w:sz w:val="24"/>
          <w:szCs w:val="24"/>
        </w:rPr>
      </w:pPr>
      <w:r>
        <w:rPr>
          <w:rFonts w:ascii="Times New Roman" w:hAnsi="Times New Roman" w:cs="Times New Roman"/>
          <w:sz w:val="24"/>
          <w:szCs w:val="24"/>
        </w:rPr>
        <w:t>При этом</w:t>
      </w:r>
      <w:r w:rsidR="00934225">
        <w:rPr>
          <w:rFonts w:ascii="Times New Roman" w:hAnsi="Times New Roman" w:cs="Times New Roman"/>
          <w:sz w:val="24"/>
          <w:szCs w:val="24"/>
        </w:rPr>
        <w:t xml:space="preserve"> в </w:t>
      </w:r>
      <w:r w:rsidR="006C61F5" w:rsidRPr="006C61F5">
        <w:rPr>
          <w:rFonts w:ascii="Times New Roman" w:hAnsi="Times New Roman" w:cs="Times New Roman"/>
          <w:sz w:val="24"/>
          <w:szCs w:val="24"/>
        </w:rPr>
        <w:t xml:space="preserve"> силу в) статьи 21-2 АПК ПМР  и  подпункта г) статьи 31.2 </w:t>
      </w:r>
      <w:proofErr w:type="spellStart"/>
      <w:r w:rsidR="006C61F5" w:rsidRPr="006C61F5">
        <w:rPr>
          <w:rFonts w:ascii="Times New Roman" w:hAnsi="Times New Roman" w:cs="Times New Roman"/>
          <w:sz w:val="24"/>
          <w:szCs w:val="24"/>
        </w:rPr>
        <w:t>К</w:t>
      </w:r>
      <w:r w:rsidR="00934225">
        <w:rPr>
          <w:rFonts w:ascii="Times New Roman" w:hAnsi="Times New Roman" w:cs="Times New Roman"/>
          <w:sz w:val="24"/>
          <w:szCs w:val="24"/>
        </w:rPr>
        <w:t>о</w:t>
      </w:r>
      <w:r w:rsidR="006C61F5" w:rsidRPr="006C61F5">
        <w:rPr>
          <w:rFonts w:ascii="Times New Roman" w:hAnsi="Times New Roman" w:cs="Times New Roman"/>
          <w:sz w:val="24"/>
          <w:szCs w:val="24"/>
        </w:rPr>
        <w:t>АП</w:t>
      </w:r>
      <w:proofErr w:type="spellEnd"/>
      <w:r w:rsidR="006C61F5" w:rsidRPr="006C61F5">
        <w:rPr>
          <w:rFonts w:ascii="Times New Roman" w:hAnsi="Times New Roman" w:cs="Times New Roman"/>
          <w:sz w:val="24"/>
          <w:szCs w:val="24"/>
        </w:rPr>
        <w:t xml:space="preserve"> ПМР в </w:t>
      </w:r>
      <w:r w:rsidR="00934225" w:rsidRPr="006C61F5">
        <w:rPr>
          <w:rFonts w:ascii="Times New Roman" w:hAnsi="Times New Roman" w:cs="Times New Roman"/>
          <w:sz w:val="24"/>
          <w:szCs w:val="24"/>
        </w:rPr>
        <w:t>Арбитражный</w:t>
      </w:r>
      <w:r w:rsidR="006C61F5" w:rsidRPr="006C61F5">
        <w:rPr>
          <w:rFonts w:ascii="Times New Roman" w:hAnsi="Times New Roman" w:cs="Times New Roman"/>
          <w:sz w:val="24"/>
          <w:szCs w:val="24"/>
        </w:rPr>
        <w:t xml:space="preserve"> суд может быть обжаловано </w:t>
      </w:r>
      <w:r w:rsidR="006C61F5" w:rsidRPr="006C61F5">
        <w:rPr>
          <w:rFonts w:ascii="Times New Roman" w:hAnsi="Times New Roman" w:cs="Times New Roman"/>
          <w:iCs/>
          <w:sz w:val="24"/>
          <w:szCs w:val="24"/>
        </w:rPr>
        <w:t>постановление по делу об административном правонарушении</w:t>
      </w:r>
      <w:r>
        <w:rPr>
          <w:rFonts w:ascii="Times New Roman" w:hAnsi="Times New Roman" w:cs="Times New Roman"/>
          <w:iCs/>
          <w:sz w:val="24"/>
          <w:szCs w:val="24"/>
        </w:rPr>
        <w:t>,</w:t>
      </w:r>
      <w:r w:rsidR="006C61F5" w:rsidRPr="006C61F5">
        <w:rPr>
          <w:rFonts w:ascii="Times New Roman" w:hAnsi="Times New Roman" w:cs="Times New Roman"/>
          <w:iCs/>
          <w:sz w:val="24"/>
          <w:szCs w:val="24"/>
        </w:rPr>
        <w:t xml:space="preserve"> вынесенное должностным лицом </w:t>
      </w:r>
      <w:r>
        <w:rPr>
          <w:rFonts w:ascii="Times New Roman" w:hAnsi="Times New Roman" w:cs="Times New Roman"/>
          <w:iCs/>
          <w:sz w:val="24"/>
          <w:szCs w:val="24"/>
        </w:rPr>
        <w:t xml:space="preserve">которым </w:t>
      </w:r>
      <w:r w:rsidR="006C61F5" w:rsidRPr="006C61F5">
        <w:rPr>
          <w:rFonts w:ascii="Times New Roman" w:hAnsi="Times New Roman" w:cs="Times New Roman"/>
          <w:iCs/>
          <w:sz w:val="24"/>
          <w:szCs w:val="24"/>
        </w:rPr>
        <w:t xml:space="preserve"> в силу приведенных норм административная комиссия не </w:t>
      </w:r>
      <w:r>
        <w:rPr>
          <w:rFonts w:ascii="Times New Roman" w:hAnsi="Times New Roman" w:cs="Times New Roman"/>
          <w:iCs/>
          <w:sz w:val="24"/>
          <w:szCs w:val="24"/>
        </w:rPr>
        <w:t>является</w:t>
      </w:r>
      <w:r w:rsidR="006C61F5" w:rsidRPr="006C61F5">
        <w:rPr>
          <w:rFonts w:ascii="Times New Roman" w:hAnsi="Times New Roman" w:cs="Times New Roman"/>
          <w:iCs/>
          <w:sz w:val="24"/>
          <w:szCs w:val="24"/>
        </w:rPr>
        <w:t xml:space="preserve">. </w:t>
      </w:r>
    </w:p>
    <w:p w:rsidR="006C61F5" w:rsidRPr="006C61F5" w:rsidRDefault="006C61F5" w:rsidP="006C61F5">
      <w:pPr>
        <w:spacing w:after="0" w:line="240" w:lineRule="auto"/>
        <w:ind w:firstLine="709"/>
        <w:jc w:val="both"/>
        <w:rPr>
          <w:rFonts w:ascii="Times New Roman" w:hAnsi="Times New Roman" w:cs="Times New Roman"/>
          <w:iCs/>
          <w:sz w:val="24"/>
          <w:szCs w:val="24"/>
        </w:rPr>
      </w:pPr>
      <w:proofErr w:type="gramStart"/>
      <w:r w:rsidRPr="006C61F5">
        <w:rPr>
          <w:rFonts w:ascii="Times New Roman" w:hAnsi="Times New Roman" w:cs="Times New Roman"/>
          <w:iCs/>
          <w:sz w:val="24"/>
          <w:szCs w:val="24"/>
        </w:rPr>
        <w:t>Кроме того</w:t>
      </w:r>
      <w:r w:rsidR="00934225">
        <w:rPr>
          <w:rFonts w:ascii="Times New Roman" w:hAnsi="Times New Roman" w:cs="Times New Roman"/>
          <w:iCs/>
          <w:sz w:val="24"/>
          <w:szCs w:val="24"/>
        </w:rPr>
        <w:t>,</w:t>
      </w:r>
      <w:r w:rsidRPr="006C61F5">
        <w:rPr>
          <w:rFonts w:ascii="Times New Roman" w:hAnsi="Times New Roman" w:cs="Times New Roman"/>
          <w:iCs/>
          <w:sz w:val="24"/>
          <w:szCs w:val="24"/>
        </w:rPr>
        <w:t xml:space="preserve"> в силу подпункта б) пункта 1 статьи 31.2 </w:t>
      </w:r>
      <w:proofErr w:type="spellStart"/>
      <w:r w:rsidRPr="006C61F5">
        <w:rPr>
          <w:rFonts w:ascii="Times New Roman" w:hAnsi="Times New Roman" w:cs="Times New Roman"/>
          <w:iCs/>
          <w:sz w:val="24"/>
          <w:szCs w:val="24"/>
        </w:rPr>
        <w:t>К</w:t>
      </w:r>
      <w:r w:rsidR="00934225">
        <w:rPr>
          <w:rFonts w:ascii="Times New Roman" w:hAnsi="Times New Roman" w:cs="Times New Roman"/>
          <w:iCs/>
          <w:sz w:val="24"/>
          <w:szCs w:val="24"/>
        </w:rPr>
        <w:t>о</w:t>
      </w:r>
      <w:r w:rsidRPr="006C61F5">
        <w:rPr>
          <w:rFonts w:ascii="Times New Roman" w:hAnsi="Times New Roman" w:cs="Times New Roman"/>
          <w:iCs/>
          <w:sz w:val="24"/>
          <w:szCs w:val="24"/>
        </w:rPr>
        <w:t>АП</w:t>
      </w:r>
      <w:proofErr w:type="spellEnd"/>
      <w:r w:rsidRPr="006C61F5">
        <w:rPr>
          <w:rFonts w:ascii="Times New Roman" w:hAnsi="Times New Roman" w:cs="Times New Roman"/>
          <w:iCs/>
          <w:sz w:val="24"/>
          <w:szCs w:val="24"/>
        </w:rPr>
        <w:t xml:space="preserve"> ПМР и пункта 39 Положения об административных комиссиях ут</w:t>
      </w:r>
      <w:r w:rsidR="008C62FB">
        <w:rPr>
          <w:rFonts w:ascii="Times New Roman" w:hAnsi="Times New Roman" w:cs="Times New Roman"/>
          <w:iCs/>
          <w:sz w:val="24"/>
          <w:szCs w:val="24"/>
        </w:rPr>
        <w:t xml:space="preserve">вержденного </w:t>
      </w:r>
      <w:r w:rsidRPr="006C61F5">
        <w:rPr>
          <w:rFonts w:ascii="Times New Roman" w:hAnsi="Times New Roman" w:cs="Times New Roman"/>
          <w:iCs/>
          <w:sz w:val="24"/>
          <w:szCs w:val="24"/>
        </w:rPr>
        <w:t xml:space="preserve">Постановлением Правительства ПМР от 2 августа 2017 года № 184  постановление по делу об административном правонарушении вынесенное коллегиальным органом, к которым в силу перечисленных норм права отнесена административная комиссия может быть обжаловано в районном (городском) суде по месту нахождения такой комиссии. </w:t>
      </w:r>
      <w:proofErr w:type="gramEnd"/>
    </w:p>
    <w:p w:rsidR="006C61F5" w:rsidRPr="006C61F5" w:rsidRDefault="006C61F5" w:rsidP="006C61F5">
      <w:pPr>
        <w:spacing w:after="0" w:line="240" w:lineRule="auto"/>
        <w:ind w:firstLine="709"/>
        <w:jc w:val="both"/>
        <w:rPr>
          <w:rFonts w:ascii="Times New Roman" w:hAnsi="Times New Roman" w:cs="Times New Roman"/>
          <w:iCs/>
          <w:sz w:val="24"/>
          <w:szCs w:val="24"/>
        </w:rPr>
      </w:pPr>
      <w:r w:rsidRPr="006C61F5">
        <w:rPr>
          <w:rFonts w:ascii="Times New Roman" w:hAnsi="Times New Roman" w:cs="Times New Roman"/>
          <w:iCs/>
          <w:sz w:val="24"/>
          <w:szCs w:val="24"/>
        </w:rPr>
        <w:t>На основании изложенного Арбитражный суд приходит к выводу о том, что заявлени</w:t>
      </w:r>
      <w:r w:rsidR="008C62FB">
        <w:rPr>
          <w:rFonts w:ascii="Times New Roman" w:hAnsi="Times New Roman" w:cs="Times New Roman"/>
          <w:iCs/>
          <w:sz w:val="24"/>
          <w:szCs w:val="24"/>
        </w:rPr>
        <w:t>е</w:t>
      </w:r>
      <w:r w:rsidRPr="006C61F5">
        <w:rPr>
          <w:rFonts w:ascii="Times New Roman" w:hAnsi="Times New Roman" w:cs="Times New Roman"/>
          <w:iCs/>
          <w:sz w:val="24"/>
          <w:szCs w:val="24"/>
        </w:rPr>
        <w:t xml:space="preserve"> об оспаривании Постановления по делу об административном правонарушении, вынесенно</w:t>
      </w:r>
      <w:r w:rsidR="008C62FB">
        <w:rPr>
          <w:rFonts w:ascii="Times New Roman" w:hAnsi="Times New Roman" w:cs="Times New Roman"/>
          <w:iCs/>
          <w:sz w:val="24"/>
          <w:szCs w:val="24"/>
        </w:rPr>
        <w:t>го</w:t>
      </w:r>
      <w:r w:rsidRPr="006C61F5">
        <w:rPr>
          <w:rFonts w:ascii="Times New Roman" w:hAnsi="Times New Roman" w:cs="Times New Roman"/>
          <w:iCs/>
          <w:sz w:val="24"/>
          <w:szCs w:val="24"/>
        </w:rPr>
        <w:t xml:space="preserve"> административной комиссией,  не подлежит рассмотрению в Арбитражном суде. </w:t>
      </w:r>
    </w:p>
    <w:p w:rsidR="006C61F5" w:rsidRDefault="006C61F5" w:rsidP="006C61F5">
      <w:pPr>
        <w:pStyle w:val="a3"/>
        <w:ind w:firstLine="709"/>
        <w:jc w:val="both"/>
        <w:rPr>
          <w:rFonts w:ascii="Times New Roman" w:hAnsi="Times New Roman" w:cs="Times New Roman"/>
          <w:sz w:val="24"/>
          <w:szCs w:val="24"/>
        </w:rPr>
      </w:pPr>
      <w:r w:rsidRPr="006C61F5">
        <w:rPr>
          <w:rFonts w:ascii="Times New Roman" w:hAnsi="Times New Roman" w:cs="Times New Roman"/>
          <w:iCs/>
          <w:sz w:val="24"/>
          <w:szCs w:val="24"/>
        </w:rPr>
        <w:t>В соответствии</w:t>
      </w:r>
      <w:r>
        <w:rPr>
          <w:rFonts w:ascii="Times New Roman" w:hAnsi="Times New Roman" w:cs="Times New Roman"/>
          <w:iCs/>
          <w:sz w:val="24"/>
          <w:szCs w:val="24"/>
        </w:rPr>
        <w:t xml:space="preserve"> с подпунктом 1</w:t>
      </w:r>
      <w:r w:rsidRPr="006C61F5">
        <w:rPr>
          <w:rFonts w:ascii="Times New Roman" w:hAnsi="Times New Roman" w:cs="Times New Roman"/>
          <w:iCs/>
          <w:sz w:val="24"/>
          <w:szCs w:val="24"/>
        </w:rPr>
        <w:t xml:space="preserve">) пункта 1 статьи 96 АПК  </w:t>
      </w:r>
      <w:proofErr w:type="gramStart"/>
      <w:r w:rsidRPr="006C61F5">
        <w:rPr>
          <w:rFonts w:ascii="Times New Roman" w:hAnsi="Times New Roman" w:cs="Times New Roman"/>
          <w:iCs/>
          <w:sz w:val="24"/>
          <w:szCs w:val="24"/>
        </w:rPr>
        <w:t>ПМР</w:t>
      </w:r>
      <w:proofErr w:type="gramEnd"/>
      <w:r w:rsidRPr="006C61F5">
        <w:rPr>
          <w:rFonts w:ascii="Times New Roman" w:hAnsi="Times New Roman" w:cs="Times New Roman"/>
          <w:iCs/>
          <w:sz w:val="24"/>
          <w:szCs w:val="24"/>
        </w:rPr>
        <w:t xml:space="preserve"> </w:t>
      </w:r>
      <w:r w:rsidRPr="006C61F5">
        <w:rPr>
          <w:rFonts w:ascii="Times New Roman" w:hAnsi="Times New Roman" w:cs="Times New Roman"/>
          <w:sz w:val="24"/>
          <w:szCs w:val="24"/>
        </w:rPr>
        <w:t>если спор не подлежит рассмотрению в арбитражном суде судья отказывает в принятии заявления.</w:t>
      </w:r>
    </w:p>
    <w:p w:rsidR="006C61F5" w:rsidRDefault="006C61F5" w:rsidP="006C61F5">
      <w:pPr>
        <w:spacing w:after="0" w:line="240" w:lineRule="auto"/>
        <w:ind w:firstLine="709"/>
        <w:jc w:val="both"/>
        <w:rPr>
          <w:rFonts w:ascii="Times New Roman" w:hAnsi="Times New Roman" w:cs="Times New Roman"/>
          <w:sz w:val="24"/>
          <w:szCs w:val="24"/>
        </w:rPr>
      </w:pPr>
    </w:p>
    <w:p w:rsidR="006C61F5" w:rsidRPr="000868C1" w:rsidRDefault="006C61F5" w:rsidP="006C61F5">
      <w:pPr>
        <w:spacing w:after="0" w:line="240" w:lineRule="auto"/>
        <w:ind w:firstLine="709"/>
        <w:jc w:val="both"/>
        <w:rPr>
          <w:rFonts w:ascii="Times New Roman" w:hAnsi="Times New Roman" w:cs="Times New Roman"/>
          <w:sz w:val="24"/>
          <w:szCs w:val="24"/>
        </w:rPr>
      </w:pPr>
      <w:r w:rsidRPr="000868C1">
        <w:rPr>
          <w:rFonts w:ascii="Times New Roman" w:hAnsi="Times New Roman" w:cs="Times New Roman"/>
          <w:sz w:val="24"/>
          <w:szCs w:val="24"/>
        </w:rPr>
        <w:t xml:space="preserve">В связи с изложенным, руководствуясь подпунктом 1) пункта 1, пунктами 2, 3 статьи 96, статьей 128 Арбитражного процессуального кодекса Приднестровской Молдавской Республики, Арбитражный суд Приднестровской Молдавской Республики </w:t>
      </w:r>
    </w:p>
    <w:p w:rsidR="006C61F5" w:rsidRPr="000868C1" w:rsidRDefault="006C61F5" w:rsidP="006C61F5">
      <w:pPr>
        <w:spacing w:after="0" w:line="240" w:lineRule="auto"/>
        <w:ind w:firstLine="709"/>
        <w:jc w:val="both"/>
        <w:rPr>
          <w:rFonts w:ascii="Times New Roman" w:hAnsi="Times New Roman" w:cs="Times New Roman"/>
          <w:sz w:val="24"/>
          <w:szCs w:val="24"/>
        </w:rPr>
      </w:pPr>
    </w:p>
    <w:p w:rsidR="006C61F5" w:rsidRDefault="006C61F5" w:rsidP="006C61F5">
      <w:pPr>
        <w:spacing w:after="0" w:line="240" w:lineRule="auto"/>
        <w:ind w:firstLine="709"/>
        <w:jc w:val="center"/>
        <w:rPr>
          <w:rFonts w:ascii="Times New Roman" w:hAnsi="Times New Roman" w:cs="Times New Roman"/>
          <w:b/>
          <w:sz w:val="24"/>
          <w:szCs w:val="24"/>
        </w:rPr>
      </w:pPr>
      <w:r w:rsidRPr="000868C1">
        <w:rPr>
          <w:rFonts w:ascii="Times New Roman" w:hAnsi="Times New Roman" w:cs="Times New Roman"/>
          <w:b/>
          <w:sz w:val="24"/>
          <w:szCs w:val="24"/>
        </w:rPr>
        <w:t xml:space="preserve">О </w:t>
      </w:r>
      <w:proofErr w:type="gramStart"/>
      <w:r w:rsidRPr="000868C1">
        <w:rPr>
          <w:rFonts w:ascii="Times New Roman" w:hAnsi="Times New Roman" w:cs="Times New Roman"/>
          <w:b/>
          <w:sz w:val="24"/>
          <w:szCs w:val="24"/>
        </w:rPr>
        <w:t>П</w:t>
      </w:r>
      <w:proofErr w:type="gramEnd"/>
      <w:r w:rsidRPr="000868C1">
        <w:rPr>
          <w:rFonts w:ascii="Times New Roman" w:hAnsi="Times New Roman" w:cs="Times New Roman"/>
          <w:b/>
          <w:sz w:val="24"/>
          <w:szCs w:val="24"/>
        </w:rPr>
        <w:t xml:space="preserve"> Р Е Д Е Л И Л:</w:t>
      </w:r>
    </w:p>
    <w:p w:rsidR="006C61F5" w:rsidRDefault="006C61F5" w:rsidP="006C61F5">
      <w:pPr>
        <w:spacing w:after="0" w:line="240" w:lineRule="auto"/>
        <w:ind w:firstLine="709"/>
        <w:jc w:val="center"/>
        <w:rPr>
          <w:rFonts w:ascii="Times New Roman" w:hAnsi="Times New Roman" w:cs="Times New Roman"/>
          <w:b/>
          <w:sz w:val="24"/>
          <w:szCs w:val="24"/>
        </w:rPr>
      </w:pPr>
    </w:p>
    <w:p w:rsidR="006C61F5" w:rsidRPr="00934225" w:rsidRDefault="008C62FB" w:rsidP="00934225">
      <w:pPr>
        <w:ind w:firstLine="708"/>
        <w:jc w:val="both"/>
        <w:rPr>
          <w:rFonts w:ascii="Times New Roman" w:hAnsi="Times New Roman" w:cs="Times New Roman"/>
          <w:b/>
          <w:sz w:val="24"/>
          <w:szCs w:val="24"/>
        </w:rPr>
      </w:pPr>
      <w:r>
        <w:rPr>
          <w:rFonts w:ascii="Times New Roman" w:hAnsi="Times New Roman" w:cs="Times New Roman"/>
          <w:sz w:val="24"/>
          <w:szCs w:val="24"/>
        </w:rPr>
        <w:t>о</w:t>
      </w:r>
      <w:r w:rsidR="006C61F5" w:rsidRPr="00934225">
        <w:rPr>
          <w:rFonts w:ascii="Times New Roman" w:hAnsi="Times New Roman" w:cs="Times New Roman"/>
          <w:sz w:val="24"/>
          <w:szCs w:val="24"/>
        </w:rPr>
        <w:t xml:space="preserve">тказать в принятии заявления индивидуального предпринимателя </w:t>
      </w:r>
      <w:proofErr w:type="spellStart"/>
      <w:r w:rsidR="00934225" w:rsidRPr="00934225">
        <w:rPr>
          <w:rFonts w:ascii="Times New Roman" w:hAnsi="Times New Roman" w:cs="Times New Roman"/>
          <w:sz w:val="24"/>
          <w:szCs w:val="24"/>
        </w:rPr>
        <w:t>Штырба</w:t>
      </w:r>
      <w:proofErr w:type="spellEnd"/>
      <w:r w:rsidR="00934225" w:rsidRPr="00934225">
        <w:rPr>
          <w:rFonts w:ascii="Times New Roman" w:hAnsi="Times New Roman" w:cs="Times New Roman"/>
          <w:sz w:val="24"/>
          <w:szCs w:val="24"/>
        </w:rPr>
        <w:t xml:space="preserve"> В.И.</w:t>
      </w:r>
      <w:r w:rsidR="006C61F5" w:rsidRPr="00934225">
        <w:rPr>
          <w:rFonts w:ascii="Times New Roman" w:hAnsi="Times New Roman" w:cs="Times New Roman"/>
          <w:sz w:val="24"/>
          <w:szCs w:val="24"/>
        </w:rPr>
        <w:t xml:space="preserve">  об оспаривании </w:t>
      </w:r>
      <w:r w:rsidR="00934225" w:rsidRPr="00934225">
        <w:rPr>
          <w:rFonts w:ascii="Times New Roman" w:hAnsi="Times New Roman" w:cs="Times New Roman"/>
          <w:sz w:val="24"/>
          <w:szCs w:val="24"/>
        </w:rPr>
        <w:t>постановления по делу об административном правонарушении</w:t>
      </w:r>
      <w:r w:rsidR="006C61F5" w:rsidRPr="00934225">
        <w:rPr>
          <w:rFonts w:ascii="Times New Roman" w:hAnsi="Times New Roman" w:cs="Times New Roman"/>
          <w:sz w:val="24"/>
          <w:szCs w:val="24"/>
        </w:rPr>
        <w:t xml:space="preserve">. </w:t>
      </w:r>
    </w:p>
    <w:p w:rsidR="006C61F5" w:rsidRDefault="006C61F5" w:rsidP="006C61F5">
      <w:pPr>
        <w:spacing w:after="0" w:line="240" w:lineRule="auto"/>
        <w:ind w:firstLine="709"/>
        <w:jc w:val="both"/>
        <w:rPr>
          <w:rFonts w:ascii="Times New Roman" w:hAnsi="Times New Roman" w:cs="Times New Roman"/>
          <w:sz w:val="24"/>
          <w:szCs w:val="24"/>
        </w:rPr>
      </w:pPr>
    </w:p>
    <w:p w:rsidR="006C61F5" w:rsidRPr="000868C1" w:rsidRDefault="006C61F5" w:rsidP="006C61F5">
      <w:pPr>
        <w:spacing w:after="0" w:line="240" w:lineRule="auto"/>
        <w:ind w:firstLine="709"/>
        <w:jc w:val="both"/>
        <w:rPr>
          <w:rFonts w:ascii="Times New Roman" w:hAnsi="Times New Roman" w:cs="Times New Roman"/>
          <w:sz w:val="24"/>
          <w:szCs w:val="24"/>
        </w:rPr>
      </w:pPr>
      <w:r w:rsidRPr="000868C1">
        <w:rPr>
          <w:rFonts w:ascii="Times New Roman" w:hAnsi="Times New Roman" w:cs="Times New Roman"/>
          <w:sz w:val="24"/>
          <w:szCs w:val="24"/>
        </w:rPr>
        <w:t xml:space="preserve">Определение может быть обжаловано </w:t>
      </w:r>
      <w:r>
        <w:rPr>
          <w:rFonts w:ascii="Times New Roman" w:hAnsi="Times New Roman" w:cs="Times New Roman"/>
          <w:sz w:val="24"/>
          <w:szCs w:val="24"/>
        </w:rPr>
        <w:t xml:space="preserve">в порядке, установленном Арбитражным процессуальным кодексом Приднестровской Молдавской Республики. </w:t>
      </w:r>
    </w:p>
    <w:p w:rsidR="006C61F5" w:rsidRDefault="006C61F5" w:rsidP="006C61F5">
      <w:pPr>
        <w:spacing w:after="0" w:line="240" w:lineRule="auto"/>
        <w:ind w:firstLine="709"/>
        <w:jc w:val="both"/>
        <w:rPr>
          <w:rFonts w:ascii="Times New Roman" w:hAnsi="Times New Roman" w:cs="Times New Roman"/>
          <w:sz w:val="24"/>
          <w:szCs w:val="24"/>
        </w:rPr>
      </w:pPr>
      <w:r w:rsidRPr="000868C1">
        <w:rPr>
          <w:rFonts w:ascii="Times New Roman" w:hAnsi="Times New Roman" w:cs="Times New Roman"/>
          <w:sz w:val="24"/>
          <w:szCs w:val="24"/>
        </w:rPr>
        <w:t> </w:t>
      </w:r>
    </w:p>
    <w:p w:rsidR="006C61F5" w:rsidRPr="000868C1" w:rsidRDefault="006C61F5" w:rsidP="006C61F5">
      <w:pPr>
        <w:spacing w:after="0" w:line="240" w:lineRule="auto"/>
        <w:ind w:firstLine="709"/>
        <w:jc w:val="both"/>
        <w:rPr>
          <w:rFonts w:ascii="Times New Roman" w:hAnsi="Times New Roman" w:cs="Times New Roman"/>
          <w:sz w:val="24"/>
          <w:szCs w:val="24"/>
        </w:rPr>
      </w:pPr>
      <w:r w:rsidRPr="000868C1">
        <w:rPr>
          <w:rFonts w:ascii="Times New Roman" w:hAnsi="Times New Roman" w:cs="Times New Roman"/>
          <w:sz w:val="24"/>
          <w:szCs w:val="24"/>
        </w:rPr>
        <w:t xml:space="preserve">Приложение в адрес заявителя на </w:t>
      </w:r>
      <w:r w:rsidR="00934225">
        <w:rPr>
          <w:rFonts w:ascii="Times New Roman" w:hAnsi="Times New Roman" w:cs="Times New Roman"/>
          <w:sz w:val="24"/>
          <w:szCs w:val="24"/>
        </w:rPr>
        <w:t>_</w:t>
      </w:r>
      <w:r w:rsidR="008C62FB">
        <w:rPr>
          <w:rFonts w:ascii="Times New Roman" w:hAnsi="Times New Roman" w:cs="Times New Roman"/>
          <w:sz w:val="24"/>
          <w:szCs w:val="24"/>
        </w:rPr>
        <w:t>8</w:t>
      </w:r>
      <w:r w:rsidR="00934225">
        <w:rPr>
          <w:rFonts w:ascii="Times New Roman" w:hAnsi="Times New Roman" w:cs="Times New Roman"/>
          <w:sz w:val="24"/>
          <w:szCs w:val="24"/>
        </w:rPr>
        <w:t>__</w:t>
      </w:r>
      <w:r w:rsidRPr="000868C1">
        <w:rPr>
          <w:rFonts w:ascii="Times New Roman" w:hAnsi="Times New Roman" w:cs="Times New Roman"/>
          <w:sz w:val="24"/>
          <w:szCs w:val="24"/>
        </w:rPr>
        <w:t xml:space="preserve"> листах. </w:t>
      </w:r>
    </w:p>
    <w:p w:rsidR="006C61F5" w:rsidRDefault="006C61F5" w:rsidP="006C61F5">
      <w:pPr>
        <w:spacing w:after="0" w:line="240" w:lineRule="auto"/>
        <w:ind w:firstLine="709"/>
        <w:jc w:val="both"/>
        <w:rPr>
          <w:rFonts w:ascii="Times New Roman" w:hAnsi="Times New Roman" w:cs="Times New Roman"/>
          <w:sz w:val="24"/>
          <w:szCs w:val="24"/>
        </w:rPr>
      </w:pPr>
    </w:p>
    <w:p w:rsidR="006C61F5" w:rsidRPr="000868C1" w:rsidRDefault="006C61F5" w:rsidP="006C61F5">
      <w:pPr>
        <w:spacing w:after="0" w:line="240" w:lineRule="auto"/>
        <w:ind w:firstLine="709"/>
        <w:jc w:val="both"/>
        <w:rPr>
          <w:rFonts w:ascii="Times New Roman" w:hAnsi="Times New Roman" w:cs="Times New Roman"/>
          <w:sz w:val="24"/>
          <w:szCs w:val="24"/>
        </w:rPr>
      </w:pPr>
    </w:p>
    <w:p w:rsidR="006C61F5" w:rsidRPr="00F16C1F" w:rsidRDefault="006C61F5" w:rsidP="006C61F5">
      <w:pPr>
        <w:spacing w:after="0" w:line="240" w:lineRule="auto"/>
        <w:ind w:firstLine="709"/>
        <w:jc w:val="both"/>
        <w:rPr>
          <w:rFonts w:ascii="Times New Roman" w:hAnsi="Times New Roman" w:cs="Times New Roman"/>
          <w:b/>
          <w:sz w:val="24"/>
          <w:szCs w:val="24"/>
        </w:rPr>
      </w:pPr>
      <w:r w:rsidRPr="00F16C1F">
        <w:rPr>
          <w:rFonts w:ascii="Times New Roman" w:hAnsi="Times New Roman" w:cs="Times New Roman"/>
          <w:b/>
          <w:sz w:val="24"/>
          <w:szCs w:val="24"/>
        </w:rPr>
        <w:t>Судья Арбитражного суда</w:t>
      </w:r>
    </w:p>
    <w:p w:rsidR="00783212" w:rsidRPr="00783212" w:rsidRDefault="006C61F5" w:rsidP="00934225">
      <w:pPr>
        <w:spacing w:after="0" w:line="240" w:lineRule="auto"/>
        <w:ind w:firstLine="709"/>
        <w:jc w:val="both"/>
        <w:rPr>
          <w:rFonts w:ascii="Times New Roman" w:hAnsi="Times New Roman" w:cs="Times New Roman"/>
          <w:sz w:val="24"/>
          <w:szCs w:val="24"/>
        </w:rPr>
      </w:pPr>
      <w:r w:rsidRPr="00F16C1F">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F16C1F">
        <w:rPr>
          <w:rFonts w:ascii="Times New Roman" w:hAnsi="Times New Roman" w:cs="Times New Roman"/>
          <w:b/>
          <w:sz w:val="24"/>
          <w:szCs w:val="24"/>
        </w:rPr>
        <w:t xml:space="preserve">            И. П. </w:t>
      </w:r>
      <w:proofErr w:type="spellStart"/>
      <w:r w:rsidRPr="00F16C1F">
        <w:rPr>
          <w:rFonts w:ascii="Times New Roman" w:hAnsi="Times New Roman" w:cs="Times New Roman"/>
          <w:b/>
          <w:sz w:val="24"/>
          <w:szCs w:val="24"/>
        </w:rPr>
        <w:t>Григорашенко</w:t>
      </w:r>
      <w:proofErr w:type="spellEnd"/>
    </w:p>
    <w:sectPr w:rsidR="00783212" w:rsidRPr="00783212" w:rsidSect="008C62F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30988"/>
    <w:multiLevelType w:val="hybridMultilevel"/>
    <w:tmpl w:val="E3FAA1FC"/>
    <w:lvl w:ilvl="0" w:tplc="C38C604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783212"/>
    <w:rsid w:val="0006686B"/>
    <w:rsid w:val="00177BE1"/>
    <w:rsid w:val="00535807"/>
    <w:rsid w:val="006038B2"/>
    <w:rsid w:val="006C61F5"/>
    <w:rsid w:val="00783212"/>
    <w:rsid w:val="008C62FB"/>
    <w:rsid w:val="00934225"/>
    <w:rsid w:val="00AD27BB"/>
    <w:rsid w:val="00B54202"/>
    <w:rsid w:val="00BF27E7"/>
    <w:rsid w:val="00E14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6C61F5"/>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6C61F5"/>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6C61F5"/>
    <w:rPr>
      <w:rFonts w:ascii="Courier New" w:eastAsia="Times New Roman" w:hAnsi="Courier New" w:cs="Courier New"/>
      <w:sz w:val="20"/>
      <w:szCs w:val="20"/>
    </w:rPr>
  </w:style>
  <w:style w:type="paragraph" w:styleId="a5">
    <w:name w:val="List Paragraph"/>
    <w:basedOn w:val="a"/>
    <w:uiPriority w:val="34"/>
    <w:qFormat/>
    <w:rsid w:val="006C61F5"/>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799</Words>
  <Characters>4557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cp:lastPrinted>2018-12-06T13:45:00Z</cp:lastPrinted>
  <dcterms:created xsi:type="dcterms:W3CDTF">2018-12-06T08:52:00Z</dcterms:created>
  <dcterms:modified xsi:type="dcterms:W3CDTF">2018-12-06T14:21:00Z</dcterms:modified>
</cp:coreProperties>
</file>