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013CB" w:rsidTr="00D013CB">
        <w:trPr>
          <w:trHeight w:val="259"/>
        </w:trPr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04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2304415</wp:posOffset>
                  </wp:positionH>
                  <wp:positionV relativeFrom="paragraph">
                    <wp:posOffset>-287020</wp:posOffset>
                  </wp:positionV>
                  <wp:extent cx="962660" cy="1000125"/>
                  <wp:effectExtent l="19050" t="0" r="889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45045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0450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D013CB" w:rsidRDefault="00D013CB" w:rsidP="00D013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013CB" w:rsidTr="00D013CB">
        <w:trPr>
          <w:trHeight w:val="342"/>
        </w:trPr>
        <w:tc>
          <w:tcPr>
            <w:tcW w:w="3888" w:type="dxa"/>
          </w:tcPr>
          <w:p w:rsidR="00D013CB" w:rsidRDefault="00D01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D013CB" w:rsidRDefault="00D013CB" w:rsidP="001F07F2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D013CB" w:rsidRDefault="004B0B9D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B9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B0B9D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013CB" w:rsidTr="00D013CB">
        <w:trPr>
          <w:trHeight w:val="259"/>
        </w:trPr>
        <w:tc>
          <w:tcPr>
            <w:tcW w:w="4956" w:type="dxa"/>
            <w:gridSpan w:val="7"/>
            <w:hideMark/>
          </w:tcPr>
          <w:p w:rsidR="00D013CB" w:rsidRDefault="00D013CB" w:rsidP="009F3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9F30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D3D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4" w:type="dxa"/>
            <w:gridSpan w:val="3"/>
            <w:hideMark/>
          </w:tcPr>
          <w:p w:rsidR="00D013CB" w:rsidRDefault="00D013CB" w:rsidP="009F3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9F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642/18-</w:t>
            </w:r>
            <w:r w:rsidR="00D2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12</w:t>
            </w: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987" w:type="dxa"/>
            <w:gridSpan w:val="2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013CB" w:rsidRDefault="00D01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rPr>
          <w:trHeight w:val="80"/>
        </w:trPr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13CB" w:rsidRPr="00D013CB" w:rsidRDefault="00506FDC" w:rsidP="00D7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D013CB" w:rsidRPr="00D013CB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D013CB" w:rsidRPr="00D013C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013CB" w:rsidRPr="00D013CB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 </w:t>
      </w:r>
      <w:r w:rsidR="009F30D3">
        <w:rPr>
          <w:rFonts w:ascii="Times New Roman" w:hAnsi="Times New Roman" w:cs="Times New Roman"/>
          <w:sz w:val="24"/>
          <w:szCs w:val="24"/>
        </w:rPr>
        <w:t>заявление</w:t>
      </w:r>
      <w:r w:rsidR="009F30D3"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="009F30D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9F30D3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="009F30D3">
        <w:rPr>
          <w:rFonts w:ascii="Times New Roman" w:hAnsi="Times New Roman" w:cs="Times New Roman"/>
          <w:sz w:val="24"/>
          <w:szCs w:val="24"/>
        </w:rPr>
        <w:t xml:space="preserve">» (г. Тирасполь, </w:t>
      </w:r>
      <w:r w:rsidR="009F30D3" w:rsidRPr="00C540E8">
        <w:rPr>
          <w:rFonts w:ascii="Times New Roman" w:hAnsi="Times New Roman" w:cs="Times New Roman"/>
          <w:sz w:val="24"/>
          <w:szCs w:val="24"/>
        </w:rPr>
        <w:t xml:space="preserve">ул. </w:t>
      </w:r>
      <w:r w:rsidR="009F30D3">
        <w:rPr>
          <w:rFonts w:ascii="Times New Roman" w:hAnsi="Times New Roman" w:cs="Times New Roman"/>
          <w:sz w:val="24"/>
          <w:szCs w:val="24"/>
        </w:rPr>
        <w:t xml:space="preserve">Профсоюзов, д. 53) к Правительству Приднестровской Молдавской Республики (г. Тирасполь, ул. 25 Октября,45) </w:t>
      </w:r>
      <w:r w:rsidR="009F30D3"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 w:rsidR="009F30D3">
        <w:rPr>
          <w:rFonts w:ascii="Times New Roman" w:hAnsi="Times New Roman" w:cs="Times New Roman"/>
          <w:sz w:val="24"/>
          <w:szCs w:val="24"/>
        </w:rPr>
        <w:t xml:space="preserve">недействительным ненормативного правового акта, а именно </w:t>
      </w:r>
      <w:r w:rsidR="009F30D3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Распоряжения Правительства ПМР от 29 июня 2018 года № 492р</w:t>
      </w:r>
      <w:r w:rsidR="00D013CB" w:rsidRPr="00D013CB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D013CB" w:rsidRPr="00D013CB" w:rsidRDefault="00D21788" w:rsidP="00D21788">
      <w:pPr>
        <w:spacing w:after="0" w:line="240" w:lineRule="auto"/>
        <w:ind w:firstLine="284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D013CB" w:rsidRPr="00D013CB">
        <w:rPr>
          <w:rStyle w:val="FontStyle14"/>
          <w:sz w:val="24"/>
          <w:szCs w:val="24"/>
        </w:rPr>
        <w:t xml:space="preserve">заявителя – </w:t>
      </w:r>
      <w:proofErr w:type="spellStart"/>
      <w:r w:rsidR="009F30D3">
        <w:rPr>
          <w:rStyle w:val="FontStyle14"/>
          <w:sz w:val="24"/>
          <w:szCs w:val="24"/>
        </w:rPr>
        <w:t>Челядника</w:t>
      </w:r>
      <w:proofErr w:type="spellEnd"/>
      <w:r w:rsidR="009F30D3">
        <w:rPr>
          <w:rStyle w:val="FontStyle14"/>
          <w:sz w:val="24"/>
          <w:szCs w:val="24"/>
        </w:rPr>
        <w:t xml:space="preserve"> В. В. по доверенности от 12 октября 2018 года</w:t>
      </w:r>
      <w:r w:rsidR="00D013CB" w:rsidRPr="00D013CB">
        <w:rPr>
          <w:rStyle w:val="FontStyle14"/>
          <w:sz w:val="24"/>
          <w:szCs w:val="24"/>
        </w:rPr>
        <w:t>,</w:t>
      </w:r>
    </w:p>
    <w:p w:rsidR="00D013CB" w:rsidRPr="00D013CB" w:rsidRDefault="00D21788" w:rsidP="001B27BC">
      <w:pPr>
        <w:spacing w:after="0" w:line="240" w:lineRule="auto"/>
        <w:ind w:firstLine="284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D013CB" w:rsidRPr="00D013CB">
        <w:rPr>
          <w:rStyle w:val="FontStyle14"/>
          <w:sz w:val="24"/>
          <w:szCs w:val="24"/>
        </w:rPr>
        <w:t xml:space="preserve">государственного органа – </w:t>
      </w:r>
      <w:r w:rsidR="009F30D3">
        <w:rPr>
          <w:rStyle w:val="FontStyle14"/>
          <w:sz w:val="24"/>
          <w:szCs w:val="24"/>
        </w:rPr>
        <w:t xml:space="preserve">Сологуб В. Н. и </w:t>
      </w:r>
      <w:proofErr w:type="spellStart"/>
      <w:r w:rsidR="009F30D3">
        <w:rPr>
          <w:rStyle w:val="FontStyle14"/>
          <w:sz w:val="24"/>
          <w:szCs w:val="24"/>
        </w:rPr>
        <w:t>Долгушевой</w:t>
      </w:r>
      <w:proofErr w:type="spellEnd"/>
      <w:r w:rsidR="009F30D3">
        <w:rPr>
          <w:rStyle w:val="FontStyle14"/>
          <w:sz w:val="24"/>
          <w:szCs w:val="24"/>
        </w:rPr>
        <w:t xml:space="preserve"> Ю.А.</w:t>
      </w:r>
      <w:r w:rsidR="00D013CB" w:rsidRPr="00D013CB">
        <w:rPr>
          <w:rStyle w:val="FontStyle14"/>
          <w:sz w:val="24"/>
          <w:szCs w:val="24"/>
        </w:rPr>
        <w:t xml:space="preserve"> по доверенности от </w:t>
      </w:r>
      <w:r w:rsidR="009F30D3">
        <w:rPr>
          <w:rStyle w:val="FontStyle14"/>
          <w:sz w:val="24"/>
          <w:szCs w:val="24"/>
        </w:rPr>
        <w:t>10 октября</w:t>
      </w:r>
      <w:r w:rsidR="00D013CB" w:rsidRPr="00D013CB">
        <w:rPr>
          <w:rStyle w:val="FontStyle14"/>
          <w:sz w:val="24"/>
          <w:szCs w:val="24"/>
        </w:rPr>
        <w:t xml:space="preserve"> 2018 года № </w:t>
      </w:r>
      <w:r w:rsidR="009F30D3">
        <w:rPr>
          <w:rStyle w:val="FontStyle14"/>
          <w:sz w:val="24"/>
          <w:szCs w:val="24"/>
        </w:rPr>
        <w:t>3077/01-47</w:t>
      </w:r>
      <w:r w:rsidR="00506FDC">
        <w:rPr>
          <w:rStyle w:val="FontStyle14"/>
          <w:sz w:val="24"/>
          <w:szCs w:val="24"/>
        </w:rPr>
        <w:t>,</w:t>
      </w:r>
    </w:p>
    <w:p w:rsidR="001B27BC" w:rsidRDefault="001B27BC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13CB" w:rsidRPr="00D013CB" w:rsidRDefault="00D013CB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013CB" w:rsidRPr="00D013CB" w:rsidRDefault="00D013CB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5191" w:rsidRDefault="00045045" w:rsidP="00775191">
      <w:pPr>
        <w:pStyle w:val="HTM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о</w:t>
      </w:r>
      <w:r w:rsidR="006C0BCF">
        <w:rPr>
          <w:rStyle w:val="FontStyle14"/>
          <w:sz w:val="24"/>
          <w:szCs w:val="24"/>
        </w:rPr>
        <w:t>бщество с ограниченной ответственностью «</w:t>
      </w:r>
      <w:proofErr w:type="spellStart"/>
      <w:r w:rsidR="001B27BC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="006C0BCF">
        <w:rPr>
          <w:rStyle w:val="FontStyle14"/>
          <w:sz w:val="24"/>
          <w:szCs w:val="24"/>
        </w:rPr>
        <w:t>»</w:t>
      </w:r>
      <w:r w:rsidR="00D013CB" w:rsidRPr="00D013CB">
        <w:rPr>
          <w:rStyle w:val="FontStyle14"/>
          <w:sz w:val="24"/>
          <w:szCs w:val="24"/>
        </w:rPr>
        <w:t xml:space="preserve"> (далее – заявитель,</w:t>
      </w:r>
      <w:proofErr w:type="gramEnd"/>
      <w:r w:rsidR="00D013CB" w:rsidRPr="00D013CB">
        <w:rPr>
          <w:rStyle w:val="FontStyle14"/>
          <w:sz w:val="24"/>
          <w:szCs w:val="24"/>
        </w:rPr>
        <w:t xml:space="preserve"> </w:t>
      </w:r>
      <w:r w:rsidR="001B27BC">
        <w:rPr>
          <w:rStyle w:val="FontStyle14"/>
          <w:sz w:val="24"/>
          <w:szCs w:val="24"/>
        </w:rPr>
        <w:t xml:space="preserve">          </w:t>
      </w:r>
      <w:proofErr w:type="gramStart"/>
      <w:r w:rsidR="00D013CB" w:rsidRPr="00D013CB">
        <w:rPr>
          <w:rStyle w:val="FontStyle14"/>
          <w:sz w:val="24"/>
          <w:szCs w:val="24"/>
        </w:rPr>
        <w:t>О</w:t>
      </w:r>
      <w:r w:rsidR="006C0BCF">
        <w:rPr>
          <w:rStyle w:val="FontStyle14"/>
          <w:sz w:val="24"/>
          <w:szCs w:val="24"/>
        </w:rPr>
        <w:t>О</w:t>
      </w:r>
      <w:r w:rsidR="00D013CB" w:rsidRPr="00D013CB">
        <w:rPr>
          <w:rStyle w:val="FontStyle14"/>
          <w:sz w:val="24"/>
          <w:szCs w:val="24"/>
        </w:rPr>
        <w:t>О «</w:t>
      </w:r>
      <w:proofErr w:type="spellStart"/>
      <w:r w:rsidR="001B27BC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="00D013CB" w:rsidRPr="00D013CB">
        <w:rPr>
          <w:rStyle w:val="FontStyle14"/>
          <w:sz w:val="24"/>
          <w:szCs w:val="24"/>
        </w:rPr>
        <w:t xml:space="preserve">») </w:t>
      </w:r>
      <w:r w:rsidR="00D013CB" w:rsidRPr="00D013CB">
        <w:rPr>
          <w:rFonts w:ascii="Times New Roman" w:hAnsi="Times New Roman" w:cs="Times New Roman"/>
          <w:color w:val="000000"/>
          <w:sz w:val="24"/>
          <w:szCs w:val="24"/>
        </w:rPr>
        <w:t>обратилось в Арбитражный суд с заявлением</w:t>
      </w:r>
      <w:r w:rsidR="00D013CB" w:rsidRPr="00D013CB">
        <w:rPr>
          <w:rStyle w:val="FontStyle14"/>
          <w:sz w:val="24"/>
          <w:szCs w:val="24"/>
        </w:rPr>
        <w:t xml:space="preserve"> </w:t>
      </w:r>
      <w:r w:rsidR="001B27BC"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 w:rsidR="001B27BC">
        <w:rPr>
          <w:rFonts w:ascii="Times New Roman" w:hAnsi="Times New Roman" w:cs="Times New Roman"/>
          <w:sz w:val="24"/>
          <w:szCs w:val="24"/>
        </w:rPr>
        <w:t xml:space="preserve">недействительным </w:t>
      </w:r>
      <w:r w:rsidR="001B27BC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Распоряжения Правительства Приднестровской молдавской Республики (далее – государственный орган, Правительство ПМР) от 29 июня 2018 года № 492р</w:t>
      </w:r>
      <w:r w:rsidR="00D013CB" w:rsidRPr="00D013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06FDC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Определением от 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>4 октября</w:t>
      </w:r>
      <w:r w:rsidR="00506FDC">
        <w:rPr>
          <w:rFonts w:ascii="Times New Roman" w:hAnsi="Times New Roman" w:cs="Times New Roman"/>
          <w:color w:val="000000"/>
          <w:sz w:val="24"/>
          <w:szCs w:val="24"/>
        </w:rPr>
        <w:t xml:space="preserve"> 2018 года 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 xml:space="preserve"> данное заявление принято к производству суда, </w:t>
      </w:r>
      <w:r w:rsidR="00506FDC">
        <w:rPr>
          <w:rFonts w:ascii="Times New Roman" w:hAnsi="Times New Roman" w:cs="Times New Roman"/>
          <w:color w:val="000000"/>
          <w:sz w:val="24"/>
          <w:szCs w:val="24"/>
        </w:rPr>
        <w:t xml:space="preserve">судебное разбирательство назначено на 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>15 октября</w:t>
      </w:r>
      <w:r w:rsidR="00506FDC">
        <w:rPr>
          <w:rFonts w:ascii="Times New Roman" w:hAnsi="Times New Roman" w:cs="Times New Roman"/>
          <w:color w:val="000000"/>
          <w:sz w:val="24"/>
          <w:szCs w:val="24"/>
        </w:rPr>
        <w:t xml:space="preserve"> 2018 года.</w:t>
      </w:r>
    </w:p>
    <w:p w:rsidR="00775191" w:rsidRDefault="00D013CB" w:rsidP="00775191">
      <w:pPr>
        <w:pStyle w:val="HTML"/>
        <w:ind w:right="-1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состоявшемся 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>в назначенное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20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заседании 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>суд заслушал правовые позиции лиц, участвующих в деле, по существу спора</w:t>
      </w:r>
      <w:r w:rsidR="00F97206">
        <w:rPr>
          <w:rStyle w:val="FontStyle14"/>
          <w:sz w:val="24"/>
          <w:szCs w:val="24"/>
        </w:rPr>
        <w:t>.</w:t>
      </w:r>
    </w:p>
    <w:p w:rsidR="001B27BC" w:rsidRDefault="001B27BC" w:rsidP="00775191">
      <w:pPr>
        <w:pStyle w:val="HTML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Представителем 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>» заявлено устное ходатайство об отложении рассмотрения дела ввиду необходимости более подробного изучения представленного государственным органом отзыва и подготовки контраргументов.</w:t>
      </w:r>
    </w:p>
    <w:p w:rsidR="001B27BC" w:rsidRDefault="001B27BC" w:rsidP="00775191">
      <w:pPr>
        <w:pStyle w:val="HTML"/>
        <w:ind w:right="-1" w:firstLine="709"/>
        <w:jc w:val="both"/>
        <w:rPr>
          <w:rStyle w:val="FontStyle14"/>
          <w:color w:val="000000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Арбитражный суд, разрешая данное ходатайство, </w:t>
      </w:r>
      <w:r w:rsidR="006E0ABE">
        <w:rPr>
          <w:rStyle w:val="FontStyle14"/>
          <w:sz w:val="24"/>
          <w:szCs w:val="24"/>
        </w:rPr>
        <w:t xml:space="preserve">в порядке статьи 107 АПК ПМР </w:t>
      </w:r>
      <w:r>
        <w:rPr>
          <w:rStyle w:val="FontStyle14"/>
          <w:sz w:val="24"/>
          <w:szCs w:val="24"/>
        </w:rPr>
        <w:t>заслушал мнение представителе</w:t>
      </w:r>
      <w:r w:rsidR="006E0ABE">
        <w:rPr>
          <w:rStyle w:val="FontStyle14"/>
          <w:sz w:val="24"/>
          <w:szCs w:val="24"/>
        </w:rPr>
        <w:t>й Правительства ПМР, оставивших решение данного вопроса</w:t>
      </w:r>
      <w:r>
        <w:rPr>
          <w:rStyle w:val="FontStyle14"/>
          <w:sz w:val="24"/>
          <w:szCs w:val="24"/>
        </w:rPr>
        <w:t xml:space="preserve"> на усмотрение суда,</w:t>
      </w:r>
      <w:r w:rsidR="006E0ABE">
        <w:rPr>
          <w:rStyle w:val="FontStyle14"/>
          <w:sz w:val="24"/>
          <w:szCs w:val="24"/>
        </w:rPr>
        <w:t xml:space="preserve"> полагает, что с учетом того, что отзыв представлен непосредственно в судебное заседание, а не заблаговременно, имеется основание для удовлетворения заявленного ходатайства и отложения судебного разбирательства на основании пункта 1 статьи 109 АПК ПМР. </w:t>
      </w:r>
      <w:r>
        <w:rPr>
          <w:rStyle w:val="FontStyle14"/>
          <w:sz w:val="24"/>
          <w:szCs w:val="24"/>
        </w:rPr>
        <w:t xml:space="preserve"> </w:t>
      </w:r>
      <w:proofErr w:type="gramEnd"/>
    </w:p>
    <w:p w:rsidR="00D013CB" w:rsidRDefault="00F97206" w:rsidP="00F97206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Учитывая данное обстоятельство, суд пришел к выводу о необходимости отложения рассмотрения дела</w:t>
      </w:r>
      <w:r w:rsidR="00F24A2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пункта 1 статьи 109 АПК ПМР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целью дополнительного изучения имеющихся в </w:t>
      </w:r>
      <w:r w:rsidR="00F24A25">
        <w:rPr>
          <w:rFonts w:ascii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во взаимосвязи с представленными лицами, участвующими в деле, письменными доказательствами. </w:t>
      </w:r>
    </w:p>
    <w:p w:rsidR="001F07F2" w:rsidRDefault="001F07F2" w:rsidP="006E0AB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1C9" w:rsidRDefault="00F24A25" w:rsidP="006E0AB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</w:t>
      </w:r>
      <w:r w:rsidR="00D013CB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статьями </w:t>
      </w:r>
      <w:r w:rsidR="006E0ABE"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="00D013CB">
        <w:rPr>
          <w:rFonts w:ascii="Times New Roman" w:eastAsia="Times New Roman" w:hAnsi="Times New Roman" w:cs="Times New Roman"/>
          <w:sz w:val="24"/>
          <w:szCs w:val="24"/>
        </w:rPr>
        <w:t xml:space="preserve">109, 128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6E0ABE">
        <w:rPr>
          <w:rFonts w:ascii="Times New Roman" w:eastAsia="Times New Roman" w:hAnsi="Times New Roman" w:cs="Times New Roman"/>
          <w:sz w:val="24"/>
          <w:szCs w:val="24"/>
        </w:rPr>
        <w:t>, Арбитражный суд</w:t>
      </w:r>
    </w:p>
    <w:p w:rsidR="001F07F2" w:rsidRDefault="001F07F2" w:rsidP="00D748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 П Р Е Д Е Л И Л: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A25" w:rsidRPr="008F0A80" w:rsidRDefault="00C761F6" w:rsidP="008F0A80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Ходатайств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удовлетворить</w:t>
      </w:r>
      <w:r w:rsidR="00D01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 w:rsidR="00C761F6">
        <w:rPr>
          <w:rStyle w:val="FontStyle14"/>
          <w:sz w:val="24"/>
          <w:szCs w:val="24"/>
        </w:rPr>
        <w:t>Судебное заседание по делу № 642/18-12 отложить</w:t>
      </w:r>
      <w:r>
        <w:rPr>
          <w:rStyle w:val="FontStyle14"/>
          <w:sz w:val="24"/>
          <w:szCs w:val="24"/>
        </w:rPr>
        <w:t xml:space="preserve"> на </w:t>
      </w:r>
      <w:r w:rsidR="00C761F6">
        <w:rPr>
          <w:rStyle w:val="FontStyle14"/>
          <w:sz w:val="24"/>
          <w:szCs w:val="24"/>
        </w:rPr>
        <w:t>26</w:t>
      </w:r>
      <w:r w:rsidR="00EE21C9">
        <w:rPr>
          <w:rStyle w:val="FontStyle14"/>
          <w:sz w:val="24"/>
          <w:szCs w:val="24"/>
        </w:rPr>
        <w:t xml:space="preserve"> октября</w:t>
      </w:r>
      <w:r>
        <w:rPr>
          <w:rStyle w:val="FontStyle14"/>
          <w:sz w:val="24"/>
          <w:szCs w:val="24"/>
        </w:rPr>
        <w:t xml:space="preserve"> 2018 года на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761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 в здании Арбитражного суда Приднестровской Молдавско</w:t>
      </w:r>
      <w:r w:rsidR="00F24A2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по адресу: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205.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Определение не обжалуется.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D013CB" w:rsidRDefault="00D013CB" w:rsidP="00F24A25">
      <w:pPr>
        <w:spacing w:after="0" w:line="240" w:lineRule="auto"/>
        <w:ind w:right="-1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D013CB" w:rsidRDefault="00D013CB" w:rsidP="00F24A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F24A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13CB" w:rsidRDefault="00D013CB" w:rsidP="00D74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/>
        <w:rPr>
          <w:sz w:val="24"/>
          <w:szCs w:val="24"/>
        </w:rPr>
      </w:pPr>
    </w:p>
    <w:p w:rsidR="00062236" w:rsidRDefault="00062236" w:rsidP="00D748FE">
      <w:pPr>
        <w:spacing w:line="240" w:lineRule="auto"/>
        <w:ind w:right="-1"/>
      </w:pPr>
    </w:p>
    <w:sectPr w:rsidR="00062236" w:rsidSect="001F07F2">
      <w:footerReference w:type="default" r:id="rId8"/>
      <w:pgSz w:w="11906" w:h="16838"/>
      <w:pgMar w:top="709" w:right="68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AE" w:rsidRDefault="00980FAE" w:rsidP="00C0459E">
      <w:pPr>
        <w:spacing w:after="0" w:line="240" w:lineRule="auto"/>
      </w:pPr>
      <w:r>
        <w:separator/>
      </w:r>
    </w:p>
  </w:endnote>
  <w:endnote w:type="continuationSeparator" w:id="1">
    <w:p w:rsidR="00980FAE" w:rsidRDefault="00980FAE" w:rsidP="00C0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9E" w:rsidRPr="00C0459E" w:rsidRDefault="00C0459E" w:rsidP="00C0459E">
    <w:pPr>
      <w:pStyle w:val="a7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C0459E" w:rsidRPr="00C0459E" w:rsidRDefault="00C0459E" w:rsidP="00C0459E">
    <w:pPr>
      <w:pStyle w:val="a7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AE" w:rsidRDefault="00980FAE" w:rsidP="00C0459E">
      <w:pPr>
        <w:spacing w:after="0" w:line="240" w:lineRule="auto"/>
      </w:pPr>
      <w:r>
        <w:separator/>
      </w:r>
    </w:p>
  </w:footnote>
  <w:footnote w:type="continuationSeparator" w:id="1">
    <w:p w:rsidR="00980FAE" w:rsidRDefault="00980FAE" w:rsidP="00C0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7"/>
    <w:multiLevelType w:val="hybridMultilevel"/>
    <w:tmpl w:val="1FA2F7BA"/>
    <w:lvl w:ilvl="0" w:tplc="7018A3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6606"/>
    <w:multiLevelType w:val="hybridMultilevel"/>
    <w:tmpl w:val="5AC0CFDC"/>
    <w:lvl w:ilvl="0" w:tplc="750E17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3CB"/>
    <w:rsid w:val="00045045"/>
    <w:rsid w:val="00062236"/>
    <w:rsid w:val="0019113C"/>
    <w:rsid w:val="001B27BC"/>
    <w:rsid w:val="001F07F2"/>
    <w:rsid w:val="003C1B9D"/>
    <w:rsid w:val="0040646D"/>
    <w:rsid w:val="00413D4A"/>
    <w:rsid w:val="00461D57"/>
    <w:rsid w:val="004B0B9D"/>
    <w:rsid w:val="00506FDC"/>
    <w:rsid w:val="00525D42"/>
    <w:rsid w:val="006A5C5A"/>
    <w:rsid w:val="006C0BCF"/>
    <w:rsid w:val="006E0ABE"/>
    <w:rsid w:val="00775191"/>
    <w:rsid w:val="008377DE"/>
    <w:rsid w:val="008F0A80"/>
    <w:rsid w:val="0097640E"/>
    <w:rsid w:val="00980FAE"/>
    <w:rsid w:val="009F30D3"/>
    <w:rsid w:val="00B34306"/>
    <w:rsid w:val="00B86D1A"/>
    <w:rsid w:val="00C0459E"/>
    <w:rsid w:val="00C761F6"/>
    <w:rsid w:val="00CD3DA1"/>
    <w:rsid w:val="00D013CB"/>
    <w:rsid w:val="00D21788"/>
    <w:rsid w:val="00D748FE"/>
    <w:rsid w:val="00EE21C9"/>
    <w:rsid w:val="00F24A25"/>
    <w:rsid w:val="00F9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3CB"/>
    <w:pPr>
      <w:spacing w:after="0" w:line="240" w:lineRule="auto"/>
    </w:pPr>
  </w:style>
  <w:style w:type="character" w:customStyle="1" w:styleId="FontStyle14">
    <w:name w:val="Font Style14"/>
    <w:rsid w:val="00D013C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D01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13CB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013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459E"/>
  </w:style>
  <w:style w:type="paragraph" w:styleId="a7">
    <w:name w:val="footer"/>
    <w:basedOn w:val="a"/>
    <w:link w:val="a8"/>
    <w:uiPriority w:val="99"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16</cp:revision>
  <cp:lastPrinted>2018-09-20T13:36:00Z</cp:lastPrinted>
  <dcterms:created xsi:type="dcterms:W3CDTF">2018-08-23T10:36:00Z</dcterms:created>
  <dcterms:modified xsi:type="dcterms:W3CDTF">2018-10-16T08:19:00Z</dcterms:modified>
</cp:coreProperties>
</file>