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013CB" w:rsidTr="00D013CB">
        <w:trPr>
          <w:trHeight w:val="259"/>
        </w:trPr>
        <w:tc>
          <w:tcPr>
            <w:tcW w:w="3969" w:type="dxa"/>
            <w:hideMark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2209165</wp:posOffset>
                  </wp:positionH>
                  <wp:positionV relativeFrom="paragraph">
                    <wp:posOffset>-392430</wp:posOffset>
                  </wp:positionV>
                  <wp:extent cx="962660" cy="1000125"/>
                  <wp:effectExtent l="19050" t="0" r="889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D013CB" w:rsidTr="00D013CB">
        <w:tc>
          <w:tcPr>
            <w:tcW w:w="3969" w:type="dxa"/>
            <w:hideMark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D013CB" w:rsidTr="00D013CB">
        <w:tc>
          <w:tcPr>
            <w:tcW w:w="3969" w:type="dxa"/>
            <w:hideMark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20____г.   </w:t>
            </w:r>
          </w:p>
        </w:tc>
      </w:tr>
    </w:tbl>
    <w:p w:rsidR="00D013CB" w:rsidRDefault="00D013CB" w:rsidP="00D013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013CB" w:rsidTr="00D013CB">
        <w:trPr>
          <w:trHeight w:val="342"/>
        </w:trPr>
        <w:tc>
          <w:tcPr>
            <w:tcW w:w="3888" w:type="dxa"/>
          </w:tcPr>
          <w:p w:rsidR="00D013CB" w:rsidRDefault="00D01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D013CB" w:rsidRDefault="00D013CB" w:rsidP="00D013CB">
      <w:pPr>
        <w:tabs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ab/>
        <w:t xml:space="preserve">  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D013CB" w:rsidRDefault="00F148D1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8D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148D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013CB" w:rsidTr="00D013CB">
        <w:trPr>
          <w:trHeight w:val="259"/>
        </w:trPr>
        <w:tc>
          <w:tcPr>
            <w:tcW w:w="4956" w:type="dxa"/>
            <w:gridSpan w:val="7"/>
            <w:hideMark/>
          </w:tcPr>
          <w:p w:rsidR="00D013CB" w:rsidRDefault="00D013CB" w:rsidP="006B1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6B18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21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4" w:type="dxa"/>
            <w:gridSpan w:val="3"/>
            <w:hideMark/>
          </w:tcPr>
          <w:p w:rsidR="00D013CB" w:rsidRDefault="00D013CB" w:rsidP="004547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54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557/18-</w:t>
            </w:r>
            <w:r w:rsidR="00D2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12</w:t>
            </w:r>
          </w:p>
        </w:tc>
      </w:tr>
      <w:tr w:rsidR="00D013CB" w:rsidTr="00D013CB">
        <w:tc>
          <w:tcPr>
            <w:tcW w:w="1200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c>
          <w:tcPr>
            <w:tcW w:w="1987" w:type="dxa"/>
            <w:gridSpan w:val="2"/>
            <w:hideMark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013CB" w:rsidRDefault="00D01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rPr>
          <w:trHeight w:val="80"/>
        </w:trPr>
        <w:tc>
          <w:tcPr>
            <w:tcW w:w="1200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c>
          <w:tcPr>
            <w:tcW w:w="1200" w:type="dxa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70F" w:rsidRPr="00506126" w:rsidRDefault="0045470F" w:rsidP="0045470F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06126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 w:rsidRPr="00506126">
        <w:rPr>
          <w:rStyle w:val="FontStyle14"/>
          <w:sz w:val="24"/>
          <w:szCs w:val="24"/>
        </w:rPr>
        <w:t>открытого акционерного общества «</w:t>
      </w:r>
      <w:proofErr w:type="spellStart"/>
      <w:r w:rsidRPr="00506126">
        <w:rPr>
          <w:rStyle w:val="FontStyle14"/>
          <w:sz w:val="24"/>
          <w:szCs w:val="24"/>
        </w:rPr>
        <w:t>Тирасмебель</w:t>
      </w:r>
      <w:proofErr w:type="spellEnd"/>
      <w:r w:rsidRPr="00506126">
        <w:rPr>
          <w:rStyle w:val="FontStyle14"/>
          <w:sz w:val="24"/>
          <w:szCs w:val="24"/>
        </w:rPr>
        <w:t>» (г. Бендеры, ул. Суворова, д.7 (встроенный магазин)) к Тираспольскому и Бендерскому отделу Государственной службы судебных исполнителей Министерства юстиции ПМР (г. Тирасполь, пер. 8 марта, д. 3) о признании ненормативных актов недействительными, действий незаконными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>, с привлечением к участию в</w:t>
      </w:r>
      <w:proofErr w:type="gramEnd"/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6126">
        <w:rPr>
          <w:rFonts w:ascii="Times New Roman" w:eastAsia="Times New Roman" w:hAnsi="Times New Roman" w:cs="Times New Roman"/>
          <w:sz w:val="24"/>
          <w:szCs w:val="24"/>
        </w:rPr>
        <w:t>деле</w:t>
      </w:r>
      <w:proofErr w:type="gramEnd"/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заинтересованного лица – ОАО «Агентство по оз</w:t>
      </w:r>
      <w:r>
        <w:rPr>
          <w:rFonts w:ascii="Times New Roman" w:eastAsia="Times New Roman" w:hAnsi="Times New Roman" w:cs="Times New Roman"/>
          <w:sz w:val="24"/>
          <w:szCs w:val="24"/>
        </w:rPr>
        <w:t>доровлению банковской системы»                               (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>г. Тирасполь, ул.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октября, д.71),  при участии представителей:</w:t>
      </w:r>
    </w:p>
    <w:p w:rsidR="0045470F" w:rsidRPr="00506126" w:rsidRDefault="0045470F" w:rsidP="0045470F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sz w:val="24"/>
          <w:szCs w:val="24"/>
        </w:rPr>
        <w:t>ОАО «</w:t>
      </w:r>
      <w:proofErr w:type="spellStart"/>
      <w:r w:rsidRPr="00506126">
        <w:rPr>
          <w:rFonts w:ascii="Times New Roman" w:eastAsia="Times New Roman" w:hAnsi="Times New Roman" w:cs="Times New Roman"/>
          <w:sz w:val="24"/>
          <w:szCs w:val="24"/>
        </w:rPr>
        <w:t>Тирасмебель</w:t>
      </w:r>
      <w:proofErr w:type="spellEnd"/>
      <w:r w:rsidRPr="00506126">
        <w:rPr>
          <w:rFonts w:ascii="Times New Roman" w:eastAsia="Times New Roman" w:hAnsi="Times New Roman" w:cs="Times New Roman"/>
          <w:sz w:val="24"/>
          <w:szCs w:val="24"/>
        </w:rPr>
        <w:t>» – Воробьева Д. Н. по доверенности от 9 февраля 2018 года б/</w:t>
      </w:r>
      <w:proofErr w:type="spellStart"/>
      <w:r w:rsidRPr="0050612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06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5470F" w:rsidRPr="00506126" w:rsidRDefault="0045470F" w:rsidP="0045470F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ОАО «Агентство по оздоровлению банковской системы» - Мазан  А.Д. руководитель согласно выписке из ГРЮЛ, </w:t>
      </w:r>
      <w:proofErr w:type="spellStart"/>
      <w:r w:rsidRPr="00506126">
        <w:rPr>
          <w:rFonts w:ascii="Times New Roman" w:eastAsia="Times New Roman" w:hAnsi="Times New Roman" w:cs="Times New Roman"/>
          <w:sz w:val="24"/>
          <w:szCs w:val="24"/>
        </w:rPr>
        <w:t>Вискун</w:t>
      </w:r>
      <w:proofErr w:type="spellEnd"/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Е.С. по доверенности от 9 августа 2018 года № 2/156,</w:t>
      </w:r>
    </w:p>
    <w:p w:rsidR="0045470F" w:rsidRPr="00506126" w:rsidRDefault="0045470F" w:rsidP="0045470F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ГССИ ПМР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Карунной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Ю.А. по доверенности от 10 апреля 2018 года                               № 01-17/667,</w:t>
      </w:r>
    </w:p>
    <w:p w:rsidR="0045470F" w:rsidRDefault="0045470F" w:rsidP="0045470F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</w:rPr>
      </w:pPr>
      <w:r w:rsidRPr="005C3682">
        <w:rPr>
          <w:rFonts w:ascii="Times New Roman" w:hAnsi="Times New Roman" w:cs="Times New Roman"/>
          <w:sz w:val="24"/>
        </w:rPr>
        <w:t>при разъяснении процессуальных прав и обязанностей сторон, предусмотренных статьей 25 Арбитражного процессуального кодекса Приднестровской Молдавской Республики, и при отсутствии отводов составу суда,</w:t>
      </w:r>
    </w:p>
    <w:p w:rsidR="00D013CB" w:rsidRPr="00D013CB" w:rsidRDefault="00D013CB" w:rsidP="0045470F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</w:p>
    <w:p w:rsidR="00D013CB" w:rsidRPr="00D013CB" w:rsidRDefault="00D013CB" w:rsidP="0045470F">
      <w:pPr>
        <w:autoSpaceDE w:val="0"/>
        <w:autoSpaceDN w:val="0"/>
        <w:adjustRightInd w:val="0"/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D013CB" w:rsidRPr="00D013CB" w:rsidRDefault="00D013CB" w:rsidP="0045470F">
      <w:pPr>
        <w:autoSpaceDE w:val="0"/>
        <w:autoSpaceDN w:val="0"/>
        <w:adjustRightInd w:val="0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105" w:rsidRDefault="00F13105" w:rsidP="00F13105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30 августа 2018 года после устранения обстоятельств, послуживших основанием для оставления без движения, к производству Арбитражного суда принято заявление </w:t>
      </w:r>
      <w:r w:rsidRPr="00506126">
        <w:rPr>
          <w:rStyle w:val="FontStyle14"/>
          <w:sz w:val="24"/>
          <w:szCs w:val="24"/>
        </w:rPr>
        <w:t>открытого акционерного общества «</w:t>
      </w:r>
      <w:proofErr w:type="spellStart"/>
      <w:r w:rsidRPr="00506126">
        <w:rPr>
          <w:rStyle w:val="FontStyle14"/>
          <w:sz w:val="24"/>
          <w:szCs w:val="24"/>
        </w:rPr>
        <w:t>Тирасмебель</w:t>
      </w:r>
      <w:proofErr w:type="spellEnd"/>
      <w:r w:rsidRPr="00506126">
        <w:rPr>
          <w:rStyle w:val="FontStyle14"/>
          <w:sz w:val="24"/>
          <w:szCs w:val="24"/>
        </w:rPr>
        <w:t>» (далее – ОАО «</w:t>
      </w:r>
      <w:proofErr w:type="spellStart"/>
      <w:r w:rsidRPr="00506126">
        <w:rPr>
          <w:rStyle w:val="FontStyle14"/>
          <w:sz w:val="24"/>
          <w:szCs w:val="24"/>
        </w:rPr>
        <w:t>Тирасмебель</w:t>
      </w:r>
      <w:proofErr w:type="spellEnd"/>
      <w:r w:rsidRPr="00506126">
        <w:rPr>
          <w:rStyle w:val="FontStyle14"/>
          <w:sz w:val="24"/>
          <w:szCs w:val="24"/>
        </w:rPr>
        <w:t xml:space="preserve">», заявитель) к Тираспольскому и Бендерскому отделу Государственной службы судебных исполнителей Министерства юстиции ПМР (далее – </w:t>
      </w:r>
      <w:proofErr w:type="spellStart"/>
      <w:r w:rsidRPr="00506126">
        <w:rPr>
          <w:rStyle w:val="FontStyle14"/>
          <w:sz w:val="24"/>
          <w:szCs w:val="24"/>
        </w:rPr>
        <w:t>ТиБО</w:t>
      </w:r>
      <w:proofErr w:type="spellEnd"/>
      <w:r w:rsidRPr="00506126">
        <w:rPr>
          <w:rStyle w:val="FontStyle14"/>
          <w:sz w:val="24"/>
          <w:szCs w:val="24"/>
        </w:rPr>
        <w:t xml:space="preserve"> ГССИ МЮ ПМР, государственный орган) о признании ненормативных актов недействительными</w:t>
      </w:r>
      <w:r>
        <w:rPr>
          <w:rStyle w:val="FontStyle14"/>
          <w:sz w:val="24"/>
          <w:szCs w:val="24"/>
        </w:rPr>
        <w:t>, действий незаконными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>. Данным же определением к участию в деле в качестве заинтересованного лица привлечено Открытое акционерно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 xml:space="preserve"> общество «Агентство по оздоровлению банковской системы» (далее – Агентство),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6126">
        <w:rPr>
          <w:rFonts w:ascii="Times New Roman" w:eastAsia="Times New Roman" w:hAnsi="Times New Roman" w:cs="Times New Roman"/>
          <w:sz w:val="24"/>
          <w:szCs w:val="24"/>
        </w:rPr>
        <w:t>удебное заседание назначено на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2018 года.</w:t>
      </w:r>
    </w:p>
    <w:p w:rsidR="00F13105" w:rsidRDefault="00F13105" w:rsidP="00F13105">
      <w:pPr>
        <w:pStyle w:val="a3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9F">
        <w:rPr>
          <w:rFonts w:ascii="Times New Roman" w:hAnsi="Times New Roman" w:cs="Times New Roman"/>
          <w:sz w:val="24"/>
          <w:szCs w:val="24"/>
        </w:rPr>
        <w:t>По основаниям, указанным в мотивированном определении суда, заседание по делу откладывалось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105" w:rsidRDefault="00F13105" w:rsidP="00F13105">
      <w:pPr>
        <w:pStyle w:val="HTML"/>
        <w:ind w:left="-426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состоявшемся 2</w:t>
      </w:r>
      <w:r w:rsidR="006B184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сентября 2018 года судебном заседании </w:t>
      </w:r>
      <w:r>
        <w:rPr>
          <w:rStyle w:val="FontStyle14"/>
          <w:sz w:val="24"/>
          <w:szCs w:val="24"/>
        </w:rPr>
        <w:t xml:space="preserve">заслушаны правовые позиции сторон, а также Арбитражным судом и лицами, участвующими в деле, заданы вопросы. </w:t>
      </w:r>
    </w:p>
    <w:p w:rsidR="00F13105" w:rsidRPr="005667FC" w:rsidRDefault="00F13105" w:rsidP="00F13105">
      <w:pPr>
        <w:pStyle w:val="a3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FC">
        <w:rPr>
          <w:rFonts w:ascii="Times New Roman" w:hAnsi="Times New Roman" w:cs="Times New Roman"/>
          <w:sz w:val="24"/>
          <w:szCs w:val="24"/>
        </w:rPr>
        <w:t xml:space="preserve">Ввиду необходимости изучения представленных материалов, а также  дополнительного изучения материалов дела и доводов лиц, участвующих в таковом, Арбитражный суд приходит к выводу о невозможности завершения судебного разбирательства в данном судебном </w:t>
      </w:r>
      <w:r w:rsidRPr="005667FC">
        <w:rPr>
          <w:rFonts w:ascii="Times New Roman" w:hAnsi="Times New Roman" w:cs="Times New Roman"/>
          <w:sz w:val="24"/>
          <w:szCs w:val="24"/>
        </w:rPr>
        <w:lastRenderedPageBreak/>
        <w:t>заседании. При таких обстоятельствах  рассмотрение настоящего спора подлежит отложению на основании пункта 1 статьи 109 АПК ПМР.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F13105" w:rsidP="00F13105">
      <w:pPr>
        <w:spacing w:after="0" w:line="240" w:lineRule="auto"/>
        <w:ind w:left="-426" w:right="-1" w:firstLine="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</w:t>
      </w:r>
      <w:r w:rsidR="00D013CB">
        <w:rPr>
          <w:rFonts w:ascii="Times New Roman" w:eastAsia="Times New Roman" w:hAnsi="Times New Roman" w:cs="Times New Roman"/>
          <w:sz w:val="24"/>
          <w:szCs w:val="24"/>
        </w:rPr>
        <w:t>уководствуясь статьями 109, 128 Арбитражного процессуального кодекса Приднестровской Молдавской Республики, Арбитражный суд</w:t>
      </w:r>
    </w:p>
    <w:p w:rsidR="00EE21C9" w:rsidRDefault="00EE21C9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 w:rsidR="00F13105">
        <w:rPr>
          <w:rFonts w:ascii="Times New Roman" w:eastAsia="Times New Roman" w:hAnsi="Times New Roman" w:cs="Times New Roman"/>
          <w:bCs/>
          <w:sz w:val="24"/>
          <w:szCs w:val="24"/>
        </w:rPr>
        <w:t>557/18-12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отложить.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Назначить дату следующего судебного заседания на </w:t>
      </w:r>
      <w:r w:rsidR="00F13105">
        <w:rPr>
          <w:rStyle w:val="FontStyle14"/>
          <w:sz w:val="24"/>
          <w:szCs w:val="24"/>
        </w:rPr>
        <w:t>2</w:t>
      </w:r>
      <w:r w:rsidR="00EE21C9">
        <w:rPr>
          <w:rStyle w:val="FontStyle14"/>
          <w:sz w:val="24"/>
          <w:szCs w:val="24"/>
        </w:rPr>
        <w:t xml:space="preserve"> октября</w:t>
      </w:r>
      <w:r>
        <w:rPr>
          <w:rStyle w:val="FontStyle14"/>
          <w:sz w:val="24"/>
          <w:szCs w:val="24"/>
        </w:rPr>
        <w:t xml:space="preserve"> 2018 года на                  </w:t>
      </w:r>
      <w:r w:rsidR="00F1310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.00 в здании Арбитражного суда Приднестровской Молдавской Республики по адресу: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205.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Определение не обжалуется.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13CB" w:rsidRDefault="00D013CB" w:rsidP="00D748F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/>
        <w:rPr>
          <w:sz w:val="24"/>
          <w:szCs w:val="24"/>
        </w:rPr>
      </w:pPr>
    </w:p>
    <w:p w:rsidR="00062236" w:rsidRDefault="00062236" w:rsidP="00D748FE">
      <w:pPr>
        <w:spacing w:line="240" w:lineRule="auto"/>
        <w:ind w:right="-1"/>
      </w:pPr>
    </w:p>
    <w:sectPr w:rsidR="00062236" w:rsidSect="005935ED">
      <w:footerReference w:type="default" r:id="rId9"/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89" w:rsidRDefault="00320289" w:rsidP="00C0459E">
      <w:pPr>
        <w:spacing w:after="0" w:line="240" w:lineRule="auto"/>
      </w:pPr>
      <w:r>
        <w:separator/>
      </w:r>
    </w:p>
  </w:endnote>
  <w:endnote w:type="continuationSeparator" w:id="1">
    <w:p w:rsidR="00320289" w:rsidRDefault="00320289" w:rsidP="00C0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9E" w:rsidRPr="00C0459E" w:rsidRDefault="00C0459E" w:rsidP="00C0459E">
    <w:pPr>
      <w:pStyle w:val="a7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C0459E" w:rsidRPr="00C0459E" w:rsidRDefault="00C0459E" w:rsidP="00C0459E">
    <w:pPr>
      <w:pStyle w:val="a7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89" w:rsidRDefault="00320289" w:rsidP="00C0459E">
      <w:pPr>
        <w:spacing w:after="0" w:line="240" w:lineRule="auto"/>
      </w:pPr>
      <w:r>
        <w:separator/>
      </w:r>
    </w:p>
  </w:footnote>
  <w:footnote w:type="continuationSeparator" w:id="1">
    <w:p w:rsidR="00320289" w:rsidRDefault="00320289" w:rsidP="00C0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27"/>
    <w:multiLevelType w:val="hybridMultilevel"/>
    <w:tmpl w:val="1FA2F7BA"/>
    <w:lvl w:ilvl="0" w:tplc="7018A3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6606"/>
    <w:multiLevelType w:val="hybridMultilevel"/>
    <w:tmpl w:val="5AC0CFDC"/>
    <w:lvl w:ilvl="0" w:tplc="750E17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3CB"/>
    <w:rsid w:val="00062236"/>
    <w:rsid w:val="00320289"/>
    <w:rsid w:val="003C1B9D"/>
    <w:rsid w:val="0040646D"/>
    <w:rsid w:val="0045470F"/>
    <w:rsid w:val="005935ED"/>
    <w:rsid w:val="006A5C5A"/>
    <w:rsid w:val="006B184E"/>
    <w:rsid w:val="006C0BCF"/>
    <w:rsid w:val="008377DE"/>
    <w:rsid w:val="008D007C"/>
    <w:rsid w:val="00B86D1A"/>
    <w:rsid w:val="00C0459E"/>
    <w:rsid w:val="00D013CB"/>
    <w:rsid w:val="00D21788"/>
    <w:rsid w:val="00D748FE"/>
    <w:rsid w:val="00EE21C9"/>
    <w:rsid w:val="00F13105"/>
    <w:rsid w:val="00F1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3CB"/>
    <w:pPr>
      <w:spacing w:after="0" w:line="240" w:lineRule="auto"/>
    </w:pPr>
  </w:style>
  <w:style w:type="character" w:customStyle="1" w:styleId="FontStyle14">
    <w:name w:val="Font Style14"/>
    <w:rsid w:val="00D013C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D01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13CB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013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459E"/>
  </w:style>
  <w:style w:type="paragraph" w:styleId="a7">
    <w:name w:val="footer"/>
    <w:basedOn w:val="a"/>
    <w:link w:val="a8"/>
    <w:uiPriority w:val="99"/>
    <w:unhideWhenUsed/>
    <w:rsid w:val="00C0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E1A8-2089-4F05-9826-8840F5C7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9</cp:revision>
  <dcterms:created xsi:type="dcterms:W3CDTF">2018-08-23T10:36:00Z</dcterms:created>
  <dcterms:modified xsi:type="dcterms:W3CDTF">2018-09-20T13:42:00Z</dcterms:modified>
</cp:coreProperties>
</file>