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B55AC0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5A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55AC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411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«30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11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116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="00411612">
        <w:rPr>
          <w:rStyle w:val="FontStyle14"/>
          <w:sz w:val="24"/>
          <w:szCs w:val="24"/>
        </w:rPr>
        <w:t>открытого</w:t>
      </w:r>
      <w:r w:rsidR="00411612" w:rsidRPr="007E5DFB">
        <w:rPr>
          <w:rStyle w:val="FontStyle14"/>
          <w:sz w:val="24"/>
          <w:szCs w:val="24"/>
        </w:rPr>
        <w:t xml:space="preserve"> акционерного общества «</w:t>
      </w:r>
      <w:proofErr w:type="spellStart"/>
      <w:r w:rsidR="00411612">
        <w:rPr>
          <w:rStyle w:val="FontStyle14"/>
          <w:sz w:val="24"/>
          <w:szCs w:val="24"/>
        </w:rPr>
        <w:t>Тирасмебель</w:t>
      </w:r>
      <w:proofErr w:type="spellEnd"/>
      <w:r w:rsidR="00411612" w:rsidRPr="007E5DFB">
        <w:rPr>
          <w:rStyle w:val="FontStyle14"/>
          <w:sz w:val="24"/>
          <w:szCs w:val="24"/>
        </w:rPr>
        <w:t xml:space="preserve">» (г. </w:t>
      </w:r>
      <w:r w:rsidR="00411612">
        <w:rPr>
          <w:rStyle w:val="FontStyle14"/>
          <w:sz w:val="24"/>
          <w:szCs w:val="24"/>
        </w:rPr>
        <w:t xml:space="preserve">Бендеры, ул. Суворова, д.7 (встроенный магазин)) к Тираспольскому </w:t>
      </w:r>
      <w:r w:rsidR="00411612" w:rsidRPr="007E5DFB">
        <w:rPr>
          <w:rStyle w:val="FontStyle14"/>
          <w:sz w:val="24"/>
          <w:szCs w:val="24"/>
        </w:rPr>
        <w:t xml:space="preserve">и Бендерскому отделу Государственной службы судебных исполнителей </w:t>
      </w:r>
      <w:r w:rsidR="00411612">
        <w:rPr>
          <w:rStyle w:val="FontStyle14"/>
          <w:sz w:val="24"/>
          <w:szCs w:val="24"/>
        </w:rPr>
        <w:t xml:space="preserve">Министерства юстиции </w:t>
      </w:r>
      <w:r w:rsidR="00411612" w:rsidRPr="007E5DFB">
        <w:rPr>
          <w:rStyle w:val="FontStyle14"/>
          <w:sz w:val="24"/>
          <w:szCs w:val="24"/>
        </w:rPr>
        <w:t xml:space="preserve">ПМР (г. Тирасполь, пер. 8 марта, д. 3) о признании </w:t>
      </w:r>
      <w:r w:rsidR="00411612">
        <w:rPr>
          <w:rStyle w:val="FontStyle14"/>
          <w:sz w:val="24"/>
          <w:szCs w:val="24"/>
        </w:rPr>
        <w:t>ненормативных актов недействительными, действий незаконными</w:t>
      </w:r>
      <w:r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017" w:rsidRDefault="00411612" w:rsidP="005E601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открытое акционерное общество «</w:t>
      </w:r>
      <w:proofErr w:type="spellStart"/>
      <w:r>
        <w:rPr>
          <w:rStyle w:val="FontStyle14"/>
          <w:sz w:val="24"/>
          <w:szCs w:val="24"/>
        </w:rPr>
        <w:t>Тирасмебель</w:t>
      </w:r>
      <w:proofErr w:type="spellEnd"/>
      <w:r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заявитель</w:t>
      </w:r>
      <w:r w:rsidR="00F26334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ОАО «</w:t>
      </w:r>
      <w:proofErr w:type="spellStart"/>
      <w:r>
        <w:rPr>
          <w:rStyle w:val="FontStyle14"/>
          <w:sz w:val="24"/>
          <w:szCs w:val="24"/>
        </w:rPr>
        <w:t>Тирасмебель</w:t>
      </w:r>
      <w:proofErr w:type="spellEnd"/>
      <w:r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Pr="007E5DFB">
        <w:rPr>
          <w:rStyle w:val="FontStyle14"/>
          <w:sz w:val="24"/>
          <w:szCs w:val="24"/>
        </w:rPr>
        <w:t xml:space="preserve">о признании </w:t>
      </w:r>
      <w:r w:rsidR="005E6017">
        <w:rPr>
          <w:rStyle w:val="FontStyle14"/>
          <w:sz w:val="24"/>
          <w:szCs w:val="24"/>
        </w:rPr>
        <w:t xml:space="preserve"> Постановления о возобновлении исполнительного производства  и Постановление о передаче не реализованного  в принудительном порядке имущества должника взыскателю от 9 августа 2018 года, вынесенные  судебным исполнителем  Тираспольского и Бендерского отдела судебных исполнителей государственной службы судебных исполнителей Министерства юстиции (далее – госорган, </w:t>
      </w:r>
      <w:proofErr w:type="spellStart"/>
      <w:r w:rsidR="005E6017">
        <w:rPr>
          <w:rStyle w:val="FontStyle14"/>
          <w:sz w:val="24"/>
          <w:szCs w:val="24"/>
        </w:rPr>
        <w:t>ТиБО</w:t>
      </w:r>
      <w:proofErr w:type="spellEnd"/>
      <w:r w:rsidR="005E6017">
        <w:rPr>
          <w:rStyle w:val="FontStyle14"/>
          <w:sz w:val="24"/>
          <w:szCs w:val="24"/>
        </w:rPr>
        <w:t xml:space="preserve"> ГССИ МЮ ПМР).</w:t>
      </w:r>
      <w:proofErr w:type="gramEnd"/>
      <w:r w:rsidR="005E6017">
        <w:rPr>
          <w:rStyle w:val="FontStyle14"/>
          <w:sz w:val="24"/>
          <w:szCs w:val="24"/>
        </w:rPr>
        <w:t xml:space="preserve"> </w:t>
      </w:r>
      <w:proofErr w:type="gramStart"/>
      <w:r w:rsidR="005E6017">
        <w:rPr>
          <w:rStyle w:val="FontStyle14"/>
          <w:sz w:val="24"/>
          <w:szCs w:val="24"/>
        </w:rPr>
        <w:t xml:space="preserve">Также заявитель просит признать незаконными  действия по составлению и подписанию Акта  передачи нереализованного имущества должника взыскателю и действия по передаче недвижимого имущества – комплекса строений, находящегося в г. Тирасполь, ул. Шевченко, </w:t>
      </w:r>
      <w:r w:rsidR="008C1039">
        <w:rPr>
          <w:rStyle w:val="FontStyle14"/>
          <w:sz w:val="24"/>
          <w:szCs w:val="24"/>
        </w:rPr>
        <w:t xml:space="preserve">д. </w:t>
      </w:r>
      <w:r w:rsidR="005E6017">
        <w:rPr>
          <w:rStyle w:val="FontStyle14"/>
          <w:sz w:val="24"/>
          <w:szCs w:val="24"/>
        </w:rPr>
        <w:t>66</w:t>
      </w:r>
      <w:r w:rsidR="008C1039">
        <w:rPr>
          <w:rStyle w:val="FontStyle14"/>
          <w:sz w:val="24"/>
          <w:szCs w:val="24"/>
        </w:rPr>
        <w:t>,</w:t>
      </w:r>
      <w:r w:rsidR="005E6017">
        <w:rPr>
          <w:rStyle w:val="FontStyle14"/>
          <w:sz w:val="24"/>
          <w:szCs w:val="24"/>
        </w:rPr>
        <w:t xml:space="preserve"> совершенные 9 августа 2018 года. </w:t>
      </w:r>
      <w:proofErr w:type="gramEnd"/>
    </w:p>
    <w:p w:rsidR="00DC3085" w:rsidRDefault="00411612" w:rsidP="005E601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21 августа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DC3085" w:rsidRDefault="00DB019A" w:rsidP="0074364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411612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411612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411612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411612">
        <w:rPr>
          <w:rStyle w:val="FontStyle14"/>
          <w:sz w:val="24"/>
          <w:szCs w:val="24"/>
        </w:rPr>
        <w:t>соответствующий пакет документов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  <w:r w:rsidR="00C2254A">
        <w:rPr>
          <w:rStyle w:val="FontStyle14"/>
          <w:sz w:val="24"/>
          <w:szCs w:val="24"/>
        </w:rPr>
        <w:t xml:space="preserve">В частности, заявителем </w:t>
      </w:r>
      <w:r w:rsidR="00C2254A" w:rsidRPr="007E5DFB">
        <w:rPr>
          <w:rFonts w:ascii="Times New Roman" w:hAnsi="Times New Roman" w:cs="Times New Roman"/>
          <w:sz w:val="24"/>
          <w:szCs w:val="24"/>
        </w:rPr>
        <w:t xml:space="preserve">указаны сведения об исполнительном документе, в связи с исполнением которого оспариваются решения и действия </w:t>
      </w:r>
      <w:r w:rsidR="00C2254A">
        <w:rPr>
          <w:rFonts w:ascii="Times New Roman" w:hAnsi="Times New Roman" w:cs="Times New Roman"/>
          <w:sz w:val="24"/>
          <w:szCs w:val="24"/>
        </w:rPr>
        <w:t>во исполнение требования пункта 1 статьи 130-11 АПК ПМР.</w:t>
      </w:r>
      <w:r w:rsidR="00C2254A" w:rsidRPr="00C2254A">
        <w:rPr>
          <w:rFonts w:ascii="Times New Roman" w:hAnsi="Times New Roman" w:cs="Times New Roman"/>
          <w:sz w:val="24"/>
          <w:szCs w:val="24"/>
        </w:rPr>
        <w:t xml:space="preserve"> </w:t>
      </w:r>
      <w:r w:rsidR="00C2254A">
        <w:rPr>
          <w:rFonts w:ascii="Times New Roman" w:hAnsi="Times New Roman" w:cs="Times New Roman"/>
          <w:sz w:val="24"/>
          <w:szCs w:val="24"/>
        </w:rPr>
        <w:t>Исполняя определение суда, заявитель также направил в суд подтверждение</w:t>
      </w:r>
      <w:r w:rsidR="00C2254A" w:rsidRPr="007E5DFB">
        <w:rPr>
          <w:rFonts w:ascii="Times New Roman" w:hAnsi="Times New Roman" w:cs="Times New Roman"/>
          <w:sz w:val="24"/>
          <w:szCs w:val="24"/>
        </w:rPr>
        <w:t xml:space="preserve"> </w:t>
      </w:r>
      <w:r w:rsidR="001F2DA1">
        <w:rPr>
          <w:rFonts w:ascii="Times New Roman" w:hAnsi="Times New Roman" w:cs="Times New Roman"/>
          <w:sz w:val="24"/>
          <w:szCs w:val="24"/>
        </w:rPr>
        <w:t>направления</w:t>
      </w:r>
      <w:r w:rsidR="00C2254A" w:rsidRPr="007E5DFB">
        <w:rPr>
          <w:rFonts w:ascii="Times New Roman" w:hAnsi="Times New Roman" w:cs="Times New Roman"/>
          <w:sz w:val="24"/>
          <w:szCs w:val="24"/>
        </w:rPr>
        <w:t xml:space="preserve"> копии заявления и необходимых доказательств </w:t>
      </w:r>
      <w:r w:rsidR="001F2DA1">
        <w:rPr>
          <w:rFonts w:ascii="Times New Roman" w:hAnsi="Times New Roman" w:cs="Times New Roman"/>
          <w:sz w:val="24"/>
          <w:szCs w:val="24"/>
        </w:rPr>
        <w:t>госоргану</w:t>
      </w:r>
      <w:r w:rsidR="00C2254A" w:rsidRPr="007E5DFB">
        <w:rPr>
          <w:rFonts w:ascii="Times New Roman" w:hAnsi="Times New Roman" w:cs="Times New Roman"/>
          <w:sz w:val="24"/>
          <w:szCs w:val="24"/>
        </w:rPr>
        <w:t xml:space="preserve"> и другой стороне исполнительного производства</w:t>
      </w:r>
      <w:r w:rsidR="001F2DA1">
        <w:rPr>
          <w:rFonts w:ascii="Times New Roman" w:hAnsi="Times New Roman" w:cs="Times New Roman"/>
          <w:sz w:val="24"/>
          <w:szCs w:val="24"/>
        </w:rPr>
        <w:t>.</w:t>
      </w:r>
    </w:p>
    <w:p w:rsidR="004321E9" w:rsidRDefault="004321E9" w:rsidP="0074364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заявителем направлена выписка из ГРЮЛ в отношении </w:t>
      </w:r>
      <w:r w:rsidR="002D2AC0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стороны исполнительного производства – открытого акционерного общества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оздоровлению банковской системы»</w:t>
      </w:r>
      <w:r w:rsidR="007436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743648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Pr="00B16122">
        <w:rPr>
          <w:rStyle w:val="FontStyle14"/>
          <w:sz w:val="24"/>
          <w:szCs w:val="24"/>
        </w:rPr>
        <w:t>подпункт</w:t>
      </w:r>
      <w:r w:rsidRPr="00B1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1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6122">
        <w:rPr>
          <w:rFonts w:ascii="Times New Roman" w:hAnsi="Times New Roman" w:cs="Times New Roman"/>
          <w:sz w:val="24"/>
          <w:szCs w:val="24"/>
        </w:rPr>
        <w:t>) части первой статьи 93 АПК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122">
        <w:rPr>
          <w:rFonts w:ascii="Times New Roman" w:hAnsi="Times New Roman" w:cs="Times New Roman"/>
          <w:sz w:val="24"/>
          <w:szCs w:val="24"/>
        </w:rPr>
        <w:t>ПМР</w:t>
      </w:r>
      <w:r>
        <w:rPr>
          <w:rFonts w:ascii="Times New Roman" w:hAnsi="Times New Roman" w:cs="Times New Roman"/>
          <w:sz w:val="24"/>
          <w:szCs w:val="24"/>
        </w:rPr>
        <w:t xml:space="preserve"> во взаимосвязи с положениями подпункта 2 статьи 130-11 указанного Кодекса.</w:t>
      </w:r>
    </w:p>
    <w:p w:rsidR="00DC3085" w:rsidRDefault="00DC3085" w:rsidP="0074364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4364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411612"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 w:rsidR="004116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411612">
        <w:rPr>
          <w:rFonts w:ascii="Times New Roman" w:hAnsi="Times New Roman" w:cs="Times New Roman"/>
          <w:sz w:val="24"/>
          <w:szCs w:val="24"/>
        </w:rPr>
        <w:t>, 130-11</w:t>
      </w:r>
      <w:r>
        <w:rPr>
          <w:rFonts w:ascii="Times New Roman" w:hAnsi="Times New Roman" w:cs="Times New Roman"/>
          <w:sz w:val="24"/>
          <w:szCs w:val="24"/>
        </w:rPr>
        <w:t xml:space="preserve">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данного заявления к производству Арбитражного суда. </w:t>
      </w:r>
    </w:p>
    <w:p w:rsidR="00A65D8D" w:rsidRDefault="00DC3085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411612">
        <w:rPr>
          <w:rStyle w:val="FontStyle14"/>
          <w:sz w:val="24"/>
          <w:szCs w:val="24"/>
        </w:rPr>
        <w:t>открытого</w:t>
      </w:r>
      <w:r w:rsidR="00411612" w:rsidRPr="007E5DFB">
        <w:rPr>
          <w:rStyle w:val="FontStyle14"/>
          <w:sz w:val="24"/>
          <w:szCs w:val="24"/>
        </w:rPr>
        <w:t xml:space="preserve"> акционерного общества «</w:t>
      </w:r>
      <w:proofErr w:type="spellStart"/>
      <w:r w:rsidR="00411612">
        <w:rPr>
          <w:rStyle w:val="FontStyle14"/>
          <w:sz w:val="24"/>
          <w:szCs w:val="24"/>
        </w:rPr>
        <w:t>Тирасмебель</w:t>
      </w:r>
      <w:proofErr w:type="spellEnd"/>
      <w:r w:rsidR="00411612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E6017" w:rsidRDefault="005E6017" w:rsidP="005E601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Привлечь к участию в деле в качестве заинтересованного лица открытое акционерное общество «Агентство  по оздоровлению банковской системы»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="008C103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25 </w:t>
      </w:r>
      <w:r w:rsidR="008C103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ктября,</w:t>
      </w:r>
      <w:r w:rsidR="008C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д.71)</w:t>
      </w:r>
    </w:p>
    <w:p w:rsidR="00477347" w:rsidRDefault="008C1039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>557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E6017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41161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5E601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="0047734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4773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8C1039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03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>ОАО «</w:t>
      </w:r>
      <w:proofErr w:type="spellStart"/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>Тирасмебель</w:t>
      </w:r>
      <w:proofErr w:type="spellEnd"/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5E601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proofErr w:type="spellStart"/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>ТиБО</w:t>
      </w:r>
      <w:proofErr w:type="spellEnd"/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ГССИ МЮ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41161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61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017" w:rsidRDefault="005E6017" w:rsidP="005E6017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E6017">
        <w:rPr>
          <w:rFonts w:ascii="Times New Roman" w:eastAsia="Times New Roman" w:hAnsi="Times New Roman" w:cs="Times New Roman"/>
          <w:b/>
          <w:sz w:val="24"/>
          <w:szCs w:val="24"/>
        </w:rPr>
        <w:t>ТиБО</w:t>
      </w:r>
      <w:proofErr w:type="spellEnd"/>
      <w:r w:rsidRPr="005E6017">
        <w:rPr>
          <w:rFonts w:ascii="Times New Roman" w:eastAsia="Times New Roman" w:hAnsi="Times New Roman" w:cs="Times New Roman"/>
          <w:b/>
          <w:sz w:val="24"/>
          <w:szCs w:val="24"/>
        </w:rPr>
        <w:t xml:space="preserve"> ГССИ МЮ ПМР предоставить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судебное заседание материалы исполнительного производства, в рамках которого вынесены оспариваемые акты и совершены действия.  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03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Default="00477347" w:rsidP="008C103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17" w:rsidRDefault="005E6017" w:rsidP="001F387D">
      <w:pPr>
        <w:spacing w:after="0" w:line="240" w:lineRule="auto"/>
      </w:pPr>
      <w:r>
        <w:separator/>
      </w:r>
    </w:p>
  </w:endnote>
  <w:endnote w:type="continuationSeparator" w:id="1">
    <w:p w:rsidR="005E6017" w:rsidRDefault="005E6017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17" w:rsidRPr="001F387D" w:rsidRDefault="005E6017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5E6017" w:rsidRPr="001F387D" w:rsidRDefault="005E6017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5E6017" w:rsidRDefault="005E60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17" w:rsidRDefault="005E6017" w:rsidP="001F387D">
      <w:pPr>
        <w:spacing w:after="0" w:line="240" w:lineRule="auto"/>
      </w:pPr>
      <w:r>
        <w:separator/>
      </w:r>
    </w:p>
  </w:footnote>
  <w:footnote w:type="continuationSeparator" w:id="1">
    <w:p w:rsidR="005E6017" w:rsidRDefault="005E6017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A494C"/>
    <w:rsid w:val="000A6D97"/>
    <w:rsid w:val="001965A3"/>
    <w:rsid w:val="001C134E"/>
    <w:rsid w:val="001D1F8E"/>
    <w:rsid w:val="001F03F1"/>
    <w:rsid w:val="001F2DA1"/>
    <w:rsid w:val="001F387D"/>
    <w:rsid w:val="002C5F6C"/>
    <w:rsid w:val="002D2AC0"/>
    <w:rsid w:val="002D2F1B"/>
    <w:rsid w:val="00311A7B"/>
    <w:rsid w:val="00397A37"/>
    <w:rsid w:val="003F510C"/>
    <w:rsid w:val="00411612"/>
    <w:rsid w:val="004178CC"/>
    <w:rsid w:val="004321E9"/>
    <w:rsid w:val="004328F5"/>
    <w:rsid w:val="00437ABB"/>
    <w:rsid w:val="00477347"/>
    <w:rsid w:val="004F0CEC"/>
    <w:rsid w:val="00525A52"/>
    <w:rsid w:val="005E6017"/>
    <w:rsid w:val="00622C9B"/>
    <w:rsid w:val="00644628"/>
    <w:rsid w:val="00662D99"/>
    <w:rsid w:val="006844F7"/>
    <w:rsid w:val="0069004D"/>
    <w:rsid w:val="006B6087"/>
    <w:rsid w:val="00743648"/>
    <w:rsid w:val="00744B46"/>
    <w:rsid w:val="00775D26"/>
    <w:rsid w:val="0081663D"/>
    <w:rsid w:val="008C1039"/>
    <w:rsid w:val="00913AE1"/>
    <w:rsid w:val="00945E24"/>
    <w:rsid w:val="00A65D8D"/>
    <w:rsid w:val="00A7459F"/>
    <w:rsid w:val="00A910D4"/>
    <w:rsid w:val="00AC5660"/>
    <w:rsid w:val="00AE733E"/>
    <w:rsid w:val="00B55AC0"/>
    <w:rsid w:val="00B77270"/>
    <w:rsid w:val="00BA7BB0"/>
    <w:rsid w:val="00C2254A"/>
    <w:rsid w:val="00CE6F3D"/>
    <w:rsid w:val="00D1210A"/>
    <w:rsid w:val="00D320FA"/>
    <w:rsid w:val="00DB019A"/>
    <w:rsid w:val="00DB1D4E"/>
    <w:rsid w:val="00DC23D0"/>
    <w:rsid w:val="00DC3085"/>
    <w:rsid w:val="00E66453"/>
    <w:rsid w:val="00E865B8"/>
    <w:rsid w:val="00EF1782"/>
    <w:rsid w:val="00F26334"/>
    <w:rsid w:val="00F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33</cp:revision>
  <cp:lastPrinted>2018-07-10T13:50:00Z</cp:lastPrinted>
  <dcterms:created xsi:type="dcterms:W3CDTF">2018-04-27T05:55:00Z</dcterms:created>
  <dcterms:modified xsi:type="dcterms:W3CDTF">2018-08-30T10:33:00Z</dcterms:modified>
</cp:coreProperties>
</file>