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AD6D37"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302D7E" w:rsidRDefault="00102EA4" w:rsidP="009442AD">
            <w:pPr>
              <w:spacing w:after="0" w:line="240" w:lineRule="auto"/>
              <w:rPr>
                <w:rFonts w:ascii="Times New Roman" w:eastAsia="Calibri" w:hAnsi="Times New Roman" w:cs="Times New Roman"/>
                <w:b/>
                <w:bCs/>
                <w:sz w:val="24"/>
                <w:szCs w:val="24"/>
              </w:rPr>
            </w:pPr>
            <w:r w:rsidRPr="00302D7E">
              <w:rPr>
                <w:rFonts w:ascii="Times New Roman" w:eastAsia="Calibri" w:hAnsi="Times New Roman" w:cs="Times New Roman"/>
                <w:b/>
                <w:sz w:val="24"/>
                <w:szCs w:val="24"/>
              </w:rPr>
              <w:t>«</w:t>
            </w:r>
            <w:r w:rsidR="009442AD">
              <w:rPr>
                <w:rFonts w:ascii="Times New Roman" w:eastAsia="Calibri" w:hAnsi="Times New Roman" w:cs="Times New Roman"/>
                <w:b/>
                <w:sz w:val="24"/>
                <w:szCs w:val="24"/>
                <w:u w:val="single"/>
              </w:rPr>
              <w:t>6</w:t>
            </w:r>
            <w:r w:rsidRPr="00302D7E">
              <w:rPr>
                <w:rFonts w:ascii="Times New Roman" w:eastAsia="Calibri" w:hAnsi="Times New Roman" w:cs="Times New Roman"/>
                <w:b/>
                <w:sz w:val="24"/>
                <w:szCs w:val="24"/>
              </w:rPr>
              <w:t>»</w:t>
            </w:r>
            <w:r w:rsidR="004F4197" w:rsidRPr="00302D7E">
              <w:rPr>
                <w:rFonts w:ascii="Times New Roman" w:eastAsia="Calibri" w:hAnsi="Times New Roman" w:cs="Times New Roman"/>
                <w:b/>
                <w:sz w:val="24"/>
                <w:szCs w:val="24"/>
                <w:lang w:val="en-US"/>
              </w:rPr>
              <w:t xml:space="preserve"> </w:t>
            </w:r>
            <w:r w:rsidR="004F4197" w:rsidRPr="00302D7E">
              <w:rPr>
                <w:rFonts w:ascii="Times New Roman" w:eastAsia="Calibri" w:hAnsi="Times New Roman" w:cs="Times New Roman"/>
                <w:b/>
                <w:sz w:val="24"/>
                <w:szCs w:val="24"/>
                <w:u w:val="single"/>
              </w:rPr>
              <w:t xml:space="preserve">    </w:t>
            </w:r>
            <w:r w:rsidR="009442AD">
              <w:rPr>
                <w:rFonts w:ascii="Times New Roman" w:eastAsia="Calibri" w:hAnsi="Times New Roman" w:cs="Times New Roman"/>
                <w:b/>
                <w:sz w:val="24"/>
                <w:szCs w:val="24"/>
                <w:u w:val="single"/>
              </w:rPr>
              <w:t>сентября</w:t>
            </w:r>
            <w:r w:rsidR="004F4197" w:rsidRPr="00302D7E">
              <w:rPr>
                <w:rFonts w:ascii="Times New Roman" w:eastAsia="Calibri" w:hAnsi="Times New Roman" w:cs="Times New Roman"/>
                <w:b/>
                <w:sz w:val="24"/>
                <w:szCs w:val="24"/>
                <w:u w:val="single"/>
              </w:rPr>
              <w:t xml:space="preserve">   </w:t>
            </w:r>
            <w:r w:rsidR="004F4197" w:rsidRPr="00302D7E">
              <w:rPr>
                <w:rFonts w:ascii="Times New Roman" w:eastAsia="Calibri" w:hAnsi="Times New Roman" w:cs="Times New Roman"/>
                <w:b/>
                <w:bCs/>
                <w:sz w:val="24"/>
                <w:szCs w:val="24"/>
                <w:lang w:val="en-US"/>
              </w:rPr>
              <w:t xml:space="preserve"> </w:t>
            </w:r>
            <w:r w:rsidR="004F4197" w:rsidRPr="00302D7E">
              <w:rPr>
                <w:rFonts w:ascii="Times New Roman" w:eastAsia="Calibri" w:hAnsi="Times New Roman" w:cs="Times New Roman"/>
                <w:b/>
                <w:bCs/>
                <w:sz w:val="24"/>
                <w:szCs w:val="24"/>
              </w:rPr>
              <w:t xml:space="preserve"> </w:t>
            </w:r>
            <w:r w:rsidR="004F4197" w:rsidRPr="00302D7E">
              <w:rPr>
                <w:rFonts w:ascii="Times New Roman" w:eastAsia="Calibri" w:hAnsi="Times New Roman" w:cs="Times New Roman"/>
                <w:b/>
                <w:bCs/>
                <w:sz w:val="24"/>
                <w:szCs w:val="24"/>
                <w:u w:val="single"/>
                <w:lang w:val="en-US"/>
              </w:rPr>
              <w:t>2018</w:t>
            </w:r>
            <w:r w:rsidR="00302D7E">
              <w:rPr>
                <w:rFonts w:ascii="Times New Roman" w:eastAsia="Calibri" w:hAnsi="Times New Roman" w:cs="Times New Roman"/>
                <w:b/>
                <w:bCs/>
                <w:sz w:val="24"/>
                <w:szCs w:val="24"/>
                <w:u w:val="single"/>
              </w:rPr>
              <w:t xml:space="preserve"> года </w:t>
            </w:r>
          </w:p>
        </w:tc>
        <w:tc>
          <w:tcPr>
            <w:tcW w:w="4971" w:type="dxa"/>
            <w:gridSpan w:val="3"/>
          </w:tcPr>
          <w:p w:rsidR="004F4197" w:rsidRPr="00302D7E" w:rsidRDefault="004F4197" w:rsidP="009442AD">
            <w:pPr>
              <w:spacing w:after="0" w:line="240" w:lineRule="auto"/>
              <w:rPr>
                <w:rFonts w:ascii="Times New Roman" w:eastAsia="Calibri" w:hAnsi="Times New Roman" w:cs="Times New Roman"/>
                <w:b/>
                <w:bCs/>
                <w:sz w:val="24"/>
                <w:szCs w:val="24"/>
              </w:rPr>
            </w:pPr>
            <w:r w:rsidRPr="00302D7E">
              <w:rPr>
                <w:rFonts w:ascii="Times New Roman" w:eastAsia="Calibri" w:hAnsi="Times New Roman" w:cs="Times New Roman"/>
                <w:b/>
                <w:bCs/>
                <w:sz w:val="24"/>
                <w:szCs w:val="24"/>
              </w:rPr>
              <w:t xml:space="preserve">                   </w:t>
            </w:r>
            <w:r w:rsidR="007C3874" w:rsidRPr="00302D7E">
              <w:rPr>
                <w:rFonts w:ascii="Times New Roman" w:eastAsia="Calibri" w:hAnsi="Times New Roman" w:cs="Times New Roman"/>
                <w:b/>
                <w:bCs/>
                <w:sz w:val="24"/>
                <w:szCs w:val="24"/>
              </w:rPr>
              <w:t xml:space="preserve">              </w:t>
            </w:r>
            <w:r w:rsidR="009442AD">
              <w:rPr>
                <w:rFonts w:ascii="Times New Roman" w:eastAsia="Calibri" w:hAnsi="Times New Roman" w:cs="Times New Roman"/>
                <w:b/>
                <w:bCs/>
                <w:sz w:val="24"/>
                <w:szCs w:val="24"/>
              </w:rPr>
              <w:t xml:space="preserve"> </w:t>
            </w:r>
            <w:r w:rsidRPr="00302D7E">
              <w:rPr>
                <w:rFonts w:ascii="Times New Roman" w:eastAsia="Calibri" w:hAnsi="Times New Roman" w:cs="Times New Roman"/>
                <w:b/>
                <w:bCs/>
                <w:sz w:val="24"/>
                <w:szCs w:val="24"/>
              </w:rPr>
              <w:t xml:space="preserve">Дело </w:t>
            </w:r>
            <w:r w:rsidRPr="00302D7E">
              <w:rPr>
                <w:rFonts w:ascii="Times New Roman" w:eastAsia="Calibri" w:hAnsi="Times New Roman" w:cs="Times New Roman"/>
                <w:b/>
                <w:sz w:val="24"/>
                <w:szCs w:val="24"/>
              </w:rPr>
              <w:t xml:space="preserve">№  </w:t>
            </w:r>
            <w:r w:rsidRPr="00302D7E">
              <w:rPr>
                <w:rFonts w:ascii="Times New Roman" w:eastAsia="Calibri" w:hAnsi="Times New Roman" w:cs="Times New Roman"/>
                <w:b/>
                <w:sz w:val="24"/>
                <w:szCs w:val="24"/>
                <w:u w:val="single"/>
              </w:rPr>
              <w:t xml:space="preserve">  </w:t>
            </w:r>
            <w:r w:rsidR="009442AD">
              <w:rPr>
                <w:rFonts w:ascii="Times New Roman" w:eastAsia="Calibri" w:hAnsi="Times New Roman" w:cs="Times New Roman"/>
                <w:b/>
                <w:sz w:val="24"/>
                <w:szCs w:val="24"/>
                <w:u w:val="single"/>
              </w:rPr>
              <w:t>555</w:t>
            </w:r>
            <w:r w:rsidRPr="00302D7E">
              <w:rPr>
                <w:rFonts w:ascii="Times New Roman" w:eastAsia="Calibri" w:hAnsi="Times New Roman" w:cs="Times New Roman"/>
                <w:b/>
                <w:sz w:val="24"/>
                <w:szCs w:val="24"/>
                <w:u w:val="single"/>
              </w:rPr>
              <w:t xml:space="preserve">/18-12 </w:t>
            </w:r>
            <w:r w:rsidRPr="00302D7E">
              <w:rPr>
                <w:rFonts w:ascii="Times New Roman" w:eastAsia="Calibri" w:hAnsi="Times New Roman" w:cs="Times New Roman"/>
                <w:b/>
                <w:sz w:val="24"/>
                <w:szCs w:val="24"/>
                <w:u w:val="single"/>
                <w:lang w:val="en-US"/>
              </w:rPr>
              <w:t xml:space="preserve">     </w:t>
            </w:r>
            <w:r w:rsidRPr="00302D7E">
              <w:rPr>
                <w:rFonts w:ascii="Times New Roman" w:eastAsia="Calibri" w:hAnsi="Times New Roman" w:cs="Times New Roman"/>
                <w:b/>
                <w:sz w:val="24"/>
                <w:szCs w:val="24"/>
                <w:u w:val="single"/>
              </w:rPr>
              <w:t xml:space="preserve">  </w:t>
            </w:r>
            <w:r w:rsidRPr="00302D7E">
              <w:rPr>
                <w:rFonts w:ascii="Times New Roman" w:eastAsia="Calibri" w:hAnsi="Times New Roman" w:cs="Times New Roman"/>
                <w:b/>
                <w:bCs/>
                <w:sz w:val="24"/>
                <w:szCs w:val="24"/>
                <w:u w:val="single"/>
              </w:rPr>
              <w:t xml:space="preserve">   </w:t>
            </w:r>
            <w:r w:rsidRPr="00302D7E">
              <w:rPr>
                <w:rFonts w:ascii="Times New Roman" w:eastAsia="Calibri" w:hAnsi="Times New Roman" w:cs="Times New Roman"/>
                <w:b/>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proofErr w:type="spellStart"/>
      <w:r w:rsidRPr="000F475F">
        <w:rPr>
          <w:rStyle w:val="FontStyle14"/>
          <w:sz w:val="24"/>
          <w:szCs w:val="24"/>
        </w:rPr>
        <w:t>Григорашенко</w:t>
      </w:r>
      <w:proofErr w:type="spellEnd"/>
      <w:r w:rsidRPr="000F475F">
        <w:rPr>
          <w:rStyle w:val="FontStyle14"/>
          <w:sz w:val="24"/>
          <w:szCs w:val="24"/>
        </w:rPr>
        <w:t xml:space="preserve"> И. П., рассмотрев в открытом судебном заседании заявление </w:t>
      </w:r>
      <w:r w:rsidR="00BF5629" w:rsidRPr="00BF5629">
        <w:rPr>
          <w:rFonts w:ascii="Times New Roman" w:hAnsi="Times New Roman" w:cs="Times New Roman"/>
          <w:sz w:val="24"/>
          <w:szCs w:val="24"/>
        </w:rPr>
        <w:t>Службы государственного надзора Министерства юстиции ПМР (г. Тирасполь, ул. Мира,                  д. 50) о привлечении к административной ответственности общества с ограниченной ответственностью «Сельскохозяйственная фирма «</w:t>
      </w:r>
      <w:proofErr w:type="spellStart"/>
      <w:r w:rsidR="00BF5629" w:rsidRPr="00BF5629">
        <w:rPr>
          <w:rFonts w:ascii="Times New Roman" w:hAnsi="Times New Roman" w:cs="Times New Roman"/>
          <w:sz w:val="24"/>
          <w:szCs w:val="24"/>
        </w:rPr>
        <w:t>Рустас</w:t>
      </w:r>
      <w:proofErr w:type="spellEnd"/>
      <w:r w:rsidR="00BF5629" w:rsidRPr="00BF5629">
        <w:rPr>
          <w:rFonts w:ascii="Times New Roman" w:hAnsi="Times New Roman" w:cs="Times New Roman"/>
          <w:sz w:val="24"/>
          <w:szCs w:val="24"/>
        </w:rPr>
        <w:t>» (</w:t>
      </w:r>
      <w:proofErr w:type="spellStart"/>
      <w:r w:rsidR="00BF5629" w:rsidRPr="00BF5629">
        <w:rPr>
          <w:rFonts w:ascii="Times New Roman" w:hAnsi="Times New Roman" w:cs="Times New Roman"/>
          <w:sz w:val="24"/>
          <w:szCs w:val="24"/>
        </w:rPr>
        <w:t>Слободзейский</w:t>
      </w:r>
      <w:proofErr w:type="spellEnd"/>
      <w:r w:rsidR="00BF5629" w:rsidRPr="00BF5629">
        <w:rPr>
          <w:rFonts w:ascii="Times New Roman" w:hAnsi="Times New Roman" w:cs="Times New Roman"/>
          <w:sz w:val="24"/>
          <w:szCs w:val="24"/>
        </w:rPr>
        <w:t xml:space="preserve"> р-н, с. </w:t>
      </w:r>
      <w:proofErr w:type="spellStart"/>
      <w:r w:rsidR="00BF5629" w:rsidRPr="00BF5629">
        <w:rPr>
          <w:rFonts w:ascii="Times New Roman" w:hAnsi="Times New Roman" w:cs="Times New Roman"/>
          <w:sz w:val="24"/>
          <w:szCs w:val="24"/>
        </w:rPr>
        <w:t>Карагаш</w:t>
      </w:r>
      <w:proofErr w:type="spellEnd"/>
      <w:r w:rsidR="00BF5629" w:rsidRPr="00BF5629">
        <w:rPr>
          <w:rFonts w:ascii="Times New Roman" w:hAnsi="Times New Roman" w:cs="Times New Roman"/>
          <w:sz w:val="24"/>
          <w:szCs w:val="24"/>
        </w:rPr>
        <w:t>, ул. Ленина, д. 80 «б»)</w:t>
      </w:r>
      <w:r w:rsidRPr="00BF5629">
        <w:rPr>
          <w:rStyle w:val="FontStyle14"/>
          <w:sz w:val="24"/>
          <w:szCs w:val="24"/>
        </w:rPr>
        <w:t xml:space="preserve">, </w:t>
      </w:r>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proofErr w:type="spellStart"/>
      <w:r w:rsidR="00020CF5">
        <w:rPr>
          <w:rStyle w:val="FontStyle14"/>
          <w:sz w:val="24"/>
          <w:szCs w:val="24"/>
        </w:rPr>
        <w:t>Вислогузовой</w:t>
      </w:r>
      <w:proofErr w:type="spellEnd"/>
      <w:r w:rsidR="00020CF5">
        <w:rPr>
          <w:rStyle w:val="FontStyle14"/>
          <w:sz w:val="24"/>
          <w:szCs w:val="24"/>
        </w:rPr>
        <w:t xml:space="preserve"> И.В.</w:t>
      </w:r>
      <w:r w:rsidR="00BF5629">
        <w:rPr>
          <w:rStyle w:val="FontStyle14"/>
          <w:sz w:val="24"/>
          <w:szCs w:val="24"/>
        </w:rPr>
        <w:t xml:space="preserve"> по доверенности № 02-03/</w:t>
      </w:r>
      <w:r w:rsidR="00020CF5">
        <w:rPr>
          <w:rStyle w:val="FontStyle14"/>
          <w:sz w:val="24"/>
          <w:szCs w:val="24"/>
        </w:rPr>
        <w:t>36</w:t>
      </w:r>
      <w:r w:rsidR="00BF5629">
        <w:rPr>
          <w:rStyle w:val="FontStyle14"/>
          <w:sz w:val="24"/>
          <w:szCs w:val="24"/>
        </w:rPr>
        <w:t xml:space="preserve"> от </w:t>
      </w:r>
      <w:r w:rsidR="00020CF5">
        <w:rPr>
          <w:rStyle w:val="FontStyle14"/>
          <w:sz w:val="24"/>
          <w:szCs w:val="24"/>
        </w:rPr>
        <w:t xml:space="preserve">5 февраля </w:t>
      </w:r>
      <w:r w:rsidR="00BF5629">
        <w:rPr>
          <w:rStyle w:val="FontStyle14"/>
          <w:sz w:val="24"/>
          <w:szCs w:val="24"/>
        </w:rPr>
        <w:t xml:space="preserve"> 2018 года,</w:t>
      </w:r>
      <w:r w:rsidRPr="000F475F">
        <w:rPr>
          <w:rStyle w:val="FontStyle14"/>
          <w:sz w:val="24"/>
          <w:szCs w:val="24"/>
        </w:rPr>
        <w:t xml:space="preserve"> </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в отсутствие ООО «СХФ «</w:t>
      </w:r>
      <w:proofErr w:type="spellStart"/>
      <w:r>
        <w:rPr>
          <w:rStyle w:val="FontStyle14"/>
          <w:sz w:val="24"/>
          <w:szCs w:val="24"/>
        </w:rPr>
        <w:t>Рустас</w:t>
      </w:r>
      <w:proofErr w:type="spellEnd"/>
      <w:r>
        <w:rPr>
          <w:rStyle w:val="FontStyle14"/>
          <w:sz w:val="24"/>
          <w:szCs w:val="24"/>
        </w:rPr>
        <w:t>», надлежащим образом извещенного о ходе движения дела,</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0F475F" w:rsidP="000F475F">
      <w:pPr>
        <w:pStyle w:val="Style4"/>
        <w:widowControl/>
        <w:spacing w:line="240" w:lineRule="auto"/>
        <w:ind w:firstLine="709"/>
        <w:jc w:val="center"/>
        <w:rPr>
          <w:rStyle w:val="FontStyle14"/>
          <w:b/>
          <w:sz w:val="24"/>
          <w:szCs w:val="24"/>
        </w:rPr>
      </w:pPr>
    </w:p>
    <w:p w:rsidR="000F475F" w:rsidRPr="000F475F" w:rsidRDefault="004B2CF9" w:rsidP="000F475F">
      <w:pPr>
        <w:pStyle w:val="Style4"/>
        <w:widowControl/>
        <w:spacing w:line="240" w:lineRule="auto"/>
        <w:ind w:firstLine="709"/>
        <w:rPr>
          <w:rStyle w:val="FontStyle14"/>
          <w:sz w:val="24"/>
          <w:szCs w:val="24"/>
        </w:rPr>
      </w:pPr>
      <w:r w:rsidRPr="00BF5629">
        <w:t>Служб</w:t>
      </w:r>
      <w:r>
        <w:t>а</w:t>
      </w:r>
      <w:r w:rsidRPr="00BF5629">
        <w:t xml:space="preserve"> государственного надзора Министерства юстиции ПМР</w:t>
      </w:r>
      <w:r w:rsidR="000F475F" w:rsidRPr="000F475F">
        <w:rPr>
          <w:rStyle w:val="FontStyle14"/>
          <w:sz w:val="24"/>
          <w:szCs w:val="24"/>
        </w:rPr>
        <w:t xml:space="preserve"> (далее – заявитель, </w:t>
      </w:r>
      <w:r>
        <w:rPr>
          <w:rStyle w:val="FontStyle14"/>
          <w:sz w:val="24"/>
          <w:szCs w:val="24"/>
        </w:rPr>
        <w:t>Служба госнадзора</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rsidRPr="00BF5629">
        <w:t>общества с ограниченной ответственностью «Сельскохозяйственная фирма «</w:t>
      </w:r>
      <w:proofErr w:type="spellStart"/>
      <w:r w:rsidRPr="00BF5629">
        <w:t>Рустас</w:t>
      </w:r>
      <w:proofErr w:type="spellEnd"/>
      <w:r w:rsidRPr="00BF5629">
        <w:t>»</w:t>
      </w:r>
      <w:r w:rsidR="000F475F" w:rsidRPr="000F475F">
        <w:rPr>
          <w:rStyle w:val="FontStyle14"/>
          <w:sz w:val="24"/>
          <w:szCs w:val="24"/>
        </w:rPr>
        <w:t xml:space="preserve"> (далее – ООО «</w:t>
      </w:r>
      <w:r>
        <w:rPr>
          <w:rStyle w:val="FontStyle14"/>
          <w:sz w:val="24"/>
          <w:szCs w:val="24"/>
        </w:rPr>
        <w:t>СХФ «</w:t>
      </w:r>
      <w:proofErr w:type="spellStart"/>
      <w:r>
        <w:rPr>
          <w:rStyle w:val="FontStyle14"/>
          <w:sz w:val="24"/>
          <w:szCs w:val="24"/>
        </w:rPr>
        <w:t>Рустас</w:t>
      </w:r>
      <w:proofErr w:type="spellEnd"/>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1156F8">
        <w:rPr>
          <w:rStyle w:val="FontStyle14"/>
          <w:sz w:val="24"/>
          <w:szCs w:val="24"/>
        </w:rPr>
        <w:t>17 августа</w:t>
      </w:r>
      <w:r w:rsidRPr="000F475F">
        <w:rPr>
          <w:rStyle w:val="FontStyle14"/>
          <w:sz w:val="24"/>
          <w:szCs w:val="24"/>
        </w:rPr>
        <w:t xml:space="preserve"> 2018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1156F8">
        <w:rPr>
          <w:rStyle w:val="FontStyle14"/>
          <w:sz w:val="24"/>
          <w:szCs w:val="24"/>
        </w:rPr>
        <w:t>28 августа</w:t>
      </w:r>
      <w:r w:rsidRPr="000F475F">
        <w:rPr>
          <w:rStyle w:val="FontStyle14"/>
          <w:sz w:val="24"/>
          <w:szCs w:val="24"/>
        </w:rPr>
        <w:t xml:space="preserve"> 2018 года, по итогам которого слушание дела отложено. </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Окончательно дело рассмотрено, и резолютивная часть решения оглашена в судебном заседании </w:t>
      </w:r>
      <w:r w:rsidR="006F4236">
        <w:rPr>
          <w:rStyle w:val="FontStyle14"/>
          <w:sz w:val="24"/>
          <w:szCs w:val="24"/>
        </w:rPr>
        <w:t>6 сентября</w:t>
      </w:r>
      <w:r w:rsidRPr="000F475F">
        <w:rPr>
          <w:rStyle w:val="FontStyle14"/>
          <w:sz w:val="24"/>
          <w:szCs w:val="24"/>
        </w:rPr>
        <w:t xml:space="preserve"> 2018 года. Полный текст решения изготовлен </w:t>
      </w:r>
      <w:r w:rsidR="006F4236">
        <w:rPr>
          <w:rStyle w:val="FontStyle14"/>
          <w:sz w:val="24"/>
          <w:szCs w:val="24"/>
        </w:rPr>
        <w:t>1</w:t>
      </w:r>
      <w:r w:rsidR="00020CF5">
        <w:rPr>
          <w:rStyle w:val="FontStyle14"/>
          <w:sz w:val="24"/>
          <w:szCs w:val="24"/>
        </w:rPr>
        <w:t>0</w:t>
      </w:r>
      <w:r w:rsidR="006F4236">
        <w:rPr>
          <w:rStyle w:val="FontStyle14"/>
          <w:sz w:val="24"/>
          <w:szCs w:val="24"/>
        </w:rPr>
        <w:t xml:space="preserve"> сентября</w:t>
      </w:r>
      <w:r w:rsidRPr="000F475F">
        <w:rPr>
          <w:rStyle w:val="FontStyle14"/>
          <w:sz w:val="24"/>
          <w:szCs w:val="24"/>
        </w:rPr>
        <w:t xml:space="preserve"> 2018 года. </w:t>
      </w:r>
    </w:p>
    <w:p w:rsidR="000F475F" w:rsidRPr="000F475F" w:rsidRDefault="000F475F" w:rsidP="000F475F">
      <w:pPr>
        <w:spacing w:after="0" w:line="240" w:lineRule="auto"/>
        <w:ind w:firstLine="709"/>
        <w:jc w:val="both"/>
        <w:rPr>
          <w:rStyle w:val="FontStyle14"/>
          <w:b/>
          <w:sz w:val="24"/>
          <w:szCs w:val="24"/>
        </w:rPr>
      </w:pPr>
    </w:p>
    <w:p w:rsidR="000F475F" w:rsidRPr="002A3578" w:rsidRDefault="006F4236" w:rsidP="000F475F">
      <w:pPr>
        <w:spacing w:after="0" w:line="240" w:lineRule="auto"/>
        <w:ind w:firstLine="709"/>
        <w:jc w:val="both"/>
        <w:rPr>
          <w:rFonts w:ascii="Times New Roman" w:hAnsi="Times New Roman" w:cs="Times New Roman"/>
          <w:sz w:val="24"/>
          <w:szCs w:val="24"/>
        </w:rPr>
      </w:pPr>
      <w:r w:rsidRPr="002A3578">
        <w:rPr>
          <w:rStyle w:val="FontStyle14"/>
          <w:b/>
          <w:sz w:val="24"/>
          <w:szCs w:val="24"/>
        </w:rPr>
        <w:t>Служба госнадзора</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B84B68" w:rsidRPr="002A3578" w:rsidRDefault="00DE0749"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A3578">
        <w:rPr>
          <w:rFonts w:ascii="Times New Roman" w:hAnsi="Times New Roman" w:cs="Times New Roman"/>
          <w:color w:val="FF0000"/>
          <w:sz w:val="24"/>
          <w:szCs w:val="24"/>
        </w:rPr>
        <w:tab/>
      </w:r>
      <w:proofErr w:type="gramStart"/>
      <w:r w:rsidRPr="002A3578">
        <w:rPr>
          <w:rFonts w:ascii="Times New Roman" w:hAnsi="Times New Roman" w:cs="Times New Roman"/>
          <w:color w:val="000000"/>
          <w:sz w:val="24"/>
          <w:szCs w:val="24"/>
        </w:rPr>
        <w:t>П</w:t>
      </w:r>
      <w:r w:rsidRPr="002A3578">
        <w:rPr>
          <w:rFonts w:ascii="Times New Roman" w:eastAsia="Times New Roman" w:hAnsi="Times New Roman" w:cs="Times New Roman"/>
          <w:color w:val="000000"/>
          <w:sz w:val="24"/>
          <w:szCs w:val="24"/>
        </w:rPr>
        <w:t xml:space="preserve">ри проведении внепланового мероприятия по контролю (надзору) в отношении </w:t>
      </w:r>
      <w:r w:rsidRPr="002A3578">
        <w:rPr>
          <w:rFonts w:ascii="Times New Roman" w:hAnsi="Times New Roman" w:cs="Times New Roman"/>
          <w:color w:val="000000"/>
          <w:sz w:val="24"/>
          <w:szCs w:val="24"/>
        </w:rPr>
        <w:t>ООО «СХФ «</w:t>
      </w:r>
      <w:proofErr w:type="spellStart"/>
      <w:r w:rsidRPr="002A3578">
        <w:rPr>
          <w:rFonts w:ascii="Times New Roman" w:hAnsi="Times New Roman" w:cs="Times New Roman"/>
          <w:color w:val="000000"/>
          <w:sz w:val="24"/>
          <w:szCs w:val="24"/>
        </w:rPr>
        <w:t>Рустас</w:t>
      </w:r>
      <w:proofErr w:type="spellEnd"/>
      <w:r w:rsidRPr="002A3578">
        <w:rPr>
          <w:rFonts w:ascii="Times New Roman" w:hAnsi="Times New Roman" w:cs="Times New Roman"/>
          <w:color w:val="000000"/>
          <w:sz w:val="24"/>
          <w:szCs w:val="24"/>
        </w:rPr>
        <w:t>»,</w:t>
      </w:r>
      <w:r w:rsidRPr="002A3578">
        <w:rPr>
          <w:rFonts w:ascii="Times New Roman" w:eastAsia="Times New Roman" w:hAnsi="Times New Roman" w:cs="Times New Roman"/>
          <w:color w:val="000000"/>
          <w:sz w:val="24"/>
          <w:szCs w:val="24"/>
        </w:rPr>
        <w:t xml:space="preserve"> назначенного Приказами </w:t>
      </w:r>
      <w:r w:rsidRPr="002A3578">
        <w:rPr>
          <w:rFonts w:ascii="Times New Roman" w:hAnsi="Times New Roman" w:cs="Times New Roman"/>
          <w:color w:val="000000"/>
          <w:sz w:val="24"/>
          <w:szCs w:val="24"/>
        </w:rPr>
        <w:t>Службы госнадзора</w:t>
      </w:r>
      <w:r w:rsidRPr="002A3578">
        <w:rPr>
          <w:rFonts w:ascii="Times New Roman" w:eastAsia="Times New Roman" w:hAnsi="Times New Roman" w:cs="Times New Roman"/>
          <w:color w:val="000000"/>
          <w:sz w:val="24"/>
          <w:szCs w:val="24"/>
        </w:rPr>
        <w:t xml:space="preserve"> от 17 июля 2018 года № 1281</w:t>
      </w:r>
      <w:r w:rsidRPr="002A3578">
        <w:rPr>
          <w:rFonts w:ascii="Times New Roman" w:hAnsi="Times New Roman" w:cs="Times New Roman"/>
          <w:color w:val="000000"/>
          <w:sz w:val="24"/>
          <w:szCs w:val="24"/>
        </w:rPr>
        <w:t xml:space="preserve">, </w:t>
      </w:r>
      <w:r w:rsidRPr="002A3578">
        <w:rPr>
          <w:rFonts w:ascii="Times New Roman" w:eastAsia="Times New Roman" w:hAnsi="Times New Roman" w:cs="Times New Roman"/>
          <w:color w:val="000000"/>
          <w:sz w:val="24"/>
          <w:szCs w:val="24"/>
        </w:rPr>
        <w:t xml:space="preserve">от 30 июля 2018 года № 1399, </w:t>
      </w:r>
      <w:r w:rsidRPr="002A3578">
        <w:rPr>
          <w:rFonts w:ascii="Times New Roman" w:hAnsi="Times New Roman" w:cs="Times New Roman"/>
          <w:color w:val="000000"/>
          <w:sz w:val="24"/>
          <w:szCs w:val="24"/>
        </w:rPr>
        <w:t>заявителем</w:t>
      </w:r>
      <w:r w:rsidRPr="002A3578">
        <w:rPr>
          <w:rFonts w:ascii="Times New Roman" w:eastAsia="Times New Roman" w:hAnsi="Times New Roman" w:cs="Times New Roman"/>
          <w:color w:val="000000"/>
          <w:sz w:val="24"/>
          <w:szCs w:val="24"/>
        </w:rPr>
        <w:t xml:space="preserve"> установлено, что юридическим лицом в </w:t>
      </w:r>
      <w:r w:rsidRPr="002A3578">
        <w:rPr>
          <w:rFonts w:ascii="Times New Roman" w:eastAsia="Times New Roman" w:hAnsi="Times New Roman" w:cs="Times New Roman"/>
          <w:color w:val="000000"/>
          <w:sz w:val="24"/>
          <w:szCs w:val="24"/>
        </w:rPr>
        <w:lastRenderedPageBreak/>
        <w:t xml:space="preserve">срок до 14 ч. 00 мин. 10 августа 2018 года </w:t>
      </w:r>
      <w:r w:rsidRPr="002A3578">
        <w:rPr>
          <w:rFonts w:ascii="Times New Roman" w:eastAsia="Times New Roman" w:hAnsi="Times New Roman" w:cs="Times New Roman"/>
          <w:sz w:val="24"/>
          <w:szCs w:val="24"/>
        </w:rPr>
        <w:t xml:space="preserve">не представлены </w:t>
      </w:r>
      <w:r w:rsidRPr="002A3578">
        <w:rPr>
          <w:rFonts w:ascii="Times New Roman" w:eastAsia="Times New Roman" w:hAnsi="Times New Roman" w:cs="Times New Roman"/>
          <w:color w:val="000000"/>
          <w:sz w:val="24"/>
          <w:szCs w:val="24"/>
        </w:rPr>
        <w:t xml:space="preserve">документы, подтверждающие исполнение Предписания от </w:t>
      </w:r>
      <w:r w:rsidRPr="002A3578">
        <w:rPr>
          <w:rFonts w:ascii="Times New Roman" w:hAnsi="Times New Roman" w:cs="Times New Roman"/>
          <w:color w:val="000000"/>
          <w:sz w:val="24"/>
          <w:szCs w:val="24"/>
        </w:rPr>
        <w:t>18 мая 2018 года</w:t>
      </w:r>
      <w:r w:rsidRPr="002A3578">
        <w:rPr>
          <w:rFonts w:ascii="Times New Roman" w:eastAsia="Times New Roman" w:hAnsi="Times New Roman" w:cs="Times New Roman"/>
          <w:color w:val="000000"/>
          <w:sz w:val="24"/>
          <w:szCs w:val="24"/>
        </w:rPr>
        <w:t xml:space="preserve"> № 0215, выданного </w:t>
      </w:r>
      <w:r w:rsidRPr="002A3578">
        <w:rPr>
          <w:rFonts w:ascii="Times New Roman" w:hAnsi="Times New Roman" w:cs="Times New Roman"/>
          <w:bCs/>
          <w:iCs/>
          <w:color w:val="000000"/>
          <w:sz w:val="24"/>
          <w:szCs w:val="24"/>
        </w:rPr>
        <w:t>обществу</w:t>
      </w:r>
      <w:r w:rsidRPr="002A3578">
        <w:rPr>
          <w:rFonts w:ascii="Times New Roman" w:eastAsia="Times New Roman" w:hAnsi="Times New Roman" w:cs="Times New Roman"/>
          <w:bCs/>
          <w:iCs/>
          <w:color w:val="000000"/>
          <w:sz w:val="24"/>
          <w:szCs w:val="24"/>
        </w:rPr>
        <w:t xml:space="preserve"> на основании</w:t>
      </w:r>
      <w:proofErr w:type="gramEnd"/>
      <w:r w:rsidRPr="002A3578">
        <w:rPr>
          <w:rFonts w:ascii="Times New Roman" w:eastAsia="Times New Roman" w:hAnsi="Times New Roman" w:cs="Times New Roman"/>
          <w:bCs/>
          <w:iCs/>
          <w:color w:val="000000"/>
          <w:sz w:val="24"/>
          <w:szCs w:val="24"/>
        </w:rPr>
        <w:t xml:space="preserve"> </w:t>
      </w:r>
      <w:proofErr w:type="gramStart"/>
      <w:r w:rsidRPr="002A3578">
        <w:rPr>
          <w:rFonts w:ascii="Times New Roman" w:eastAsia="Times New Roman" w:hAnsi="Times New Roman" w:cs="Times New Roman"/>
          <w:bCs/>
          <w:iCs/>
          <w:color w:val="000000"/>
          <w:sz w:val="24"/>
          <w:szCs w:val="24"/>
        </w:rPr>
        <w:t xml:space="preserve">Акта внепланового мероприятия от </w:t>
      </w:r>
      <w:r w:rsidRPr="002A3578">
        <w:rPr>
          <w:rFonts w:ascii="Times New Roman" w:hAnsi="Times New Roman" w:cs="Times New Roman"/>
          <w:bCs/>
          <w:iCs/>
          <w:color w:val="000000"/>
          <w:sz w:val="24"/>
          <w:szCs w:val="24"/>
        </w:rPr>
        <w:t>18 мая 2018 года</w:t>
      </w:r>
      <w:r w:rsidRPr="002A3578">
        <w:rPr>
          <w:rFonts w:ascii="Times New Roman" w:eastAsia="Times New Roman" w:hAnsi="Times New Roman" w:cs="Times New Roman"/>
          <w:bCs/>
          <w:iCs/>
          <w:color w:val="000000"/>
          <w:sz w:val="24"/>
          <w:szCs w:val="24"/>
        </w:rPr>
        <w:t xml:space="preserve"> №</w:t>
      </w:r>
      <w:r w:rsidRPr="002A3578">
        <w:rPr>
          <w:rFonts w:ascii="Times New Roman" w:hAnsi="Times New Roman" w:cs="Times New Roman"/>
          <w:bCs/>
          <w:iCs/>
          <w:color w:val="000000"/>
          <w:sz w:val="24"/>
          <w:szCs w:val="24"/>
        </w:rPr>
        <w:t xml:space="preserve"> </w:t>
      </w:r>
      <w:r w:rsidRPr="002A3578">
        <w:rPr>
          <w:rFonts w:ascii="Times New Roman" w:eastAsia="Times New Roman" w:hAnsi="Times New Roman" w:cs="Times New Roman"/>
          <w:bCs/>
          <w:iCs/>
          <w:color w:val="000000"/>
          <w:sz w:val="24"/>
          <w:szCs w:val="24"/>
        </w:rPr>
        <w:t xml:space="preserve">0590 (в части выплаты задолженности по заработной плате за период с 2016 года по сентябрь 2017 года в суме 123 тыс. тыс. 300 руб. ПМР (сто двадцать три тысячи триста рублей), </w:t>
      </w:r>
      <w:r w:rsidRPr="002A3578">
        <w:rPr>
          <w:rFonts w:ascii="Times New Roman" w:eastAsia="Times New Roman" w:hAnsi="Times New Roman" w:cs="Times New Roman"/>
          <w:color w:val="000000"/>
          <w:sz w:val="24"/>
          <w:szCs w:val="24"/>
        </w:rPr>
        <w:t xml:space="preserve">запрошенные в порядке, установленном действующим законодательством </w:t>
      </w:r>
      <w:r w:rsidRPr="002A3578">
        <w:rPr>
          <w:rFonts w:ascii="Times New Roman" w:hAnsi="Times New Roman" w:cs="Times New Roman"/>
          <w:color w:val="000000"/>
          <w:sz w:val="24"/>
          <w:szCs w:val="24"/>
        </w:rPr>
        <w:t>ПМР.</w:t>
      </w:r>
      <w:proofErr w:type="gramEnd"/>
    </w:p>
    <w:p w:rsidR="00DE0749" w:rsidRPr="002A3578" w:rsidRDefault="000F475F"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A3578">
        <w:rPr>
          <w:rFonts w:ascii="Times New Roman" w:hAnsi="Times New Roman" w:cs="Times New Roman"/>
          <w:sz w:val="24"/>
          <w:szCs w:val="24"/>
        </w:rPr>
        <w:tab/>
      </w:r>
      <w:r w:rsidR="00B84B68" w:rsidRPr="002A3578">
        <w:rPr>
          <w:rFonts w:ascii="Times New Roman" w:hAnsi="Times New Roman" w:cs="Times New Roman"/>
          <w:color w:val="000000"/>
          <w:sz w:val="24"/>
          <w:szCs w:val="24"/>
        </w:rPr>
        <w:t>Таким образом,</w:t>
      </w:r>
      <w:r w:rsidR="00B84B68" w:rsidRPr="002A3578">
        <w:rPr>
          <w:rFonts w:ascii="Times New Roman" w:eastAsia="Times New Roman" w:hAnsi="Times New Roman" w:cs="Times New Roman"/>
          <w:color w:val="000000"/>
          <w:sz w:val="24"/>
          <w:szCs w:val="24"/>
        </w:rPr>
        <w:t xml:space="preserve"> </w:t>
      </w:r>
      <w:r w:rsidR="00B84B68" w:rsidRPr="002A3578">
        <w:rPr>
          <w:rFonts w:ascii="Times New Roman" w:eastAsia="Times New Roman" w:hAnsi="Times New Roman" w:cs="Times New Roman"/>
          <w:bCs/>
          <w:iCs/>
          <w:color w:val="000000"/>
          <w:sz w:val="24"/>
          <w:szCs w:val="24"/>
        </w:rPr>
        <w:t>ООО «</w:t>
      </w:r>
      <w:r w:rsidR="00B84B68" w:rsidRPr="002A3578">
        <w:rPr>
          <w:rFonts w:ascii="Times New Roman" w:hAnsi="Times New Roman" w:cs="Times New Roman"/>
          <w:bCs/>
          <w:iCs/>
          <w:color w:val="000000"/>
          <w:sz w:val="24"/>
          <w:szCs w:val="24"/>
        </w:rPr>
        <w:t>СХФ</w:t>
      </w:r>
      <w:r w:rsidR="00B84B68" w:rsidRPr="002A3578">
        <w:rPr>
          <w:rFonts w:ascii="Times New Roman" w:eastAsia="Times New Roman" w:hAnsi="Times New Roman" w:cs="Times New Roman"/>
          <w:bCs/>
          <w:iCs/>
          <w:color w:val="000000"/>
          <w:sz w:val="24"/>
          <w:szCs w:val="24"/>
        </w:rPr>
        <w:t xml:space="preserve"> «</w:t>
      </w:r>
      <w:proofErr w:type="spellStart"/>
      <w:r w:rsidR="00B84B68" w:rsidRPr="002A3578">
        <w:rPr>
          <w:rFonts w:ascii="Times New Roman" w:eastAsia="Times New Roman" w:hAnsi="Times New Roman" w:cs="Times New Roman"/>
          <w:bCs/>
          <w:iCs/>
          <w:color w:val="000000"/>
          <w:sz w:val="24"/>
          <w:szCs w:val="24"/>
        </w:rPr>
        <w:t>Рустас</w:t>
      </w:r>
      <w:proofErr w:type="spellEnd"/>
      <w:r w:rsidR="00B84B68" w:rsidRPr="002A3578">
        <w:rPr>
          <w:rFonts w:ascii="Times New Roman" w:eastAsia="Times New Roman" w:hAnsi="Times New Roman" w:cs="Times New Roman"/>
          <w:bCs/>
          <w:iCs/>
          <w:color w:val="000000"/>
          <w:sz w:val="24"/>
          <w:szCs w:val="24"/>
        </w:rPr>
        <w:t xml:space="preserve">» </w:t>
      </w:r>
      <w:r w:rsidR="00B84B68" w:rsidRPr="002A3578">
        <w:rPr>
          <w:rFonts w:ascii="Times New Roman" w:eastAsia="Times New Roman" w:hAnsi="Times New Roman" w:cs="Times New Roman"/>
          <w:color w:val="000000"/>
          <w:sz w:val="24"/>
          <w:szCs w:val="24"/>
        </w:rPr>
        <w:t xml:space="preserve">были нарушены требования подпункта 3 статьи 7 Закона </w:t>
      </w:r>
      <w:r w:rsidR="00B84B68" w:rsidRPr="002A3578">
        <w:rPr>
          <w:rFonts w:ascii="Times New Roman" w:hAnsi="Times New Roman" w:cs="Times New Roman"/>
          <w:color w:val="000000"/>
          <w:sz w:val="24"/>
          <w:szCs w:val="24"/>
        </w:rPr>
        <w:t>ПМР</w:t>
      </w:r>
      <w:r w:rsidR="00B84B68" w:rsidRPr="002A3578">
        <w:rPr>
          <w:rFonts w:ascii="Times New Roman" w:eastAsia="Times New Roman" w:hAnsi="Times New Roman" w:cs="Times New Roman"/>
          <w:color w:val="000000"/>
          <w:sz w:val="24"/>
          <w:szCs w:val="24"/>
        </w:rPr>
        <w:t xml:space="preserve"> «О порядке проведения проверок при осуществлении государственного контроля (надзора)»</w:t>
      </w:r>
      <w:r w:rsidR="00B84B68" w:rsidRPr="002A3578">
        <w:rPr>
          <w:rFonts w:ascii="Times New Roman" w:hAnsi="Times New Roman" w:cs="Times New Roman"/>
          <w:color w:val="000000"/>
          <w:sz w:val="24"/>
          <w:szCs w:val="24"/>
        </w:rPr>
        <w:t>.</w:t>
      </w:r>
    </w:p>
    <w:p w:rsidR="002A3578" w:rsidRPr="002A3578" w:rsidRDefault="00DE0749" w:rsidP="002A3578">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административном правонарушении от 13 августа 2018 года № 00000623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2A3578" w:rsidRPr="002A3578" w:rsidRDefault="002A3578" w:rsidP="002A3578">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eastAsia="Times New Roman" w:hAnsi="Times New Roman" w:cs="Times New Roman"/>
          <w:color w:val="000000"/>
          <w:sz w:val="24"/>
          <w:szCs w:val="24"/>
        </w:rPr>
        <w:t>На основании изложенного</w:t>
      </w:r>
      <w:r w:rsidRPr="002A3578">
        <w:rPr>
          <w:rFonts w:ascii="Times New Roman" w:hAnsi="Times New Roman" w:cs="Times New Roman"/>
          <w:color w:val="000000"/>
          <w:sz w:val="24"/>
          <w:szCs w:val="24"/>
        </w:rPr>
        <w:t xml:space="preserve">, руководствуясь </w:t>
      </w:r>
      <w:r w:rsidRPr="002A3578">
        <w:rPr>
          <w:rFonts w:ascii="Times New Roman" w:eastAsia="Times New Roman" w:hAnsi="Times New Roman" w:cs="Times New Roman"/>
          <w:color w:val="000000"/>
          <w:sz w:val="24"/>
          <w:szCs w:val="24"/>
        </w:rPr>
        <w:t>статьями 23.1, 29.3</w:t>
      </w:r>
      <w:r w:rsidRPr="002A3578">
        <w:rPr>
          <w:rFonts w:ascii="Times New Roman" w:hAnsi="Times New Roman" w:cs="Times New Roman"/>
          <w:color w:val="000000"/>
          <w:sz w:val="24"/>
          <w:szCs w:val="24"/>
        </w:rPr>
        <w:t xml:space="preserve">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Служба госнадзора просила привлечь ООО «СХФ «</w:t>
      </w:r>
      <w:proofErr w:type="spellStart"/>
      <w:r w:rsidRPr="002A3578">
        <w:rPr>
          <w:rFonts w:ascii="Times New Roman" w:hAnsi="Times New Roman" w:cs="Times New Roman"/>
          <w:color w:val="000000"/>
          <w:sz w:val="24"/>
          <w:szCs w:val="24"/>
        </w:rPr>
        <w:t>Рустас</w:t>
      </w:r>
      <w:proofErr w:type="spellEnd"/>
      <w:r w:rsidRPr="002A3578">
        <w:rPr>
          <w:rFonts w:ascii="Times New Roman" w:hAnsi="Times New Roman" w:cs="Times New Roman"/>
          <w:color w:val="000000"/>
          <w:sz w:val="24"/>
          <w:szCs w:val="24"/>
        </w:rPr>
        <w:t xml:space="preserve">» к административной ответственности на основании </w:t>
      </w:r>
      <w:r w:rsidRPr="002A3578">
        <w:rPr>
          <w:rFonts w:ascii="Times New Roman" w:eastAsia="Times New Roman" w:hAnsi="Times New Roman" w:cs="Times New Roman"/>
          <w:color w:val="000000"/>
          <w:sz w:val="24"/>
          <w:szCs w:val="24"/>
        </w:rPr>
        <w:t>пункт</w:t>
      </w:r>
      <w:r w:rsidRPr="002A3578">
        <w:rPr>
          <w:rFonts w:ascii="Times New Roman" w:hAnsi="Times New Roman" w:cs="Times New Roman"/>
          <w:color w:val="000000"/>
          <w:sz w:val="24"/>
          <w:szCs w:val="24"/>
        </w:rPr>
        <w:t>а</w:t>
      </w:r>
      <w:r w:rsidRPr="002A3578">
        <w:rPr>
          <w:rFonts w:ascii="Times New Roman" w:eastAsia="Times New Roman" w:hAnsi="Times New Roman" w:cs="Times New Roman"/>
          <w:color w:val="000000"/>
          <w:sz w:val="24"/>
          <w:szCs w:val="24"/>
        </w:rPr>
        <w:t xml:space="preserve"> 2 статьи </w:t>
      </w:r>
      <w:r w:rsidRPr="002A3578">
        <w:rPr>
          <w:rFonts w:ascii="Times New Roman" w:hAnsi="Times New Roman" w:cs="Times New Roman"/>
          <w:color w:val="000000"/>
          <w:sz w:val="24"/>
          <w:szCs w:val="24"/>
        </w:rPr>
        <w:t xml:space="preserve">19.5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и назначить административный штраф в пределах санкции указанной статьи.</w:t>
      </w:r>
    </w:p>
    <w:p w:rsidR="002A3578" w:rsidRDefault="002A3578" w:rsidP="002A35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0F475F" w:rsidRPr="000F475F" w:rsidRDefault="00EB1B62" w:rsidP="002A35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F475F" w:rsidRPr="000F475F">
        <w:rPr>
          <w:rFonts w:ascii="Times New Roman" w:hAnsi="Times New Roman" w:cs="Times New Roman"/>
          <w:b/>
          <w:sz w:val="24"/>
          <w:szCs w:val="24"/>
        </w:rPr>
        <w:t>ООО «</w:t>
      </w:r>
      <w:r>
        <w:rPr>
          <w:rFonts w:ascii="Times New Roman" w:hAnsi="Times New Roman" w:cs="Times New Roman"/>
          <w:b/>
          <w:sz w:val="24"/>
          <w:szCs w:val="24"/>
        </w:rPr>
        <w:t>СХФ «</w:t>
      </w:r>
      <w:proofErr w:type="spellStart"/>
      <w:r>
        <w:rPr>
          <w:rFonts w:ascii="Times New Roman" w:hAnsi="Times New Roman" w:cs="Times New Roman"/>
          <w:b/>
          <w:sz w:val="24"/>
          <w:szCs w:val="24"/>
        </w:rPr>
        <w:t>Рустас</w:t>
      </w:r>
      <w:proofErr w:type="spellEnd"/>
      <w:r w:rsidR="000F475F" w:rsidRPr="000F475F">
        <w:rPr>
          <w:rFonts w:ascii="Times New Roman" w:hAnsi="Times New Roman" w:cs="Times New Roman"/>
          <w:b/>
          <w:sz w:val="24"/>
          <w:szCs w:val="24"/>
        </w:rPr>
        <w:t>»</w:t>
      </w:r>
      <w:r w:rsidR="000F475F" w:rsidRPr="000F475F">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 </w:t>
      </w:r>
    </w:p>
    <w:p w:rsidR="000F475F" w:rsidRPr="000F475F" w:rsidRDefault="000F475F" w:rsidP="000F475F">
      <w:pPr>
        <w:pStyle w:val="a4"/>
        <w:ind w:firstLine="709"/>
        <w:jc w:val="both"/>
        <w:rPr>
          <w:rFonts w:ascii="Times New Roman" w:hAnsi="Times New Roman" w:cs="Times New Roman"/>
          <w:sz w:val="24"/>
          <w:szCs w:val="24"/>
        </w:rPr>
      </w:pP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910EF7">
        <w:rPr>
          <w:rFonts w:ascii="Times New Roman" w:hAnsi="Times New Roman" w:cs="Times New Roman"/>
          <w:sz w:val="24"/>
          <w:szCs w:val="24"/>
        </w:rPr>
        <w:t>Службы госнадзора</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xml:space="preserve">) в порядке, установленном действующим законодательством Приднестровской Молдавской </w:t>
      </w:r>
      <w:r w:rsidRPr="000F475F">
        <w:rPr>
          <w:rFonts w:ascii="Times New Roman" w:hAnsi="Times New Roman" w:cs="Times New Roman"/>
          <w:bCs/>
          <w:sz w:val="24"/>
          <w:szCs w:val="24"/>
        </w:rPr>
        <w:lastRenderedPageBreak/>
        <w:t>Республики, если данное деяние не образует иного состава административного правонарушения.</w:t>
      </w:r>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0F475F" w:rsidRPr="008E657C" w:rsidRDefault="000F475F" w:rsidP="000F475F">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установлено, что </w:t>
      </w:r>
      <w:r w:rsidR="008E657C" w:rsidRPr="008E657C">
        <w:rPr>
          <w:rFonts w:ascii="Times New Roman" w:hAnsi="Times New Roman" w:cs="Times New Roman"/>
          <w:sz w:val="24"/>
          <w:szCs w:val="24"/>
        </w:rPr>
        <w:t>Службой госнадзора</w:t>
      </w:r>
      <w:r w:rsidRPr="008E657C">
        <w:rPr>
          <w:rFonts w:ascii="Times New Roman" w:hAnsi="Times New Roman" w:cs="Times New Roman"/>
          <w:sz w:val="24"/>
          <w:szCs w:val="24"/>
        </w:rPr>
        <w:t xml:space="preserve"> </w:t>
      </w:r>
      <w:r w:rsidR="008E657C" w:rsidRPr="008E657C">
        <w:rPr>
          <w:rFonts w:ascii="Times New Roman" w:hAnsi="Times New Roman" w:cs="Times New Roman"/>
          <w:sz w:val="24"/>
          <w:szCs w:val="24"/>
        </w:rPr>
        <w:t>17 июля</w:t>
      </w:r>
      <w:r w:rsidRPr="008E657C">
        <w:rPr>
          <w:rFonts w:ascii="Times New Roman" w:hAnsi="Times New Roman" w:cs="Times New Roman"/>
          <w:sz w:val="24"/>
          <w:szCs w:val="24"/>
        </w:rPr>
        <w:t xml:space="preserve"> 2018 года издан Приказ № </w:t>
      </w:r>
      <w:r w:rsidR="008E657C" w:rsidRPr="008E657C">
        <w:rPr>
          <w:rFonts w:ascii="Times New Roman" w:hAnsi="Times New Roman" w:cs="Times New Roman"/>
          <w:sz w:val="24"/>
          <w:szCs w:val="24"/>
        </w:rPr>
        <w:t>1281</w:t>
      </w:r>
      <w:r w:rsidRPr="008E657C">
        <w:rPr>
          <w:rFonts w:ascii="Times New Roman" w:hAnsi="Times New Roman" w:cs="Times New Roman"/>
          <w:sz w:val="24"/>
          <w:szCs w:val="24"/>
        </w:rPr>
        <w:t xml:space="preserve"> «О проведении </w:t>
      </w:r>
      <w:r w:rsidR="008E657C">
        <w:rPr>
          <w:rFonts w:ascii="Times New Roman" w:hAnsi="Times New Roman" w:cs="Times New Roman"/>
          <w:sz w:val="24"/>
          <w:szCs w:val="24"/>
        </w:rPr>
        <w:t>внепланового</w:t>
      </w:r>
      <w:r w:rsidRPr="008E657C">
        <w:rPr>
          <w:rFonts w:ascii="Times New Roman" w:hAnsi="Times New Roman" w:cs="Times New Roman"/>
          <w:sz w:val="24"/>
          <w:szCs w:val="24"/>
        </w:rPr>
        <w:t xml:space="preserve"> мероприятия по контролю </w:t>
      </w:r>
      <w:r w:rsidR="008E657C">
        <w:rPr>
          <w:rFonts w:ascii="Times New Roman" w:hAnsi="Times New Roman" w:cs="Times New Roman"/>
          <w:sz w:val="24"/>
          <w:szCs w:val="24"/>
        </w:rPr>
        <w:t xml:space="preserve"> (надзору) </w:t>
      </w:r>
      <w:r w:rsidRPr="008E657C">
        <w:rPr>
          <w:rFonts w:ascii="Times New Roman" w:hAnsi="Times New Roman" w:cs="Times New Roman"/>
          <w:sz w:val="24"/>
          <w:szCs w:val="24"/>
        </w:rPr>
        <w:t>в отношен</w:t>
      </w:r>
      <w:proofErr w:type="gramStart"/>
      <w:r w:rsidRPr="008E657C">
        <w:rPr>
          <w:rFonts w:ascii="Times New Roman" w:hAnsi="Times New Roman" w:cs="Times New Roman"/>
          <w:sz w:val="24"/>
          <w:szCs w:val="24"/>
        </w:rPr>
        <w:t>ии ООО</w:t>
      </w:r>
      <w:proofErr w:type="gramEnd"/>
      <w:r w:rsidRPr="008E657C">
        <w:rPr>
          <w:rFonts w:ascii="Times New Roman" w:hAnsi="Times New Roman" w:cs="Times New Roman"/>
          <w:sz w:val="24"/>
          <w:szCs w:val="24"/>
        </w:rPr>
        <w:t xml:space="preserve"> «</w:t>
      </w:r>
      <w:r w:rsidR="008E657C" w:rsidRPr="008E657C">
        <w:rPr>
          <w:rFonts w:ascii="Times New Roman" w:hAnsi="Times New Roman" w:cs="Times New Roman"/>
          <w:sz w:val="24"/>
          <w:szCs w:val="24"/>
        </w:rPr>
        <w:t>СХФ «</w:t>
      </w:r>
      <w:proofErr w:type="spellStart"/>
      <w:r w:rsidR="008E657C" w:rsidRPr="008E657C">
        <w:rPr>
          <w:rFonts w:ascii="Times New Roman" w:hAnsi="Times New Roman" w:cs="Times New Roman"/>
          <w:sz w:val="24"/>
          <w:szCs w:val="24"/>
        </w:rPr>
        <w:t>Рустас</w:t>
      </w:r>
      <w:proofErr w:type="spellEnd"/>
      <w:r w:rsidRPr="008E657C">
        <w:rPr>
          <w:rFonts w:ascii="Times New Roman" w:hAnsi="Times New Roman" w:cs="Times New Roman"/>
          <w:sz w:val="24"/>
          <w:szCs w:val="24"/>
        </w:rPr>
        <w:t>»</w:t>
      </w:r>
      <w:r w:rsidR="008E657C" w:rsidRPr="008E657C">
        <w:rPr>
          <w:rFonts w:ascii="Times New Roman" w:hAnsi="Times New Roman" w:cs="Times New Roman"/>
          <w:sz w:val="24"/>
          <w:szCs w:val="24"/>
        </w:rPr>
        <w:t>, продленного Приказом заявителя от 30 июля 2018 года № 1399</w:t>
      </w:r>
      <w:r w:rsidRPr="008E657C">
        <w:rPr>
          <w:rFonts w:ascii="Times New Roman" w:hAnsi="Times New Roman" w:cs="Times New Roman"/>
          <w:sz w:val="24"/>
          <w:szCs w:val="24"/>
        </w:rPr>
        <w:t xml:space="preserve">. </w:t>
      </w:r>
    </w:p>
    <w:p w:rsidR="000F475F" w:rsidRPr="000F475F" w:rsidRDefault="000F475F" w:rsidP="000F475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F475F">
        <w:rPr>
          <w:rFonts w:ascii="Times New Roman" w:hAnsi="Times New Roman" w:cs="Times New Roman"/>
          <w:sz w:val="24"/>
          <w:szCs w:val="24"/>
        </w:rPr>
        <w:t>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0F475F">
        <w:rPr>
          <w:rFonts w:ascii="Times New Roman" w:hAnsi="Times New Roman" w:cs="Times New Roman"/>
          <w:sz w:val="24"/>
          <w:szCs w:val="24"/>
        </w:rPr>
        <w:t xml:space="preserve"> и своих полномочий, закрепленных за ними законодательными актами ПМР.</w:t>
      </w:r>
    </w:p>
    <w:p w:rsidR="000F475F" w:rsidRPr="008E657C" w:rsidRDefault="008E657C" w:rsidP="000F475F">
      <w:pPr>
        <w:spacing w:after="0" w:line="240" w:lineRule="auto"/>
        <w:ind w:firstLine="720"/>
        <w:jc w:val="both"/>
        <w:rPr>
          <w:rFonts w:ascii="Times New Roman" w:hAnsi="Times New Roman" w:cs="Times New Roman"/>
          <w:sz w:val="24"/>
          <w:szCs w:val="24"/>
        </w:rPr>
      </w:pPr>
      <w:r w:rsidRPr="008E657C">
        <w:rPr>
          <w:rFonts w:ascii="Times New Roman" w:hAnsi="Times New Roman" w:cs="Times New Roman"/>
          <w:sz w:val="24"/>
          <w:szCs w:val="24"/>
        </w:rPr>
        <w:t>В соответствии с положениями подпункта 3 статьи 7 Закона Приднестровской Молдавской Республики «О порядке проведения проверок при осуществлении государственного контроля (надзора)</w:t>
      </w:r>
      <w:r w:rsidR="00062474">
        <w:rPr>
          <w:rFonts w:ascii="Times New Roman" w:hAnsi="Times New Roman" w:cs="Times New Roman"/>
          <w:sz w:val="24"/>
          <w:szCs w:val="24"/>
        </w:rPr>
        <w:t xml:space="preserve"> (далее – Закон ПМР «О порядке проведения проверок»)</w:t>
      </w:r>
      <w:r w:rsidRPr="008E657C">
        <w:rPr>
          <w:rFonts w:ascii="Times New Roman" w:hAnsi="Times New Roman" w:cs="Times New Roman"/>
          <w:sz w:val="24"/>
          <w:szCs w:val="24"/>
        </w:rPr>
        <w:t xml:space="preserve"> орган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B50EB8" w:rsidRPr="00F67942" w:rsidRDefault="00B50EB8" w:rsidP="00F67942">
      <w:pPr>
        <w:pStyle w:val="a4"/>
        <w:ind w:firstLine="720"/>
        <w:jc w:val="both"/>
        <w:rPr>
          <w:rFonts w:ascii="Times New Roman" w:hAnsi="Times New Roman" w:cs="Times New Roman"/>
          <w:sz w:val="28"/>
          <w:szCs w:val="28"/>
        </w:rPr>
      </w:pPr>
      <w:r w:rsidRPr="00F67942">
        <w:rPr>
          <w:rFonts w:ascii="Times New Roman" w:hAnsi="Times New Roman" w:cs="Times New Roman"/>
          <w:sz w:val="24"/>
          <w:szCs w:val="24"/>
        </w:rPr>
        <w:t xml:space="preserve">В соответствии с </w:t>
      </w:r>
      <w:r w:rsidR="00F67942" w:rsidRPr="00F67942">
        <w:rPr>
          <w:rFonts w:ascii="Times New Roman" w:hAnsi="Times New Roman" w:cs="Times New Roman"/>
          <w:sz w:val="24"/>
          <w:szCs w:val="24"/>
        </w:rPr>
        <w:t>частью пятой пункта 3 статьи 11</w:t>
      </w:r>
      <w:r w:rsidRPr="00F67942">
        <w:rPr>
          <w:rFonts w:ascii="Times New Roman" w:hAnsi="Times New Roman" w:cs="Times New Roman"/>
          <w:sz w:val="24"/>
          <w:szCs w:val="24"/>
        </w:rPr>
        <w:t xml:space="preserve"> </w:t>
      </w:r>
      <w:r w:rsidR="00062474" w:rsidRPr="00F67942">
        <w:rPr>
          <w:rFonts w:ascii="Times New Roman" w:hAnsi="Times New Roman" w:cs="Times New Roman"/>
          <w:sz w:val="24"/>
          <w:szCs w:val="24"/>
        </w:rPr>
        <w:t>Закона ПМР «О порядке проведения проверок»</w:t>
      </w:r>
      <w:r w:rsidR="00062474" w:rsidRPr="00860351">
        <w:rPr>
          <w:rFonts w:ascii="Times New Roman" w:hAnsi="Times New Roman" w:cs="Times New Roman"/>
          <w:sz w:val="24"/>
          <w:szCs w:val="24"/>
        </w:rPr>
        <w:t xml:space="preserve">  </w:t>
      </w:r>
      <w:r w:rsidR="00F67942" w:rsidRPr="00F67942">
        <w:rPr>
          <w:rFonts w:ascii="Times New Roman" w:hAnsi="Times New Roman" w:cs="Times New Roman"/>
          <w:sz w:val="24"/>
          <w:szCs w:val="24"/>
        </w:rPr>
        <w:t xml:space="preserve">при выявлении в ходе контрольных мероприятий нарушений, наносящих иным лицам, в том числе государству,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w:t>
      </w:r>
      <w:proofErr w:type="gramStart"/>
      <w:r w:rsidR="00F67942" w:rsidRPr="00F67942">
        <w:rPr>
          <w:rFonts w:ascii="Times New Roman" w:hAnsi="Times New Roman" w:cs="Times New Roman"/>
          <w:sz w:val="24"/>
          <w:szCs w:val="24"/>
        </w:rPr>
        <w:t>рассмотрения</w:t>
      </w:r>
      <w:proofErr w:type="gramEnd"/>
      <w:r w:rsidR="00F67942" w:rsidRPr="00F67942">
        <w:rPr>
          <w:rFonts w:ascii="Times New Roman" w:hAnsi="Times New Roman" w:cs="Times New Roman"/>
          <w:sz w:val="24"/>
          <w:szCs w:val="24"/>
        </w:rPr>
        <w:t xml:space="preserve"> ранее выданных органами государственного контроля (надзора) представлений, создания препятствий для проведения контрольных мероприятий орган государственного контроля (надзора) имеет право давать проверяемым юридическим лицам, физическим лицам, в том числе индивидуальным предпринимателям, обязательные для исполнения предписания.</w:t>
      </w:r>
    </w:p>
    <w:p w:rsidR="000F475F" w:rsidRPr="00551FDF" w:rsidRDefault="000F475F" w:rsidP="0028667A">
      <w:pPr>
        <w:spacing w:after="0" w:line="240" w:lineRule="auto"/>
        <w:ind w:firstLine="709"/>
        <w:jc w:val="both"/>
        <w:rPr>
          <w:rFonts w:ascii="Times New Roman" w:hAnsi="Times New Roman" w:cs="Times New Roman"/>
          <w:sz w:val="24"/>
          <w:szCs w:val="24"/>
        </w:rPr>
      </w:pPr>
      <w:r w:rsidRPr="00551FDF">
        <w:rPr>
          <w:rFonts w:ascii="Times New Roman" w:hAnsi="Times New Roman" w:cs="Times New Roman"/>
          <w:sz w:val="24"/>
          <w:szCs w:val="24"/>
        </w:rPr>
        <w:t xml:space="preserve">Следуя вышеуказанной норме, </w:t>
      </w:r>
      <w:r w:rsidR="008E657C" w:rsidRPr="00551FDF">
        <w:rPr>
          <w:rFonts w:ascii="Times New Roman" w:hAnsi="Times New Roman" w:cs="Times New Roman"/>
          <w:sz w:val="24"/>
          <w:szCs w:val="24"/>
        </w:rPr>
        <w:t>Служба госнадзора</w:t>
      </w:r>
      <w:r w:rsidRPr="00551FDF">
        <w:rPr>
          <w:rFonts w:ascii="Times New Roman" w:hAnsi="Times New Roman" w:cs="Times New Roman"/>
          <w:sz w:val="24"/>
          <w:szCs w:val="24"/>
        </w:rPr>
        <w:t xml:space="preserve"> </w:t>
      </w:r>
      <w:r w:rsidR="00F67942" w:rsidRPr="00551FDF">
        <w:rPr>
          <w:rFonts w:ascii="Times New Roman" w:hAnsi="Times New Roman" w:cs="Times New Roman"/>
          <w:sz w:val="24"/>
          <w:szCs w:val="24"/>
        </w:rPr>
        <w:t>18 мая</w:t>
      </w:r>
      <w:r w:rsidRPr="00551FDF">
        <w:rPr>
          <w:rFonts w:ascii="Times New Roman" w:hAnsi="Times New Roman" w:cs="Times New Roman"/>
          <w:sz w:val="24"/>
          <w:szCs w:val="24"/>
        </w:rPr>
        <w:t xml:space="preserve"> 2018 года вынесла </w:t>
      </w:r>
      <w:r w:rsidR="00F67942" w:rsidRPr="00551FDF">
        <w:rPr>
          <w:rFonts w:ascii="Times New Roman" w:hAnsi="Times New Roman" w:cs="Times New Roman"/>
          <w:sz w:val="24"/>
          <w:szCs w:val="24"/>
        </w:rPr>
        <w:t>Предписание</w:t>
      </w:r>
      <w:r w:rsidRPr="00551FDF">
        <w:rPr>
          <w:rFonts w:ascii="Times New Roman" w:hAnsi="Times New Roman" w:cs="Times New Roman"/>
          <w:sz w:val="24"/>
          <w:szCs w:val="24"/>
        </w:rPr>
        <w:t xml:space="preserve"> № </w:t>
      </w:r>
      <w:r w:rsidR="00F67942" w:rsidRPr="00551FDF">
        <w:rPr>
          <w:rFonts w:ascii="Times New Roman" w:hAnsi="Times New Roman" w:cs="Times New Roman"/>
          <w:sz w:val="24"/>
          <w:szCs w:val="24"/>
        </w:rPr>
        <w:t>0215</w:t>
      </w:r>
      <w:r w:rsidR="00A10C48" w:rsidRPr="00551FDF">
        <w:rPr>
          <w:rFonts w:ascii="Times New Roman" w:hAnsi="Times New Roman" w:cs="Times New Roman"/>
          <w:sz w:val="24"/>
          <w:szCs w:val="24"/>
        </w:rPr>
        <w:t xml:space="preserve"> обществу</w:t>
      </w:r>
      <w:r w:rsidRPr="00551FDF">
        <w:rPr>
          <w:rFonts w:ascii="Times New Roman" w:hAnsi="Times New Roman" w:cs="Times New Roman"/>
          <w:sz w:val="24"/>
          <w:szCs w:val="24"/>
        </w:rPr>
        <w:t xml:space="preserve"> </w:t>
      </w:r>
      <w:r w:rsidR="0028667A" w:rsidRPr="00551FDF">
        <w:rPr>
          <w:rFonts w:ascii="Times New Roman" w:hAnsi="Times New Roman" w:cs="Times New Roman"/>
          <w:sz w:val="24"/>
          <w:szCs w:val="24"/>
        </w:rPr>
        <w:t>о выплате задолженности по заработной плате за период с 2016 года по сентябрь 2017 года в сумме 123 тысяч 300 рублей ПМР.</w:t>
      </w:r>
    </w:p>
    <w:p w:rsidR="003C5D72" w:rsidRPr="00551FDF" w:rsidRDefault="003C5D72" w:rsidP="003C5D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51FDF">
        <w:rPr>
          <w:rFonts w:ascii="Times New Roman" w:hAnsi="Times New Roman" w:cs="Times New Roman"/>
          <w:sz w:val="24"/>
          <w:szCs w:val="24"/>
        </w:rPr>
        <w:tab/>
      </w:r>
      <w:proofErr w:type="gramStart"/>
      <w:r w:rsidRPr="00551FDF">
        <w:rPr>
          <w:rFonts w:ascii="Times New Roman" w:hAnsi="Times New Roman" w:cs="Times New Roman"/>
          <w:sz w:val="24"/>
          <w:szCs w:val="24"/>
        </w:rPr>
        <w:t>17 июля 2018 года заявителем в адрес общества направлено Требование № Т-1281 о представлении для ознакомления материалов, подтверждающих факт исполнения предписания  от 18 мая 2018 года № 0215 в срок до 25 июля 2018 года по месту нахождения проверяемого объекта либо в Службу госнадзора в срок до 27 июля 2018 года в случае невозможности представления указанных документов по месту нахождения общества.</w:t>
      </w:r>
      <w:proofErr w:type="gramEnd"/>
    </w:p>
    <w:p w:rsidR="008A54F6" w:rsidRPr="00551FDF" w:rsidRDefault="008A54F6" w:rsidP="003C5D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51FDF">
        <w:rPr>
          <w:rFonts w:ascii="Times New Roman" w:hAnsi="Times New Roman" w:cs="Times New Roman"/>
          <w:sz w:val="24"/>
          <w:szCs w:val="24"/>
        </w:rPr>
        <w:tab/>
      </w:r>
      <w:proofErr w:type="gramStart"/>
      <w:r w:rsidRPr="00551FDF">
        <w:rPr>
          <w:rFonts w:ascii="Times New Roman" w:hAnsi="Times New Roman" w:cs="Times New Roman"/>
          <w:sz w:val="24"/>
          <w:szCs w:val="24"/>
        </w:rPr>
        <w:t xml:space="preserve">1 августа 2018 года Службой госнадзора в адрес общества направлено </w:t>
      </w:r>
      <w:r w:rsidR="00F921C9">
        <w:rPr>
          <w:rFonts w:ascii="Times New Roman" w:hAnsi="Times New Roman" w:cs="Times New Roman"/>
          <w:sz w:val="24"/>
          <w:szCs w:val="24"/>
        </w:rPr>
        <w:t>извещение</w:t>
      </w:r>
      <w:r w:rsidRPr="00551FDF">
        <w:rPr>
          <w:rFonts w:ascii="Times New Roman" w:hAnsi="Times New Roman" w:cs="Times New Roman"/>
          <w:sz w:val="24"/>
          <w:szCs w:val="24"/>
        </w:rPr>
        <w:t xml:space="preserve"> </w:t>
      </w:r>
      <w:r w:rsidR="00F921C9">
        <w:rPr>
          <w:rFonts w:ascii="Times New Roman" w:hAnsi="Times New Roman" w:cs="Times New Roman"/>
          <w:sz w:val="24"/>
          <w:szCs w:val="24"/>
        </w:rPr>
        <w:t xml:space="preserve">    </w:t>
      </w:r>
      <w:r w:rsidRPr="00551FDF">
        <w:rPr>
          <w:rFonts w:ascii="Times New Roman" w:hAnsi="Times New Roman" w:cs="Times New Roman"/>
          <w:sz w:val="24"/>
          <w:szCs w:val="24"/>
        </w:rPr>
        <w:t>№ 02-02/2164 о необходимости обеспечения в срок до 8 августа 2018 года возможности ознакомления должностного лица заявителя в отдельном охраняемом помещении на территории ООО «СХФ «</w:t>
      </w:r>
      <w:proofErr w:type="spellStart"/>
      <w:r w:rsidRPr="00551FDF">
        <w:rPr>
          <w:rFonts w:ascii="Times New Roman" w:hAnsi="Times New Roman" w:cs="Times New Roman"/>
          <w:sz w:val="24"/>
          <w:szCs w:val="24"/>
        </w:rPr>
        <w:t>Рустас</w:t>
      </w:r>
      <w:proofErr w:type="spellEnd"/>
      <w:r w:rsidRPr="00551FDF">
        <w:rPr>
          <w:rFonts w:ascii="Times New Roman" w:hAnsi="Times New Roman" w:cs="Times New Roman"/>
          <w:sz w:val="24"/>
          <w:szCs w:val="24"/>
        </w:rPr>
        <w:t>» с документами, указанными в Требовании от  17 июля 2018 года, подтверждающими исполнение Предписания № 0215.</w:t>
      </w:r>
      <w:proofErr w:type="gramEnd"/>
      <w:r w:rsidRPr="00551FDF">
        <w:rPr>
          <w:rFonts w:ascii="Times New Roman" w:hAnsi="Times New Roman" w:cs="Times New Roman"/>
          <w:sz w:val="24"/>
          <w:szCs w:val="24"/>
        </w:rPr>
        <w:t xml:space="preserve"> В случае отсутствия </w:t>
      </w:r>
      <w:r w:rsidRPr="00551FDF">
        <w:rPr>
          <w:rFonts w:ascii="Times New Roman" w:hAnsi="Times New Roman" w:cs="Times New Roman"/>
          <w:sz w:val="24"/>
          <w:szCs w:val="24"/>
        </w:rPr>
        <w:lastRenderedPageBreak/>
        <w:t xml:space="preserve">возможности предоставления отдельного помещения заявитель указал на необходимость представления данных документов в Службу госнадзора по адресу; </w:t>
      </w:r>
      <w:proofErr w:type="gramStart"/>
      <w:r w:rsidRPr="00551FDF">
        <w:rPr>
          <w:rFonts w:ascii="Times New Roman" w:hAnsi="Times New Roman" w:cs="Times New Roman"/>
          <w:sz w:val="24"/>
          <w:szCs w:val="24"/>
        </w:rPr>
        <w:t>г</w:t>
      </w:r>
      <w:proofErr w:type="gramEnd"/>
      <w:r w:rsidRPr="00551FDF">
        <w:rPr>
          <w:rFonts w:ascii="Times New Roman" w:hAnsi="Times New Roman" w:cs="Times New Roman"/>
          <w:sz w:val="24"/>
          <w:szCs w:val="24"/>
        </w:rPr>
        <w:t>. Тирасполь, ул. Мира, 50 в срок до 14.00 10 августа 2018 года</w:t>
      </w:r>
      <w:r w:rsidR="00F9043D" w:rsidRPr="00551FDF">
        <w:rPr>
          <w:rFonts w:ascii="Times New Roman" w:hAnsi="Times New Roman" w:cs="Times New Roman"/>
          <w:sz w:val="24"/>
          <w:szCs w:val="24"/>
        </w:rPr>
        <w:t>.</w:t>
      </w:r>
      <w:r w:rsidRPr="00551FDF">
        <w:rPr>
          <w:rFonts w:ascii="Times New Roman" w:hAnsi="Times New Roman" w:cs="Times New Roman"/>
          <w:sz w:val="24"/>
          <w:szCs w:val="24"/>
        </w:rPr>
        <w:t xml:space="preserve">  </w:t>
      </w:r>
    </w:p>
    <w:p w:rsidR="00C820CC" w:rsidRPr="000F475F" w:rsidRDefault="000F475F" w:rsidP="00F9043D">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Согласно выписке из ЕГРЮЛ место</w:t>
      </w:r>
      <w:r w:rsidR="00C820CC">
        <w:rPr>
          <w:rFonts w:ascii="Times New Roman" w:hAnsi="Times New Roman" w:cs="Times New Roman"/>
          <w:sz w:val="24"/>
          <w:szCs w:val="24"/>
        </w:rPr>
        <w:t xml:space="preserve">м </w:t>
      </w:r>
      <w:r w:rsidRPr="000F475F">
        <w:rPr>
          <w:rFonts w:ascii="Times New Roman" w:hAnsi="Times New Roman" w:cs="Times New Roman"/>
          <w:sz w:val="24"/>
          <w:szCs w:val="24"/>
        </w:rPr>
        <w:t>нахождени</w:t>
      </w:r>
      <w:r w:rsidR="00C820CC">
        <w:rPr>
          <w:rFonts w:ascii="Times New Roman" w:hAnsi="Times New Roman" w:cs="Times New Roman"/>
          <w:sz w:val="24"/>
          <w:szCs w:val="24"/>
        </w:rPr>
        <w:t>я</w:t>
      </w:r>
      <w:r w:rsidRPr="000F475F">
        <w:rPr>
          <w:rFonts w:ascii="Times New Roman" w:hAnsi="Times New Roman" w:cs="Times New Roman"/>
          <w:sz w:val="24"/>
          <w:szCs w:val="24"/>
        </w:rPr>
        <w:t xml:space="preserve"> ООО «</w:t>
      </w:r>
      <w:r w:rsidR="00F9043D">
        <w:rPr>
          <w:rFonts w:ascii="Times New Roman" w:hAnsi="Times New Roman" w:cs="Times New Roman"/>
          <w:sz w:val="24"/>
          <w:szCs w:val="24"/>
        </w:rPr>
        <w:t>СХФ «</w:t>
      </w:r>
      <w:proofErr w:type="spellStart"/>
      <w:r w:rsidR="00F9043D">
        <w:rPr>
          <w:rFonts w:ascii="Times New Roman" w:hAnsi="Times New Roman" w:cs="Times New Roman"/>
          <w:sz w:val="24"/>
          <w:szCs w:val="24"/>
        </w:rPr>
        <w:t>Рустас</w:t>
      </w:r>
      <w:proofErr w:type="spellEnd"/>
      <w:r w:rsidRPr="000F475F">
        <w:rPr>
          <w:rFonts w:ascii="Times New Roman" w:hAnsi="Times New Roman" w:cs="Times New Roman"/>
          <w:sz w:val="24"/>
          <w:szCs w:val="24"/>
        </w:rPr>
        <w:t xml:space="preserve">» является                              </w:t>
      </w:r>
      <w:proofErr w:type="spellStart"/>
      <w:r w:rsidR="00F9043D">
        <w:rPr>
          <w:rFonts w:ascii="Times New Roman" w:hAnsi="Times New Roman" w:cs="Times New Roman"/>
          <w:sz w:val="24"/>
          <w:szCs w:val="24"/>
        </w:rPr>
        <w:t>Слободзейский</w:t>
      </w:r>
      <w:proofErr w:type="spellEnd"/>
      <w:r w:rsidR="00F9043D">
        <w:rPr>
          <w:rFonts w:ascii="Times New Roman" w:hAnsi="Times New Roman" w:cs="Times New Roman"/>
          <w:sz w:val="24"/>
          <w:szCs w:val="24"/>
        </w:rPr>
        <w:t xml:space="preserve"> район, с. </w:t>
      </w:r>
      <w:proofErr w:type="spellStart"/>
      <w:r w:rsidR="00F9043D">
        <w:rPr>
          <w:rFonts w:ascii="Times New Roman" w:hAnsi="Times New Roman" w:cs="Times New Roman"/>
          <w:sz w:val="24"/>
          <w:szCs w:val="24"/>
        </w:rPr>
        <w:t>Карагаш</w:t>
      </w:r>
      <w:proofErr w:type="spellEnd"/>
      <w:r w:rsidR="00F9043D">
        <w:rPr>
          <w:rFonts w:ascii="Times New Roman" w:hAnsi="Times New Roman" w:cs="Times New Roman"/>
          <w:sz w:val="24"/>
          <w:szCs w:val="24"/>
        </w:rPr>
        <w:t>, ул</w:t>
      </w:r>
      <w:r w:rsidR="00FE177F">
        <w:rPr>
          <w:rFonts w:ascii="Times New Roman" w:hAnsi="Times New Roman" w:cs="Times New Roman"/>
          <w:sz w:val="24"/>
          <w:szCs w:val="24"/>
        </w:rPr>
        <w:t>.</w:t>
      </w:r>
      <w:r w:rsidR="00F9043D">
        <w:rPr>
          <w:rFonts w:ascii="Times New Roman" w:hAnsi="Times New Roman" w:cs="Times New Roman"/>
          <w:sz w:val="24"/>
          <w:szCs w:val="24"/>
        </w:rPr>
        <w:t xml:space="preserve"> Ленина, д. 80-б</w:t>
      </w:r>
      <w:r w:rsidRPr="000F475F">
        <w:rPr>
          <w:rFonts w:ascii="Times New Roman" w:hAnsi="Times New Roman" w:cs="Times New Roman"/>
          <w:sz w:val="24"/>
          <w:szCs w:val="24"/>
        </w:rPr>
        <w:t xml:space="preserve">.   Требование </w:t>
      </w:r>
      <w:r w:rsidR="00F9043D">
        <w:rPr>
          <w:rFonts w:ascii="Times New Roman" w:hAnsi="Times New Roman" w:cs="Times New Roman"/>
          <w:sz w:val="24"/>
          <w:szCs w:val="24"/>
        </w:rPr>
        <w:t>заявителя</w:t>
      </w:r>
      <w:r w:rsidRPr="000F475F">
        <w:rPr>
          <w:rFonts w:ascii="Times New Roman" w:hAnsi="Times New Roman" w:cs="Times New Roman"/>
          <w:sz w:val="24"/>
          <w:szCs w:val="24"/>
        </w:rPr>
        <w:t xml:space="preserve"> направлено по юридическому адресу общества, что подтверждается  копией почтового извещения </w:t>
      </w:r>
      <w:r w:rsidR="004D3757">
        <w:rPr>
          <w:rFonts w:ascii="Times New Roman" w:hAnsi="Times New Roman" w:cs="Times New Roman"/>
          <w:sz w:val="24"/>
          <w:szCs w:val="24"/>
        </w:rPr>
        <w:t xml:space="preserve">             </w:t>
      </w:r>
      <w:r w:rsidRPr="000F475F">
        <w:rPr>
          <w:rFonts w:ascii="Times New Roman" w:hAnsi="Times New Roman" w:cs="Times New Roman"/>
          <w:sz w:val="24"/>
          <w:szCs w:val="24"/>
        </w:rPr>
        <w:t>№</w:t>
      </w:r>
      <w:r w:rsidR="00F9043D">
        <w:rPr>
          <w:rFonts w:ascii="Times New Roman" w:hAnsi="Times New Roman" w:cs="Times New Roman"/>
          <w:sz w:val="24"/>
          <w:szCs w:val="24"/>
        </w:rPr>
        <w:t xml:space="preserve"> 18, врученного обществу 6 августа 2018 года, надлежащим </w:t>
      </w:r>
      <w:proofErr w:type="gramStart"/>
      <w:r w:rsidR="00F9043D">
        <w:rPr>
          <w:rFonts w:ascii="Times New Roman" w:hAnsi="Times New Roman" w:cs="Times New Roman"/>
          <w:sz w:val="24"/>
          <w:szCs w:val="24"/>
        </w:rPr>
        <w:t>образом</w:t>
      </w:r>
      <w:proofErr w:type="gramEnd"/>
      <w:r w:rsidR="00F9043D">
        <w:rPr>
          <w:rFonts w:ascii="Times New Roman" w:hAnsi="Times New Roman" w:cs="Times New Roman"/>
          <w:sz w:val="24"/>
          <w:szCs w:val="24"/>
        </w:rPr>
        <w:t xml:space="preserve"> заверенная копия которого имеется в материалах дела</w:t>
      </w:r>
      <w:r w:rsidRPr="000F475F">
        <w:rPr>
          <w:rFonts w:ascii="Times New Roman" w:hAnsi="Times New Roman" w:cs="Times New Roman"/>
          <w:sz w:val="24"/>
          <w:szCs w:val="24"/>
        </w:rPr>
        <w:t xml:space="preserve">.  </w:t>
      </w:r>
    </w:p>
    <w:p w:rsidR="00F9043D" w:rsidRDefault="000F475F" w:rsidP="005C10DE">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Таким образом, Арбитражный суд считает установленным факт направления </w:t>
      </w:r>
      <w:r w:rsidR="00F9043D">
        <w:rPr>
          <w:rFonts w:ascii="Times New Roman" w:hAnsi="Times New Roman" w:cs="Times New Roman"/>
          <w:sz w:val="24"/>
          <w:szCs w:val="24"/>
        </w:rPr>
        <w:t>Службой госнадзора</w:t>
      </w:r>
      <w:r w:rsidRPr="000F475F">
        <w:rPr>
          <w:rFonts w:ascii="Times New Roman" w:hAnsi="Times New Roman" w:cs="Times New Roman"/>
          <w:sz w:val="24"/>
          <w:szCs w:val="24"/>
        </w:rPr>
        <w:t xml:space="preserve"> требования о предоставлении документов в установленном действующим законодательством порядке. </w:t>
      </w:r>
    </w:p>
    <w:p w:rsidR="000F475F" w:rsidRPr="009F3884" w:rsidRDefault="000F475F" w:rsidP="000F475F">
      <w:pPr>
        <w:spacing w:after="0" w:line="240" w:lineRule="auto"/>
        <w:ind w:firstLine="720"/>
        <w:jc w:val="both"/>
        <w:rPr>
          <w:rFonts w:ascii="Times New Roman" w:hAnsi="Times New Roman" w:cs="Times New Roman"/>
          <w:sz w:val="24"/>
          <w:szCs w:val="24"/>
        </w:rPr>
      </w:pPr>
      <w:r w:rsidRPr="009F3884">
        <w:rPr>
          <w:rFonts w:ascii="Times New Roman" w:hAnsi="Times New Roman" w:cs="Times New Roman"/>
          <w:sz w:val="24"/>
          <w:szCs w:val="24"/>
        </w:rPr>
        <w:t xml:space="preserve">Как следует из материалов дела, </w:t>
      </w:r>
      <w:r w:rsidR="00F921C9">
        <w:rPr>
          <w:rFonts w:ascii="Times New Roman" w:hAnsi="Times New Roman" w:cs="Times New Roman"/>
          <w:sz w:val="24"/>
          <w:szCs w:val="24"/>
        </w:rPr>
        <w:t>извещение</w:t>
      </w:r>
      <w:r w:rsidRPr="009F3884">
        <w:rPr>
          <w:rFonts w:ascii="Times New Roman" w:hAnsi="Times New Roman" w:cs="Times New Roman"/>
          <w:sz w:val="24"/>
          <w:szCs w:val="24"/>
        </w:rPr>
        <w:t xml:space="preserve"> </w:t>
      </w:r>
      <w:r w:rsidR="00020CF5">
        <w:rPr>
          <w:rFonts w:ascii="Times New Roman" w:hAnsi="Times New Roman" w:cs="Times New Roman"/>
          <w:sz w:val="24"/>
          <w:szCs w:val="24"/>
        </w:rPr>
        <w:t>Службы госнадзора</w:t>
      </w:r>
      <w:r w:rsidRPr="009F3884">
        <w:rPr>
          <w:rFonts w:ascii="Times New Roman" w:hAnsi="Times New Roman" w:cs="Times New Roman"/>
          <w:sz w:val="24"/>
          <w:szCs w:val="24"/>
        </w:rPr>
        <w:t xml:space="preserve"> </w:t>
      </w:r>
      <w:r w:rsidR="005C10DE" w:rsidRPr="009F3884">
        <w:rPr>
          <w:rFonts w:ascii="Times New Roman" w:hAnsi="Times New Roman" w:cs="Times New Roman"/>
          <w:sz w:val="24"/>
          <w:szCs w:val="24"/>
        </w:rPr>
        <w:t>от 1 августа 2018 года</w:t>
      </w:r>
      <w:r w:rsidRPr="009F3884">
        <w:rPr>
          <w:rFonts w:ascii="Times New Roman" w:hAnsi="Times New Roman" w:cs="Times New Roman"/>
          <w:sz w:val="24"/>
          <w:szCs w:val="24"/>
        </w:rPr>
        <w:t xml:space="preserve"> указывает о необходимости представления документов </w:t>
      </w:r>
      <w:r w:rsidR="00020CF5">
        <w:rPr>
          <w:rFonts w:ascii="Times New Roman" w:hAnsi="Times New Roman" w:cs="Times New Roman"/>
          <w:sz w:val="24"/>
          <w:szCs w:val="24"/>
        </w:rPr>
        <w:t>обществом</w:t>
      </w:r>
      <w:r w:rsidR="005C10DE" w:rsidRPr="009F3884">
        <w:rPr>
          <w:rFonts w:ascii="Times New Roman" w:hAnsi="Times New Roman" w:cs="Times New Roman"/>
          <w:sz w:val="24"/>
          <w:szCs w:val="24"/>
        </w:rPr>
        <w:t xml:space="preserve"> в срок до 10 августа</w:t>
      </w:r>
      <w:r w:rsidRPr="009F3884">
        <w:rPr>
          <w:rFonts w:ascii="Times New Roman" w:hAnsi="Times New Roman" w:cs="Times New Roman"/>
          <w:sz w:val="24"/>
          <w:szCs w:val="24"/>
        </w:rPr>
        <w:t xml:space="preserve"> 2018 года. Однако документы</w:t>
      </w:r>
      <w:r w:rsidR="005C10DE" w:rsidRPr="009F3884">
        <w:rPr>
          <w:rFonts w:ascii="Times New Roman" w:hAnsi="Times New Roman" w:cs="Times New Roman"/>
          <w:sz w:val="24"/>
          <w:szCs w:val="24"/>
        </w:rPr>
        <w:t xml:space="preserve"> не представлен</w:t>
      </w:r>
      <w:proofErr w:type="gramStart"/>
      <w:r w:rsidR="005C10DE" w:rsidRPr="009F3884">
        <w:rPr>
          <w:rFonts w:ascii="Times New Roman" w:hAnsi="Times New Roman" w:cs="Times New Roman"/>
          <w:sz w:val="24"/>
          <w:szCs w:val="24"/>
        </w:rPr>
        <w:t>ы ООО</w:t>
      </w:r>
      <w:proofErr w:type="gramEnd"/>
      <w:r w:rsidR="005C10DE" w:rsidRPr="009F3884">
        <w:rPr>
          <w:rFonts w:ascii="Times New Roman" w:hAnsi="Times New Roman" w:cs="Times New Roman"/>
          <w:sz w:val="24"/>
          <w:szCs w:val="24"/>
        </w:rPr>
        <w:t xml:space="preserve"> «СХФ «</w:t>
      </w:r>
      <w:proofErr w:type="spellStart"/>
      <w:r w:rsidR="005C10DE" w:rsidRPr="009F3884">
        <w:rPr>
          <w:rFonts w:ascii="Times New Roman" w:hAnsi="Times New Roman" w:cs="Times New Roman"/>
          <w:sz w:val="24"/>
          <w:szCs w:val="24"/>
        </w:rPr>
        <w:t>Рустас</w:t>
      </w:r>
      <w:proofErr w:type="spellEnd"/>
      <w:r w:rsidR="005C10DE" w:rsidRPr="009F3884">
        <w:rPr>
          <w:rFonts w:ascii="Times New Roman" w:hAnsi="Times New Roman" w:cs="Times New Roman"/>
          <w:sz w:val="24"/>
          <w:szCs w:val="24"/>
        </w:rPr>
        <w:t>» в установленный срок</w:t>
      </w:r>
      <w:r w:rsidRPr="009F3884">
        <w:rPr>
          <w:rFonts w:ascii="Times New Roman" w:hAnsi="Times New Roman" w:cs="Times New Roman"/>
          <w:sz w:val="24"/>
          <w:szCs w:val="24"/>
        </w:rPr>
        <w:t xml:space="preserve">. Тем самым общество допустило нарушение требований действующего законодательства, выразившееся в </w:t>
      </w:r>
      <w:r w:rsidR="005C10DE" w:rsidRPr="009F3884">
        <w:rPr>
          <w:rFonts w:ascii="Times New Roman" w:hAnsi="Times New Roman" w:cs="Times New Roman"/>
          <w:sz w:val="24"/>
          <w:szCs w:val="24"/>
        </w:rPr>
        <w:t>непредставлении</w:t>
      </w:r>
      <w:r w:rsidRPr="009F3884">
        <w:rPr>
          <w:rFonts w:ascii="Times New Roman" w:hAnsi="Times New Roman" w:cs="Times New Roman"/>
          <w:sz w:val="24"/>
          <w:szCs w:val="24"/>
        </w:rPr>
        <w:t xml:space="preserve"> в орган государственного контроля (надзора) документов, запрашиваемых  в порядке, установленном действующим законодательством. Данное нарушение характеризует объективную сторону и образует событие административного правонарушения. </w:t>
      </w:r>
    </w:p>
    <w:p w:rsidR="000F475F" w:rsidRPr="00901E2B" w:rsidRDefault="00EB3F58" w:rsidP="000F475F">
      <w:pPr>
        <w:spacing w:after="0" w:line="240" w:lineRule="auto"/>
        <w:ind w:firstLine="709"/>
        <w:jc w:val="both"/>
        <w:rPr>
          <w:rFonts w:ascii="Times New Roman" w:hAnsi="Times New Roman" w:cs="Times New Roman"/>
          <w:sz w:val="24"/>
          <w:szCs w:val="24"/>
        </w:rPr>
      </w:pPr>
      <w:r w:rsidRPr="00901E2B">
        <w:rPr>
          <w:rFonts w:ascii="Times New Roman" w:hAnsi="Times New Roman" w:cs="Times New Roman"/>
          <w:sz w:val="24"/>
          <w:szCs w:val="24"/>
        </w:rPr>
        <w:t>В вышеуказанном извещении заявителем также указано, что в случае непредставления указанных документов к обозначенному времени в отношен</w:t>
      </w:r>
      <w:proofErr w:type="gramStart"/>
      <w:r w:rsidRPr="00901E2B">
        <w:rPr>
          <w:rFonts w:ascii="Times New Roman" w:hAnsi="Times New Roman" w:cs="Times New Roman"/>
          <w:sz w:val="24"/>
          <w:szCs w:val="24"/>
        </w:rPr>
        <w:t>ии ООО</w:t>
      </w:r>
      <w:proofErr w:type="gramEnd"/>
      <w:r w:rsidRPr="00901E2B">
        <w:rPr>
          <w:rFonts w:ascii="Times New Roman" w:hAnsi="Times New Roman" w:cs="Times New Roman"/>
          <w:sz w:val="24"/>
          <w:szCs w:val="24"/>
        </w:rPr>
        <w:t xml:space="preserve"> «СХФ «</w:t>
      </w:r>
      <w:proofErr w:type="spellStart"/>
      <w:r w:rsidRPr="00901E2B">
        <w:rPr>
          <w:rFonts w:ascii="Times New Roman" w:hAnsi="Times New Roman" w:cs="Times New Roman"/>
          <w:sz w:val="24"/>
          <w:szCs w:val="24"/>
        </w:rPr>
        <w:t>Рустас</w:t>
      </w:r>
      <w:proofErr w:type="spellEnd"/>
      <w:r w:rsidRPr="00901E2B">
        <w:rPr>
          <w:rFonts w:ascii="Times New Roman" w:hAnsi="Times New Roman" w:cs="Times New Roman"/>
          <w:sz w:val="24"/>
          <w:szCs w:val="24"/>
        </w:rPr>
        <w:t xml:space="preserve">» будет составлен протокол об административном правонарушении, для чего законному представителю необходимо явиться в Службу госнадзора в 9.00 часов 13 августа 2018 года. Как изложено выше, данное извещение получено обществом 6 августа 2018 года.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материалах дела имеется протокол в отношении общества № </w:t>
      </w:r>
      <w:r w:rsidR="00796FAF">
        <w:rPr>
          <w:rFonts w:ascii="Times New Roman" w:hAnsi="Times New Roman" w:cs="Times New Roman"/>
          <w:sz w:val="24"/>
          <w:szCs w:val="24"/>
        </w:rPr>
        <w:t>00000623</w:t>
      </w:r>
      <w:r w:rsidRPr="000F475F">
        <w:rPr>
          <w:rFonts w:ascii="Times New Roman" w:hAnsi="Times New Roman" w:cs="Times New Roman"/>
          <w:sz w:val="24"/>
          <w:szCs w:val="24"/>
        </w:rPr>
        <w:t xml:space="preserve"> от </w:t>
      </w:r>
      <w:r w:rsidR="00796FAF">
        <w:rPr>
          <w:rFonts w:ascii="Times New Roman" w:hAnsi="Times New Roman" w:cs="Times New Roman"/>
          <w:sz w:val="24"/>
          <w:szCs w:val="24"/>
        </w:rPr>
        <w:t>13 августа</w:t>
      </w:r>
      <w:r w:rsidRPr="000F475F">
        <w:rPr>
          <w:rFonts w:ascii="Times New Roman" w:hAnsi="Times New Roman" w:cs="Times New Roman"/>
          <w:sz w:val="24"/>
          <w:szCs w:val="24"/>
        </w:rPr>
        <w:t xml:space="preserve"> 2018 года</w:t>
      </w:r>
      <w:r w:rsidR="00796FAF">
        <w:rPr>
          <w:rFonts w:ascii="Times New Roman" w:hAnsi="Times New Roman" w:cs="Times New Roman"/>
          <w:sz w:val="24"/>
          <w:szCs w:val="24"/>
        </w:rPr>
        <w:t>, составленный в отсутствие законного представителя общества, и направленный в адрес общества в установленном порядке</w:t>
      </w:r>
      <w:r w:rsidRPr="000F475F">
        <w:rPr>
          <w:rFonts w:ascii="Times New Roman" w:hAnsi="Times New Roman" w:cs="Times New Roman"/>
          <w:sz w:val="24"/>
          <w:szCs w:val="24"/>
        </w:rPr>
        <w:t>.</w:t>
      </w:r>
    </w:p>
    <w:p w:rsidR="000F475F" w:rsidRPr="000F475F" w:rsidRDefault="000F475F" w:rsidP="000F475F">
      <w:pPr>
        <w:pStyle w:val="ad"/>
        <w:ind w:left="20" w:right="20" w:firstLine="720"/>
        <w:rPr>
          <w:rFonts w:ascii="Times New Roman" w:hAnsi="Times New Roman"/>
          <w:color w:val="000000"/>
          <w:sz w:val="24"/>
          <w:szCs w:val="24"/>
        </w:rPr>
      </w:pPr>
      <w:r w:rsidRPr="000F475F">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0F475F">
        <w:rPr>
          <w:rStyle w:val="apple-converted-space"/>
          <w:rFonts w:ascii="Times New Roman" w:hAnsi="Times New Roman"/>
          <w:color w:val="000000"/>
          <w:sz w:val="24"/>
          <w:szCs w:val="24"/>
          <w:shd w:val="clear" w:color="auto" w:fill="FFFFFF"/>
        </w:rPr>
        <w:t> </w:t>
      </w:r>
      <w:r w:rsidRPr="000F475F">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Pr="000F475F">
        <w:rPr>
          <w:rFonts w:ascii="Times New Roman" w:hAnsi="Times New Roman"/>
          <w:sz w:val="24"/>
          <w:szCs w:val="24"/>
        </w:rPr>
        <w:t>КоАП</w:t>
      </w:r>
      <w:proofErr w:type="spellEnd"/>
      <w:r w:rsidRPr="000F475F">
        <w:rPr>
          <w:rFonts w:ascii="Times New Roman" w:hAnsi="Times New Roman"/>
          <w:sz w:val="24"/>
          <w:szCs w:val="24"/>
        </w:rPr>
        <w:t xml:space="preserve"> ПМР.</w:t>
      </w:r>
    </w:p>
    <w:p w:rsidR="000F475F" w:rsidRPr="000F475F" w:rsidRDefault="000F475F" w:rsidP="000F475F">
      <w:pPr>
        <w:spacing w:after="0" w:line="240" w:lineRule="auto"/>
        <w:ind w:firstLine="720"/>
        <w:jc w:val="both"/>
        <w:rPr>
          <w:rFonts w:ascii="Times New Roman" w:hAnsi="Times New Roman" w:cs="Times New Roman"/>
          <w:sz w:val="24"/>
          <w:szCs w:val="24"/>
        </w:rPr>
      </w:pPr>
      <w:proofErr w:type="gramStart"/>
      <w:r w:rsidRPr="000F475F">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бездействие общества, выразившееся в </w:t>
      </w:r>
      <w:r w:rsidR="00796FAF">
        <w:rPr>
          <w:rFonts w:ascii="Times New Roman" w:hAnsi="Times New Roman" w:cs="Times New Roman"/>
          <w:sz w:val="24"/>
          <w:szCs w:val="24"/>
        </w:rPr>
        <w:t>не</w:t>
      </w:r>
      <w:r w:rsidRPr="000F475F">
        <w:rPr>
          <w:rFonts w:ascii="Times New Roman" w:hAnsi="Times New Roman" w:cs="Times New Roman"/>
          <w:sz w:val="24"/>
          <w:szCs w:val="24"/>
        </w:rPr>
        <w:t>представлении 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sz w:val="24"/>
          <w:szCs w:val="24"/>
        </w:rPr>
        <w:t>истребуемых</w:t>
      </w:r>
      <w:proofErr w:type="spellEnd"/>
      <w:r w:rsidRPr="000F475F">
        <w:rPr>
          <w:rFonts w:ascii="Times New Roman" w:hAnsi="Times New Roman" w:cs="Times New Roman"/>
          <w:sz w:val="24"/>
          <w:szCs w:val="24"/>
        </w:rPr>
        <w:t xml:space="preserve">)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 которое предусмотрена 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w:t>
      </w:r>
      <w:proofErr w:type="gramEnd"/>
    </w:p>
    <w:p w:rsidR="000F475F" w:rsidRPr="000F475F" w:rsidRDefault="000F475F" w:rsidP="00020CF5">
      <w:pPr>
        <w:pStyle w:val="ad"/>
        <w:ind w:left="20" w:right="20" w:firstLine="720"/>
        <w:rPr>
          <w:rFonts w:ascii="Times New Roman" w:hAnsi="Times New Roman"/>
          <w:color w:val="000000"/>
          <w:sz w:val="24"/>
          <w:szCs w:val="24"/>
        </w:rPr>
      </w:pPr>
      <w:r w:rsidRPr="000F475F">
        <w:rPr>
          <w:rFonts w:ascii="Times New Roman" w:hAnsi="Times New Roman"/>
          <w:color w:val="000000"/>
          <w:sz w:val="24"/>
          <w:szCs w:val="24"/>
          <w:shd w:val="clear" w:color="auto" w:fill="FFFFFF"/>
        </w:rPr>
        <w:t>В соответствии с пунктом 1 статьи</w:t>
      </w:r>
      <w:r w:rsidRPr="000F475F">
        <w:rPr>
          <w:rStyle w:val="apple-converted-space"/>
          <w:rFonts w:ascii="Times New Roman" w:hAnsi="Times New Roman"/>
          <w:color w:val="000000"/>
          <w:sz w:val="24"/>
          <w:szCs w:val="24"/>
          <w:shd w:val="clear" w:color="auto" w:fill="FFFFFF"/>
        </w:rPr>
        <w:t> </w:t>
      </w:r>
      <w:r w:rsidRPr="000F475F">
        <w:rPr>
          <w:rFonts w:ascii="Times New Roman" w:hAnsi="Times New Roman"/>
          <w:sz w:val="24"/>
          <w:szCs w:val="24"/>
          <w:bdr w:val="none" w:sz="0" w:space="0" w:color="auto" w:frame="1"/>
        </w:rPr>
        <w:t xml:space="preserve">1.5 </w:t>
      </w:r>
      <w:proofErr w:type="spellStart"/>
      <w:r w:rsidRPr="000F475F">
        <w:rPr>
          <w:rFonts w:ascii="Times New Roman" w:hAnsi="Times New Roman"/>
          <w:sz w:val="24"/>
          <w:szCs w:val="24"/>
          <w:bdr w:val="none" w:sz="0" w:space="0" w:color="auto" w:frame="1"/>
        </w:rPr>
        <w:t>КоАП</w:t>
      </w:r>
      <w:proofErr w:type="spellEnd"/>
      <w:r w:rsidRPr="000F475F">
        <w:rPr>
          <w:rFonts w:ascii="Times New Roman" w:hAnsi="Times New Roman"/>
          <w:sz w:val="24"/>
          <w:szCs w:val="24"/>
          <w:bdr w:val="none" w:sz="0" w:space="0" w:color="auto" w:frame="1"/>
        </w:rPr>
        <w:t xml:space="preserve"> ПМР</w:t>
      </w:r>
      <w:r w:rsidRPr="000F475F">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0F475F">
        <w:rPr>
          <w:rFonts w:ascii="Times New Roman" w:hAnsi="Times New Roman"/>
          <w:color w:val="000000"/>
          <w:sz w:val="24"/>
          <w:szCs w:val="24"/>
          <w:shd w:val="clear" w:color="auto" w:fill="FFFFFF"/>
        </w:rPr>
        <w:t>КоАП</w:t>
      </w:r>
      <w:proofErr w:type="spellEnd"/>
      <w:r w:rsidRPr="000F475F">
        <w:rPr>
          <w:rFonts w:ascii="Times New Roman" w:hAnsi="Times New Roman"/>
          <w:color w:val="000000"/>
          <w:sz w:val="24"/>
          <w:szCs w:val="24"/>
          <w:shd w:val="clear" w:color="auto" w:fill="FFFFFF"/>
        </w:rPr>
        <w:t xml:space="preserve"> ПМР.</w:t>
      </w:r>
      <w:r w:rsidR="00020CF5">
        <w:rPr>
          <w:rFonts w:ascii="Times New Roman" w:hAnsi="Times New Roman"/>
          <w:color w:val="000000"/>
          <w:sz w:val="24"/>
          <w:szCs w:val="24"/>
        </w:rPr>
        <w:t xml:space="preserve"> </w:t>
      </w:r>
      <w:proofErr w:type="gramStart"/>
      <w:r w:rsidRPr="000F475F">
        <w:rPr>
          <w:rFonts w:ascii="Times New Roman" w:hAnsi="Times New Roman"/>
          <w:color w:val="000000"/>
          <w:sz w:val="24"/>
          <w:szCs w:val="24"/>
          <w:shd w:val="clear" w:color="auto" w:fill="FFFFFF"/>
        </w:rPr>
        <w:t>С</w:t>
      </w:r>
      <w:proofErr w:type="gramEnd"/>
      <w:r w:rsidRPr="000F475F">
        <w:rPr>
          <w:rFonts w:ascii="Times New Roman" w:hAnsi="Times New Roman"/>
          <w:color w:val="000000"/>
          <w:sz w:val="24"/>
          <w:szCs w:val="24"/>
          <w:shd w:val="clear" w:color="auto" w:fill="FFFFFF"/>
        </w:rPr>
        <w:t>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color w:val="000000"/>
          <w:sz w:val="24"/>
          <w:szCs w:val="24"/>
          <w:shd w:val="clear" w:color="auto" w:fill="FFFFFF"/>
        </w:rPr>
        <w:t xml:space="preserve">Учитывая изложенное, </w:t>
      </w:r>
      <w:r w:rsidR="00020CF5">
        <w:rPr>
          <w:rFonts w:ascii="Times New Roman" w:hAnsi="Times New Roman" w:cs="Times New Roman"/>
          <w:color w:val="000000"/>
          <w:sz w:val="24"/>
          <w:szCs w:val="24"/>
          <w:shd w:val="clear" w:color="auto" w:fill="FFFFFF"/>
        </w:rPr>
        <w:t xml:space="preserve">Арбитражный </w:t>
      </w:r>
      <w:r w:rsidRPr="000F475F">
        <w:rPr>
          <w:rFonts w:ascii="Times New Roman" w:hAnsi="Times New Roman" w:cs="Times New Roman"/>
          <w:color w:val="000000"/>
          <w:sz w:val="24"/>
          <w:szCs w:val="24"/>
          <w:shd w:val="clear" w:color="auto" w:fill="FFFFFF"/>
        </w:rPr>
        <w:t>суд приходит к выводу об отсутствии каких-либо обстоятельств, препятствовавших ООО «</w:t>
      </w:r>
      <w:r w:rsidR="00796FAF">
        <w:rPr>
          <w:rFonts w:ascii="Times New Roman" w:hAnsi="Times New Roman" w:cs="Times New Roman"/>
          <w:color w:val="000000"/>
          <w:sz w:val="24"/>
          <w:szCs w:val="24"/>
          <w:shd w:val="clear" w:color="auto" w:fill="FFFFFF"/>
        </w:rPr>
        <w:t>СХФ «</w:t>
      </w:r>
      <w:proofErr w:type="spellStart"/>
      <w:r w:rsidR="00796FAF">
        <w:rPr>
          <w:rFonts w:ascii="Times New Roman" w:hAnsi="Times New Roman" w:cs="Times New Roman"/>
          <w:color w:val="000000"/>
          <w:sz w:val="24"/>
          <w:szCs w:val="24"/>
          <w:shd w:val="clear" w:color="auto" w:fill="FFFFFF"/>
        </w:rPr>
        <w:t>Рустас</w:t>
      </w:r>
      <w:proofErr w:type="spellEnd"/>
      <w:r w:rsidRPr="000F475F">
        <w:rPr>
          <w:rFonts w:ascii="Times New Roman" w:hAnsi="Times New Roman" w:cs="Times New Roman"/>
          <w:color w:val="000000"/>
          <w:sz w:val="24"/>
          <w:szCs w:val="24"/>
          <w:shd w:val="clear" w:color="auto" w:fill="FFFFFF"/>
        </w:rPr>
        <w:t>» проявить должную степень заботливости и осмотрительности для своевременной подготовки и передачи заявителю запрашиваемых документов.</w:t>
      </w:r>
      <w:r w:rsidRPr="000F475F">
        <w:rPr>
          <w:rFonts w:ascii="Times New Roman" w:hAnsi="Times New Roman" w:cs="Times New Roman"/>
          <w:sz w:val="24"/>
          <w:szCs w:val="24"/>
        </w:rPr>
        <w:t xml:space="preserve"> </w:t>
      </w:r>
      <w:r w:rsidR="004D3757">
        <w:rPr>
          <w:rFonts w:ascii="Times New Roman" w:hAnsi="Times New Roman" w:cs="Times New Roman"/>
          <w:sz w:val="24"/>
          <w:szCs w:val="24"/>
        </w:rPr>
        <w:t xml:space="preserve">Доказательств </w:t>
      </w:r>
      <w:proofErr w:type="gramStart"/>
      <w:r w:rsidR="004D3757">
        <w:rPr>
          <w:rFonts w:ascii="Times New Roman" w:hAnsi="Times New Roman" w:cs="Times New Roman"/>
          <w:sz w:val="24"/>
          <w:szCs w:val="24"/>
        </w:rPr>
        <w:t>обратно</w:t>
      </w:r>
      <w:r w:rsidR="00020CF5">
        <w:rPr>
          <w:rFonts w:ascii="Times New Roman" w:hAnsi="Times New Roman" w:cs="Times New Roman"/>
          <w:sz w:val="24"/>
          <w:szCs w:val="24"/>
        </w:rPr>
        <w:t>го</w:t>
      </w:r>
      <w:proofErr w:type="gramEnd"/>
      <w:r w:rsidR="004D3757">
        <w:rPr>
          <w:rFonts w:ascii="Times New Roman" w:hAnsi="Times New Roman" w:cs="Times New Roman"/>
          <w:sz w:val="24"/>
          <w:szCs w:val="24"/>
        </w:rPr>
        <w:t xml:space="preserve"> в Арбитражный суд не представлено.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lastRenderedPageBreak/>
        <w:t xml:space="preserve">Таким образом, Арбитражный суд приходит к выводу о том, что </w:t>
      </w:r>
      <w:r w:rsidR="00796FAF">
        <w:rPr>
          <w:rFonts w:ascii="Times New Roman" w:hAnsi="Times New Roman" w:cs="Times New Roman"/>
          <w:sz w:val="24"/>
          <w:szCs w:val="24"/>
        </w:rPr>
        <w:t>Сл</w:t>
      </w:r>
      <w:r w:rsidR="00143EB3">
        <w:rPr>
          <w:rFonts w:ascii="Times New Roman" w:hAnsi="Times New Roman" w:cs="Times New Roman"/>
          <w:sz w:val="24"/>
          <w:szCs w:val="24"/>
        </w:rPr>
        <w:t>у</w:t>
      </w:r>
      <w:r w:rsidR="00796FAF">
        <w:rPr>
          <w:rFonts w:ascii="Times New Roman" w:hAnsi="Times New Roman" w:cs="Times New Roman"/>
          <w:sz w:val="24"/>
          <w:szCs w:val="24"/>
        </w:rPr>
        <w:t>жбой госнадзора</w:t>
      </w:r>
      <w:r w:rsidRPr="000F475F">
        <w:rPr>
          <w:rFonts w:ascii="Times New Roman" w:hAnsi="Times New Roman" w:cs="Times New Roman"/>
          <w:sz w:val="24"/>
          <w:szCs w:val="24"/>
        </w:rPr>
        <w:t xml:space="preserve"> доказаны </w:t>
      </w:r>
      <w:r w:rsidR="00020CF5">
        <w:rPr>
          <w:rFonts w:ascii="Times New Roman" w:hAnsi="Times New Roman" w:cs="Times New Roman"/>
          <w:sz w:val="24"/>
          <w:szCs w:val="24"/>
        </w:rPr>
        <w:t>событие</w:t>
      </w:r>
      <w:r w:rsidRPr="000F475F">
        <w:rPr>
          <w:rFonts w:ascii="Times New Roman" w:hAnsi="Times New Roman" w:cs="Times New Roman"/>
          <w:sz w:val="24"/>
          <w:szCs w:val="24"/>
        </w:rPr>
        <w:t xml:space="preserve"> и состав административного правонарушения, ответственность за совершение которого предусмотрено 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не истек.</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Оснований для </w:t>
      </w:r>
      <w:r w:rsidRPr="000F475F">
        <w:rPr>
          <w:rFonts w:ascii="Times New Roman" w:hAnsi="Times New Roman" w:cs="Times New Roman"/>
          <w:color w:val="000000"/>
          <w:sz w:val="24"/>
          <w:szCs w:val="24"/>
          <w:shd w:val="clear" w:color="auto" w:fill="FFFFFF"/>
        </w:rPr>
        <w:t>признания правонарушения малозначительным</w:t>
      </w:r>
      <w:r w:rsidRPr="000F475F">
        <w:rPr>
          <w:rFonts w:ascii="Times New Roman" w:hAnsi="Times New Roman" w:cs="Times New Roman"/>
          <w:sz w:val="24"/>
          <w:szCs w:val="24"/>
        </w:rPr>
        <w:t xml:space="preserve"> и освобождения общества от административной ответственности у </w:t>
      </w:r>
      <w:r w:rsidR="00020CF5">
        <w:rPr>
          <w:rFonts w:ascii="Times New Roman" w:hAnsi="Times New Roman" w:cs="Times New Roman"/>
          <w:sz w:val="24"/>
          <w:szCs w:val="24"/>
        </w:rPr>
        <w:t xml:space="preserve">Арбитражного </w:t>
      </w:r>
      <w:r w:rsidRPr="000F475F">
        <w:rPr>
          <w:rFonts w:ascii="Times New Roman" w:hAnsi="Times New Roman" w:cs="Times New Roman"/>
          <w:sz w:val="24"/>
          <w:szCs w:val="24"/>
        </w:rPr>
        <w:t>суда не имеется, соответствующие основания обществом не представлены.</w:t>
      </w:r>
    </w:p>
    <w:p w:rsidR="004D3757" w:rsidRPr="006868F8" w:rsidRDefault="004D3757" w:rsidP="004D3757">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4D3757" w:rsidRDefault="004D3757" w:rsidP="004D3757">
      <w:pPr>
        <w:widowControl w:val="0"/>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D3757" w:rsidRPr="00920462" w:rsidRDefault="004D3757" w:rsidP="004D3757">
      <w:pPr>
        <w:widowControl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4D3757" w:rsidRPr="00920462" w:rsidRDefault="004D3757" w:rsidP="004D3757">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 xml:space="preserve">В соответствии </w:t>
      </w:r>
      <w:proofErr w:type="gramStart"/>
      <w:r w:rsidRPr="00920462">
        <w:rPr>
          <w:rFonts w:ascii="Times New Roman" w:hAnsi="Times New Roman" w:cs="Times New Roman"/>
          <w:sz w:val="24"/>
          <w:szCs w:val="24"/>
        </w:rPr>
        <w:t>с</w:t>
      </w:r>
      <w:proofErr w:type="gramEnd"/>
      <w:r w:rsidRPr="00920462">
        <w:rPr>
          <w:rFonts w:ascii="Times New Roman" w:hAnsi="Times New Roman" w:cs="Times New Roman"/>
          <w:sz w:val="24"/>
          <w:szCs w:val="24"/>
        </w:rPr>
        <w:t xml:space="preserve"> статьей 4.5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w:t>
      </w:r>
      <w:r w:rsidRPr="00920462">
        <w:rPr>
          <w:rFonts w:ascii="Times New Roman" w:hAnsi="Times New Roman" w:cs="Times New Roman"/>
          <w:bCs/>
          <w:sz w:val="24"/>
          <w:szCs w:val="24"/>
        </w:rPr>
        <w:t xml:space="preserve"> при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w:t>
      </w:r>
      <w:proofErr w:type="gramStart"/>
      <w:r w:rsidRPr="00920462">
        <w:rPr>
          <w:rFonts w:ascii="Times New Roman" w:hAnsi="Times New Roman" w:cs="Times New Roman"/>
          <w:bCs/>
          <w:sz w:val="24"/>
          <w:szCs w:val="24"/>
        </w:rPr>
        <w:t>вид наказания, предусмотренный в качестве обязательного.</w:t>
      </w:r>
      <w:proofErr w:type="gramEnd"/>
    </w:p>
    <w:p w:rsidR="005067F9" w:rsidRDefault="004D3757" w:rsidP="000F475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представлена копия  письма ООО «СХФ «</w:t>
      </w:r>
      <w:proofErr w:type="spellStart"/>
      <w:r>
        <w:rPr>
          <w:rFonts w:ascii="Times New Roman" w:hAnsi="Times New Roman" w:cs="Times New Roman"/>
          <w:sz w:val="24"/>
          <w:szCs w:val="24"/>
        </w:rPr>
        <w:t>Рустас</w:t>
      </w:r>
      <w:proofErr w:type="spellEnd"/>
      <w:r>
        <w:rPr>
          <w:rFonts w:ascii="Times New Roman" w:hAnsi="Times New Roman" w:cs="Times New Roman"/>
          <w:sz w:val="24"/>
          <w:szCs w:val="24"/>
        </w:rPr>
        <w:t>» от 20 августа 2018 года № 170 согласно котор</w:t>
      </w:r>
      <w:r w:rsidR="00020CF5">
        <w:rPr>
          <w:rFonts w:ascii="Times New Roman" w:hAnsi="Times New Roman" w:cs="Times New Roman"/>
          <w:sz w:val="24"/>
          <w:szCs w:val="24"/>
        </w:rPr>
        <w:t>ого общество направило в адрес С</w:t>
      </w:r>
      <w:r>
        <w:rPr>
          <w:rFonts w:ascii="Times New Roman" w:hAnsi="Times New Roman" w:cs="Times New Roman"/>
          <w:sz w:val="24"/>
          <w:szCs w:val="24"/>
        </w:rPr>
        <w:t xml:space="preserve">лужбы </w:t>
      </w:r>
      <w:proofErr w:type="gramStart"/>
      <w:r>
        <w:rPr>
          <w:rFonts w:ascii="Times New Roman" w:hAnsi="Times New Roman" w:cs="Times New Roman"/>
          <w:sz w:val="24"/>
          <w:szCs w:val="24"/>
        </w:rPr>
        <w:t>госнадзора</w:t>
      </w:r>
      <w:proofErr w:type="gramEnd"/>
      <w:r>
        <w:rPr>
          <w:rFonts w:ascii="Times New Roman" w:hAnsi="Times New Roman" w:cs="Times New Roman"/>
          <w:sz w:val="24"/>
          <w:szCs w:val="24"/>
        </w:rPr>
        <w:t xml:space="preserve"> испрашиваемые документы. Представитель Сл</w:t>
      </w:r>
      <w:r w:rsidR="000E234D">
        <w:rPr>
          <w:rFonts w:ascii="Times New Roman" w:hAnsi="Times New Roman" w:cs="Times New Roman"/>
          <w:sz w:val="24"/>
          <w:szCs w:val="24"/>
        </w:rPr>
        <w:t>у</w:t>
      </w:r>
      <w:r>
        <w:rPr>
          <w:rFonts w:ascii="Times New Roman" w:hAnsi="Times New Roman" w:cs="Times New Roman"/>
          <w:sz w:val="24"/>
          <w:szCs w:val="24"/>
        </w:rPr>
        <w:t xml:space="preserve">жбы </w:t>
      </w:r>
      <w:r w:rsidR="00020CF5">
        <w:rPr>
          <w:rFonts w:ascii="Times New Roman" w:hAnsi="Times New Roman" w:cs="Times New Roman"/>
          <w:sz w:val="24"/>
          <w:szCs w:val="24"/>
        </w:rPr>
        <w:t>г</w:t>
      </w:r>
      <w:r>
        <w:rPr>
          <w:rFonts w:ascii="Times New Roman" w:hAnsi="Times New Roman" w:cs="Times New Roman"/>
          <w:sz w:val="24"/>
          <w:szCs w:val="24"/>
        </w:rPr>
        <w:t>оснадзора в ходе судебного заседания также пояснила,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«СХФ «</w:t>
      </w:r>
      <w:proofErr w:type="spellStart"/>
      <w:r>
        <w:rPr>
          <w:rFonts w:ascii="Times New Roman" w:hAnsi="Times New Roman" w:cs="Times New Roman"/>
          <w:sz w:val="24"/>
          <w:szCs w:val="24"/>
        </w:rPr>
        <w:t>Рустас</w:t>
      </w:r>
      <w:proofErr w:type="spellEnd"/>
      <w:r>
        <w:rPr>
          <w:rFonts w:ascii="Times New Roman" w:hAnsi="Times New Roman" w:cs="Times New Roman"/>
          <w:sz w:val="24"/>
          <w:szCs w:val="24"/>
        </w:rPr>
        <w:t>» исполнило требование о представлении документов</w:t>
      </w:r>
      <w:r w:rsidRPr="00551FDF">
        <w:rPr>
          <w:rFonts w:ascii="Times New Roman" w:hAnsi="Times New Roman" w:cs="Times New Roman"/>
          <w:sz w:val="24"/>
          <w:szCs w:val="24"/>
        </w:rPr>
        <w:t>, подтверждающих факт исполнения предписания  от 18 мая 2018 года № 0215</w:t>
      </w:r>
      <w:r w:rsidR="005067F9">
        <w:rPr>
          <w:rFonts w:ascii="Times New Roman" w:hAnsi="Times New Roman" w:cs="Times New Roman"/>
          <w:sz w:val="24"/>
          <w:szCs w:val="24"/>
        </w:rPr>
        <w:t xml:space="preserve">. Тем самым требования о предоставлении документов было исполнено обществом  по истечении установленного </w:t>
      </w:r>
      <w:r w:rsidR="00020CF5">
        <w:rPr>
          <w:rFonts w:ascii="Times New Roman" w:hAnsi="Times New Roman" w:cs="Times New Roman"/>
          <w:sz w:val="24"/>
          <w:szCs w:val="24"/>
        </w:rPr>
        <w:t>С</w:t>
      </w:r>
      <w:r w:rsidR="005067F9">
        <w:rPr>
          <w:rFonts w:ascii="Times New Roman" w:hAnsi="Times New Roman" w:cs="Times New Roman"/>
          <w:sz w:val="24"/>
          <w:szCs w:val="24"/>
        </w:rPr>
        <w:t>лужбой госнадзора срока, что рассматривается  Арбитражным судом как добровольное прекращение противоправного поведения лицом, совершившим  административное правонарушение</w:t>
      </w:r>
      <w:r w:rsidR="000E234D">
        <w:rPr>
          <w:rFonts w:ascii="Times New Roman" w:hAnsi="Times New Roman" w:cs="Times New Roman"/>
          <w:sz w:val="24"/>
          <w:szCs w:val="24"/>
        </w:rPr>
        <w:t xml:space="preserve">, и признается обстоятельством, смягчающим административную ответственность. </w:t>
      </w:r>
    </w:p>
    <w:p w:rsidR="00796FAF" w:rsidRDefault="005067F9" w:rsidP="000F475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0E234D">
        <w:rPr>
          <w:rFonts w:ascii="Times New Roman" w:hAnsi="Times New Roman" w:cs="Times New Roman"/>
          <w:sz w:val="24"/>
          <w:szCs w:val="24"/>
        </w:rPr>
        <w:t>,</w:t>
      </w:r>
      <w:r>
        <w:rPr>
          <w:rFonts w:ascii="Times New Roman" w:hAnsi="Times New Roman" w:cs="Times New Roman"/>
          <w:sz w:val="24"/>
          <w:szCs w:val="24"/>
        </w:rPr>
        <w:t xml:space="preserve"> ООО «СХФ «</w:t>
      </w:r>
      <w:proofErr w:type="spellStart"/>
      <w:r>
        <w:rPr>
          <w:rFonts w:ascii="Times New Roman" w:hAnsi="Times New Roman" w:cs="Times New Roman"/>
          <w:sz w:val="24"/>
          <w:szCs w:val="24"/>
        </w:rPr>
        <w:t>Рустас</w:t>
      </w:r>
      <w:proofErr w:type="spellEnd"/>
      <w:r>
        <w:rPr>
          <w:rFonts w:ascii="Times New Roman" w:hAnsi="Times New Roman" w:cs="Times New Roman"/>
          <w:sz w:val="24"/>
          <w:szCs w:val="24"/>
        </w:rPr>
        <w:t xml:space="preserve">» </w:t>
      </w:r>
      <w:proofErr w:type="gramStart"/>
      <w:r w:rsidR="00020CF5">
        <w:rPr>
          <w:rFonts w:ascii="Times New Roman" w:hAnsi="Times New Roman" w:cs="Times New Roman"/>
          <w:sz w:val="24"/>
          <w:szCs w:val="24"/>
        </w:rPr>
        <w:t>исполнив</w:t>
      </w:r>
      <w:r>
        <w:rPr>
          <w:rFonts w:ascii="Times New Roman" w:hAnsi="Times New Roman" w:cs="Times New Roman"/>
          <w:sz w:val="24"/>
          <w:szCs w:val="24"/>
        </w:rPr>
        <w:t xml:space="preserve"> требование о предоставлении  документов</w:t>
      </w:r>
      <w:r w:rsidR="00020CF5">
        <w:rPr>
          <w:rFonts w:ascii="Times New Roman" w:hAnsi="Times New Roman" w:cs="Times New Roman"/>
          <w:sz w:val="24"/>
          <w:szCs w:val="24"/>
        </w:rPr>
        <w:t xml:space="preserve"> </w:t>
      </w:r>
      <w:r>
        <w:rPr>
          <w:rFonts w:ascii="Times New Roman" w:hAnsi="Times New Roman" w:cs="Times New Roman"/>
          <w:sz w:val="24"/>
          <w:szCs w:val="24"/>
        </w:rPr>
        <w:t xml:space="preserve"> и представила</w:t>
      </w:r>
      <w:proofErr w:type="gramEnd"/>
      <w:r>
        <w:rPr>
          <w:rFonts w:ascii="Times New Roman" w:hAnsi="Times New Roman" w:cs="Times New Roman"/>
          <w:sz w:val="24"/>
          <w:szCs w:val="24"/>
        </w:rPr>
        <w:t xml:space="preserve"> документы, подтверждающие исполнение предписание от 18 мая 2018 года в полном объеме. Данное обстоятельство также подтверждено пояснениями представителя Службы госнадзора в ходе судебного заседания.  </w:t>
      </w:r>
      <w:r w:rsidR="000E234D">
        <w:rPr>
          <w:rFonts w:ascii="Times New Roman" w:hAnsi="Times New Roman" w:cs="Times New Roman"/>
          <w:sz w:val="24"/>
          <w:szCs w:val="24"/>
        </w:rPr>
        <w:t>Таким образом, ООО «СХФ «</w:t>
      </w:r>
      <w:proofErr w:type="spellStart"/>
      <w:r w:rsidR="000E234D">
        <w:rPr>
          <w:rFonts w:ascii="Times New Roman" w:hAnsi="Times New Roman" w:cs="Times New Roman"/>
          <w:sz w:val="24"/>
          <w:szCs w:val="24"/>
        </w:rPr>
        <w:t>Рустас</w:t>
      </w:r>
      <w:proofErr w:type="spellEnd"/>
      <w:r w:rsidR="000E234D">
        <w:rPr>
          <w:rFonts w:ascii="Times New Roman" w:hAnsi="Times New Roman" w:cs="Times New Roman"/>
          <w:sz w:val="24"/>
          <w:szCs w:val="24"/>
        </w:rPr>
        <w:t>»  предотвратила  вредные последствия административ</w:t>
      </w:r>
      <w:r w:rsidR="00020CF5">
        <w:rPr>
          <w:rFonts w:ascii="Times New Roman" w:hAnsi="Times New Roman" w:cs="Times New Roman"/>
          <w:sz w:val="24"/>
          <w:szCs w:val="24"/>
        </w:rPr>
        <w:t>ного правонарушения, что в силу</w:t>
      </w:r>
      <w:r w:rsidR="000E234D">
        <w:rPr>
          <w:rFonts w:ascii="Times New Roman" w:hAnsi="Times New Roman" w:cs="Times New Roman"/>
          <w:sz w:val="24"/>
          <w:szCs w:val="24"/>
        </w:rPr>
        <w:t xml:space="preserve"> подпункта </w:t>
      </w:r>
      <w:proofErr w:type="spellStart"/>
      <w:r w:rsidR="000E234D">
        <w:rPr>
          <w:rFonts w:ascii="Times New Roman" w:hAnsi="Times New Roman" w:cs="Times New Roman"/>
          <w:sz w:val="24"/>
          <w:szCs w:val="24"/>
        </w:rPr>
        <w:t>д</w:t>
      </w:r>
      <w:proofErr w:type="spellEnd"/>
      <w:r w:rsidR="000E234D">
        <w:rPr>
          <w:rFonts w:ascii="Times New Roman" w:hAnsi="Times New Roman" w:cs="Times New Roman"/>
          <w:sz w:val="24"/>
          <w:szCs w:val="24"/>
        </w:rPr>
        <w:t xml:space="preserve">) пункта 1 статьи 4.2 </w:t>
      </w:r>
      <w:proofErr w:type="spellStart"/>
      <w:r w:rsidR="000E234D">
        <w:rPr>
          <w:rFonts w:ascii="Times New Roman" w:hAnsi="Times New Roman" w:cs="Times New Roman"/>
          <w:sz w:val="24"/>
          <w:szCs w:val="24"/>
        </w:rPr>
        <w:t>КоАП</w:t>
      </w:r>
      <w:proofErr w:type="spellEnd"/>
      <w:r w:rsidR="000E234D">
        <w:rPr>
          <w:rFonts w:ascii="Times New Roman" w:hAnsi="Times New Roman" w:cs="Times New Roman"/>
          <w:sz w:val="24"/>
          <w:szCs w:val="24"/>
        </w:rPr>
        <w:t xml:space="preserve"> ПМР </w:t>
      </w:r>
      <w:r w:rsidR="00020CF5">
        <w:rPr>
          <w:rFonts w:ascii="Times New Roman" w:hAnsi="Times New Roman" w:cs="Times New Roman"/>
          <w:sz w:val="24"/>
          <w:szCs w:val="24"/>
        </w:rPr>
        <w:t xml:space="preserve">также </w:t>
      </w:r>
      <w:r w:rsidR="000E234D">
        <w:rPr>
          <w:rFonts w:ascii="Times New Roman" w:hAnsi="Times New Roman" w:cs="Times New Roman"/>
          <w:sz w:val="24"/>
          <w:szCs w:val="24"/>
        </w:rPr>
        <w:t xml:space="preserve">является обстоятельством смягчающим административную ответственность. </w:t>
      </w:r>
    </w:p>
    <w:p w:rsidR="000E234D" w:rsidRDefault="000E234D" w:rsidP="000E234D">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 xml:space="preserve">Оценивая перечисленные доказательства, Арбитражный суд приходит к выводу, о наличии </w:t>
      </w:r>
      <w:r w:rsidR="00020CF5">
        <w:rPr>
          <w:rFonts w:ascii="Times New Roman" w:hAnsi="Times New Roman" w:cs="Times New Roman"/>
          <w:bCs/>
          <w:sz w:val="24"/>
          <w:szCs w:val="24"/>
        </w:rPr>
        <w:t xml:space="preserve">совокупности </w:t>
      </w:r>
      <w:r w:rsidRPr="00920462">
        <w:rPr>
          <w:rFonts w:ascii="Times New Roman" w:hAnsi="Times New Roman" w:cs="Times New Roman"/>
          <w:bCs/>
          <w:sz w:val="24"/>
          <w:szCs w:val="24"/>
        </w:rPr>
        <w:t xml:space="preserve">обстоятельств, позволяющих назначение наказания ниже низшего предела, предусмотренного пунктом </w:t>
      </w:r>
      <w:r>
        <w:rPr>
          <w:rFonts w:ascii="Times New Roman" w:hAnsi="Times New Roman" w:cs="Times New Roman"/>
          <w:bCs/>
          <w:sz w:val="24"/>
          <w:szCs w:val="24"/>
        </w:rPr>
        <w:t>2</w:t>
      </w:r>
      <w:r w:rsidRPr="00920462">
        <w:rPr>
          <w:rFonts w:ascii="Times New Roman" w:hAnsi="Times New Roman" w:cs="Times New Roman"/>
          <w:bCs/>
          <w:sz w:val="24"/>
          <w:szCs w:val="24"/>
        </w:rPr>
        <w:t xml:space="preserve"> статьи </w:t>
      </w:r>
      <w:r>
        <w:rPr>
          <w:rFonts w:ascii="Times New Roman" w:hAnsi="Times New Roman" w:cs="Times New Roman"/>
          <w:bCs/>
          <w:sz w:val="24"/>
          <w:szCs w:val="24"/>
        </w:rPr>
        <w:t>19.5</w:t>
      </w:r>
      <w:r w:rsidRPr="00920462">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w:t>
      </w:r>
    </w:p>
    <w:p w:rsidR="000E234D" w:rsidRDefault="000E234D" w:rsidP="000F475F">
      <w:pPr>
        <w:autoSpaceDE w:val="0"/>
        <w:autoSpaceDN w:val="0"/>
        <w:adjustRightInd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bCs/>
          <w:sz w:val="24"/>
          <w:szCs w:val="24"/>
        </w:rPr>
        <w:t xml:space="preserve">Санкция пункта </w:t>
      </w:r>
      <w:r>
        <w:rPr>
          <w:rFonts w:ascii="Times New Roman" w:hAnsi="Times New Roman" w:cs="Times New Roman"/>
          <w:bCs/>
          <w:sz w:val="24"/>
          <w:szCs w:val="24"/>
        </w:rPr>
        <w:t>2</w:t>
      </w:r>
      <w:r w:rsidR="00820517">
        <w:rPr>
          <w:rFonts w:ascii="Times New Roman" w:hAnsi="Times New Roman" w:cs="Times New Roman"/>
          <w:bCs/>
          <w:sz w:val="24"/>
          <w:szCs w:val="24"/>
        </w:rPr>
        <w:t xml:space="preserve"> </w:t>
      </w:r>
      <w:r w:rsidRPr="00920462">
        <w:rPr>
          <w:rFonts w:ascii="Times New Roman" w:hAnsi="Times New Roman" w:cs="Times New Roman"/>
          <w:bCs/>
          <w:sz w:val="24"/>
          <w:szCs w:val="24"/>
        </w:rPr>
        <w:t xml:space="preserve">статьи </w:t>
      </w:r>
      <w:r>
        <w:rPr>
          <w:rFonts w:ascii="Times New Roman" w:hAnsi="Times New Roman" w:cs="Times New Roman"/>
          <w:bCs/>
          <w:sz w:val="24"/>
          <w:szCs w:val="24"/>
        </w:rPr>
        <w:t>19</w:t>
      </w:r>
      <w:r w:rsidRPr="00920462">
        <w:rPr>
          <w:rFonts w:ascii="Times New Roman" w:hAnsi="Times New Roman" w:cs="Times New Roman"/>
          <w:bCs/>
          <w:sz w:val="24"/>
          <w:szCs w:val="24"/>
        </w:rPr>
        <w:t xml:space="preserve">.5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административного штрафа на юридических лиц в размере</w:t>
      </w:r>
      <w:r>
        <w:rPr>
          <w:rFonts w:ascii="Times New Roman" w:hAnsi="Times New Roman" w:cs="Times New Roman"/>
          <w:bCs/>
          <w:sz w:val="24"/>
          <w:szCs w:val="24"/>
        </w:rPr>
        <w:t xml:space="preserve"> от 150 до 300 РУМЗП. </w:t>
      </w:r>
      <w:r>
        <w:rPr>
          <w:rFonts w:ascii="Times New Roman" w:hAnsi="Times New Roman" w:cs="Times New Roman"/>
          <w:sz w:val="24"/>
          <w:szCs w:val="24"/>
        </w:rPr>
        <w:t xml:space="preserve">Ввиду установления указанных выше обстоятельств Арбитражный суд полагает возможным </w:t>
      </w:r>
      <w:r>
        <w:rPr>
          <w:rFonts w:ascii="Times New Roman" w:hAnsi="Times New Roman" w:cs="Times New Roman"/>
          <w:sz w:val="24"/>
          <w:szCs w:val="24"/>
        </w:rPr>
        <w:lastRenderedPageBreak/>
        <w:t>применить меру административной ответственност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СХФ «</w:t>
      </w:r>
      <w:proofErr w:type="spellStart"/>
      <w:r>
        <w:rPr>
          <w:rFonts w:ascii="Times New Roman" w:hAnsi="Times New Roman" w:cs="Times New Roman"/>
          <w:sz w:val="24"/>
          <w:szCs w:val="24"/>
        </w:rPr>
        <w:t>Рустас</w:t>
      </w:r>
      <w:proofErr w:type="spellEnd"/>
      <w:r>
        <w:rPr>
          <w:rFonts w:ascii="Times New Roman" w:hAnsi="Times New Roman" w:cs="Times New Roman"/>
          <w:sz w:val="24"/>
          <w:szCs w:val="24"/>
        </w:rPr>
        <w:t xml:space="preserve">» в виде административного штрафа в размере 50 РУМЗП, что составляет 920 рублей. </w:t>
      </w:r>
    </w:p>
    <w:p w:rsidR="000E234D" w:rsidRDefault="000E234D" w:rsidP="000F475F">
      <w:pPr>
        <w:autoSpaceDE w:val="0"/>
        <w:autoSpaceDN w:val="0"/>
        <w:adjustRightInd w:val="0"/>
        <w:spacing w:after="0" w:line="240" w:lineRule="auto"/>
        <w:ind w:firstLine="709"/>
        <w:jc w:val="both"/>
        <w:rPr>
          <w:rFonts w:ascii="Times New Roman" w:hAnsi="Times New Roman" w:cs="Times New Roman"/>
          <w:sz w:val="24"/>
          <w:szCs w:val="24"/>
        </w:rPr>
      </w:pPr>
    </w:p>
    <w:p w:rsidR="000F475F" w:rsidRPr="000F475F" w:rsidRDefault="000F475F" w:rsidP="000F475F">
      <w:pPr>
        <w:autoSpaceDE w:val="0"/>
        <w:autoSpaceDN w:val="0"/>
        <w:adjustRightInd w:val="0"/>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spacing w:after="0" w:line="240" w:lineRule="auto"/>
        <w:ind w:firstLine="709"/>
        <w:jc w:val="both"/>
        <w:rPr>
          <w:rStyle w:val="10"/>
          <w:rFonts w:ascii="Times New Roman" w:hAnsi="Times New Roman" w:cs="Times New Roman"/>
          <w:b/>
          <w:sz w:val="24"/>
          <w:szCs w:val="24"/>
        </w:rPr>
      </w:pPr>
      <w:r w:rsidRPr="000F475F">
        <w:rPr>
          <w:rFonts w:ascii="Times New Roman" w:hAnsi="Times New Roman" w:cs="Times New Roman"/>
          <w:sz w:val="24"/>
          <w:szCs w:val="24"/>
        </w:rPr>
        <w:t>При таких обстоятельствах Арбитражный суд Приднестровской Молдавской Республики, руководствуясь статьей 4.</w:t>
      </w:r>
      <w:r w:rsidR="00796FAF">
        <w:rPr>
          <w:rFonts w:ascii="Times New Roman" w:hAnsi="Times New Roman" w:cs="Times New Roman"/>
          <w:sz w:val="24"/>
          <w:szCs w:val="24"/>
        </w:rPr>
        <w:t>5</w:t>
      </w:r>
      <w:r w:rsidRPr="000F475F">
        <w:rPr>
          <w:rFonts w:ascii="Times New Roman" w:hAnsi="Times New Roman" w:cs="Times New Roman"/>
          <w:sz w:val="24"/>
          <w:szCs w:val="24"/>
        </w:rPr>
        <w:t xml:space="preserve">, пунктом 2 статьи 19.5 Кодекса Приднестровской Молдавской Республики об административных правонарушениях, статьями 113 – 116, статьей 130-17 Арбитражного процессуального кодекса Приднестровской Молдавской Республики, </w:t>
      </w:r>
    </w:p>
    <w:p w:rsidR="000F475F" w:rsidRPr="000F475F" w:rsidRDefault="000F475F" w:rsidP="000F475F">
      <w:pPr>
        <w:spacing w:after="0" w:line="240" w:lineRule="auto"/>
        <w:ind w:firstLine="709"/>
        <w:jc w:val="center"/>
        <w:rPr>
          <w:rStyle w:val="10"/>
          <w:rFonts w:ascii="Times New Roman" w:hAnsi="Times New Roman" w:cs="Times New Roman"/>
          <w:b/>
          <w:color w:val="000000"/>
          <w:sz w:val="24"/>
          <w:szCs w:val="24"/>
        </w:rPr>
      </w:pPr>
      <w:proofErr w:type="gramStart"/>
      <w:r w:rsidRPr="000F475F">
        <w:rPr>
          <w:rStyle w:val="10"/>
          <w:rFonts w:ascii="Times New Roman" w:hAnsi="Times New Roman" w:cs="Times New Roman"/>
          <w:b/>
          <w:color w:val="000000"/>
          <w:sz w:val="24"/>
          <w:szCs w:val="24"/>
        </w:rPr>
        <w:t>Р</w:t>
      </w:r>
      <w:proofErr w:type="gramEnd"/>
      <w:r w:rsidRPr="000F475F">
        <w:rPr>
          <w:rStyle w:val="10"/>
          <w:rFonts w:ascii="Times New Roman" w:hAnsi="Times New Roman" w:cs="Times New Roman"/>
          <w:b/>
          <w:color w:val="000000"/>
          <w:sz w:val="24"/>
          <w:szCs w:val="24"/>
        </w:rPr>
        <w:t xml:space="preserve"> Е Ш И Л:</w:t>
      </w:r>
    </w:p>
    <w:p w:rsidR="000F475F" w:rsidRPr="000F475F" w:rsidRDefault="000F475F" w:rsidP="000F475F">
      <w:pPr>
        <w:spacing w:after="0" w:line="240" w:lineRule="auto"/>
        <w:ind w:firstLine="709"/>
        <w:jc w:val="center"/>
        <w:rPr>
          <w:rStyle w:val="10"/>
          <w:rFonts w:ascii="Times New Roman" w:hAnsi="Times New Roman" w:cs="Times New Roman"/>
          <w:b/>
          <w:color w:val="000000"/>
          <w:sz w:val="24"/>
          <w:szCs w:val="24"/>
        </w:rPr>
      </w:pPr>
    </w:p>
    <w:p w:rsidR="00796FAF" w:rsidRDefault="00796FAF" w:rsidP="00796FAF">
      <w:pPr>
        <w:pStyle w:val="af"/>
        <w:numPr>
          <w:ilvl w:val="0"/>
          <w:numId w:val="11"/>
        </w:numPr>
        <w:spacing w:after="0" w:line="240" w:lineRule="auto"/>
        <w:ind w:left="0" w:firstLine="708"/>
        <w:jc w:val="both"/>
        <w:rPr>
          <w:rStyle w:val="10"/>
          <w:rFonts w:ascii="Times New Roman" w:hAnsi="Times New Roman" w:cs="Times New Roman"/>
          <w:color w:val="000000"/>
          <w:sz w:val="24"/>
          <w:szCs w:val="24"/>
        </w:rPr>
      </w:pPr>
      <w:r>
        <w:rPr>
          <w:rStyle w:val="10"/>
          <w:rFonts w:ascii="Times New Roman" w:hAnsi="Times New Roman" w:cs="Times New Roman"/>
          <w:color w:val="000000"/>
          <w:sz w:val="24"/>
          <w:szCs w:val="24"/>
        </w:rPr>
        <w:t xml:space="preserve">Требование </w:t>
      </w:r>
      <w:proofErr w:type="gramStart"/>
      <w:r>
        <w:rPr>
          <w:rStyle w:val="10"/>
          <w:rFonts w:ascii="Times New Roman" w:hAnsi="Times New Roman" w:cs="Times New Roman"/>
          <w:color w:val="000000"/>
          <w:sz w:val="24"/>
          <w:szCs w:val="24"/>
        </w:rPr>
        <w:t>Службы государственного надзора Министерства юстиции Приднестровской Молдавской Республики</w:t>
      </w:r>
      <w:proofErr w:type="gramEnd"/>
      <w:r>
        <w:rPr>
          <w:rStyle w:val="10"/>
          <w:rFonts w:ascii="Times New Roman" w:hAnsi="Times New Roman" w:cs="Times New Roman"/>
          <w:color w:val="000000"/>
          <w:sz w:val="24"/>
          <w:szCs w:val="24"/>
        </w:rPr>
        <w:t xml:space="preserve"> удовлетворить.</w:t>
      </w:r>
    </w:p>
    <w:p w:rsidR="00796FAF" w:rsidRPr="00796FAF" w:rsidRDefault="00796FAF" w:rsidP="00796FAF">
      <w:pPr>
        <w:pStyle w:val="af"/>
        <w:numPr>
          <w:ilvl w:val="0"/>
          <w:numId w:val="11"/>
        </w:numPr>
        <w:spacing w:after="0" w:line="240" w:lineRule="auto"/>
        <w:ind w:left="0" w:firstLine="708"/>
        <w:jc w:val="both"/>
        <w:rPr>
          <w:rStyle w:val="10"/>
          <w:rFonts w:ascii="Times New Roman" w:hAnsi="Times New Roman" w:cs="Times New Roman"/>
          <w:color w:val="000000"/>
          <w:sz w:val="24"/>
          <w:szCs w:val="24"/>
        </w:rPr>
      </w:pPr>
      <w:r>
        <w:rPr>
          <w:rStyle w:val="10"/>
          <w:rFonts w:ascii="Times New Roman" w:hAnsi="Times New Roman" w:cs="Times New Roman"/>
          <w:color w:val="000000"/>
          <w:sz w:val="24"/>
          <w:szCs w:val="24"/>
        </w:rPr>
        <w:t>П</w:t>
      </w:r>
      <w:r w:rsidRPr="000F475F">
        <w:rPr>
          <w:rStyle w:val="10"/>
          <w:rFonts w:ascii="Times New Roman" w:hAnsi="Times New Roman" w:cs="Times New Roman"/>
          <w:color w:val="000000"/>
          <w:sz w:val="24"/>
          <w:szCs w:val="24"/>
        </w:rPr>
        <w:t>ривлечь общество с ограниченной ответственностью  «</w:t>
      </w:r>
      <w:r>
        <w:rPr>
          <w:rStyle w:val="10"/>
          <w:rFonts w:ascii="Times New Roman" w:hAnsi="Times New Roman" w:cs="Times New Roman"/>
          <w:color w:val="000000"/>
          <w:sz w:val="24"/>
          <w:szCs w:val="24"/>
        </w:rPr>
        <w:t>Сельскохозяйственная фирма «</w:t>
      </w:r>
      <w:proofErr w:type="spellStart"/>
      <w:r>
        <w:rPr>
          <w:rStyle w:val="10"/>
          <w:rFonts w:ascii="Times New Roman" w:hAnsi="Times New Roman" w:cs="Times New Roman"/>
          <w:color w:val="000000"/>
          <w:sz w:val="24"/>
          <w:szCs w:val="24"/>
        </w:rPr>
        <w:t>Рустас</w:t>
      </w:r>
      <w:proofErr w:type="spellEnd"/>
      <w:r w:rsidRPr="000F475F">
        <w:rPr>
          <w:rStyle w:val="10"/>
          <w:rFonts w:ascii="Times New Roman" w:hAnsi="Times New Roman" w:cs="Times New Roman"/>
          <w:color w:val="000000"/>
          <w:sz w:val="24"/>
          <w:szCs w:val="24"/>
        </w:rPr>
        <w:t xml:space="preserve">» </w:t>
      </w:r>
      <w:r w:rsidRPr="000F475F">
        <w:rPr>
          <w:rFonts w:ascii="Times New Roman" w:hAnsi="Times New Roman" w:cs="Times New Roman"/>
          <w:sz w:val="24"/>
          <w:szCs w:val="24"/>
        </w:rPr>
        <w:t xml:space="preserve">к административной ответственности </w:t>
      </w:r>
      <w:r>
        <w:rPr>
          <w:rFonts w:ascii="Times New Roman" w:hAnsi="Times New Roman" w:cs="Times New Roman"/>
          <w:sz w:val="24"/>
          <w:szCs w:val="24"/>
        </w:rPr>
        <w:t xml:space="preserve">за совершение </w:t>
      </w:r>
      <w:r w:rsidRPr="000F475F">
        <w:rPr>
          <w:rFonts w:ascii="Times New Roman" w:hAnsi="Times New Roman" w:cs="Times New Roman"/>
          <w:sz w:val="24"/>
          <w:szCs w:val="24"/>
        </w:rPr>
        <w:t>административно</w:t>
      </w:r>
      <w:r>
        <w:rPr>
          <w:rFonts w:ascii="Times New Roman" w:hAnsi="Times New Roman" w:cs="Times New Roman"/>
          <w:sz w:val="24"/>
          <w:szCs w:val="24"/>
        </w:rPr>
        <w:t>го</w:t>
      </w:r>
      <w:r w:rsidRPr="000F475F">
        <w:rPr>
          <w:rFonts w:ascii="Times New Roman" w:hAnsi="Times New Roman" w:cs="Times New Roman"/>
          <w:sz w:val="24"/>
          <w:szCs w:val="24"/>
        </w:rPr>
        <w:t xml:space="preserve"> правонарушени</w:t>
      </w:r>
      <w:r>
        <w:rPr>
          <w:rFonts w:ascii="Times New Roman" w:hAnsi="Times New Roman" w:cs="Times New Roman"/>
          <w:sz w:val="24"/>
          <w:szCs w:val="24"/>
        </w:rPr>
        <w:t>я</w:t>
      </w:r>
      <w:r w:rsidRPr="000F475F">
        <w:rPr>
          <w:rFonts w:ascii="Times New Roman" w:hAnsi="Times New Roman" w:cs="Times New Roman"/>
          <w:sz w:val="24"/>
          <w:szCs w:val="24"/>
        </w:rPr>
        <w:t>, предусмотренно</w:t>
      </w:r>
      <w:r>
        <w:rPr>
          <w:rFonts w:ascii="Times New Roman" w:hAnsi="Times New Roman" w:cs="Times New Roman"/>
          <w:sz w:val="24"/>
          <w:szCs w:val="24"/>
        </w:rPr>
        <w:t>го</w:t>
      </w:r>
      <w:r w:rsidRPr="000F475F">
        <w:rPr>
          <w:rFonts w:ascii="Times New Roman" w:hAnsi="Times New Roman" w:cs="Times New Roman"/>
          <w:sz w:val="24"/>
          <w:szCs w:val="24"/>
        </w:rPr>
        <w:t xml:space="preserve"> 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и назначить административное наказание в виде </w:t>
      </w:r>
      <w:r>
        <w:rPr>
          <w:rFonts w:ascii="Times New Roman" w:hAnsi="Times New Roman" w:cs="Times New Roman"/>
          <w:sz w:val="24"/>
          <w:szCs w:val="24"/>
        </w:rPr>
        <w:t xml:space="preserve">административного </w:t>
      </w:r>
      <w:r w:rsidRPr="000E234D">
        <w:rPr>
          <w:rFonts w:ascii="Times New Roman" w:hAnsi="Times New Roman" w:cs="Times New Roman"/>
          <w:b/>
          <w:sz w:val="24"/>
          <w:szCs w:val="24"/>
        </w:rPr>
        <w:t>штрафа в размере</w:t>
      </w:r>
      <w:r w:rsidRPr="000F475F">
        <w:rPr>
          <w:rFonts w:ascii="Times New Roman" w:hAnsi="Times New Roman" w:cs="Times New Roman"/>
          <w:sz w:val="24"/>
          <w:szCs w:val="24"/>
        </w:rPr>
        <w:t xml:space="preserve"> </w:t>
      </w:r>
      <w:r w:rsidRPr="000E234D">
        <w:rPr>
          <w:rFonts w:ascii="Times New Roman" w:hAnsi="Times New Roman" w:cs="Times New Roman"/>
          <w:b/>
          <w:sz w:val="24"/>
          <w:szCs w:val="24"/>
        </w:rPr>
        <w:t xml:space="preserve">50 РУ МЗП, что </w:t>
      </w:r>
      <w:r w:rsidRPr="000E234D">
        <w:rPr>
          <w:rFonts w:ascii="Times New Roman" w:hAnsi="Times New Roman" w:cs="Times New Roman"/>
          <w:b/>
          <w:bCs/>
          <w:sz w:val="24"/>
          <w:szCs w:val="24"/>
        </w:rPr>
        <w:t>составляет 920 рублей ПМР</w:t>
      </w:r>
      <w:r w:rsidR="000E234D">
        <w:rPr>
          <w:rFonts w:ascii="Times New Roman" w:hAnsi="Times New Roman" w:cs="Times New Roman"/>
          <w:b/>
          <w:bCs/>
          <w:sz w:val="24"/>
          <w:szCs w:val="24"/>
        </w:rPr>
        <w:t xml:space="preserve">. </w:t>
      </w:r>
    </w:p>
    <w:p w:rsidR="000F475F" w:rsidRPr="000F475F" w:rsidRDefault="000F475F" w:rsidP="000F475F">
      <w:pPr>
        <w:spacing w:after="0" w:line="240" w:lineRule="auto"/>
        <w:ind w:firstLine="709"/>
        <w:jc w:val="both"/>
        <w:rPr>
          <w:rFonts w:ascii="Times New Roman" w:hAnsi="Times New Roman" w:cs="Times New Roman"/>
          <w:b/>
          <w:color w:val="000000"/>
          <w:sz w:val="24"/>
          <w:szCs w:val="24"/>
          <w:shd w:val="clear" w:color="auto" w:fill="FFFFFF"/>
        </w:rPr>
      </w:pPr>
    </w:p>
    <w:p w:rsidR="000E234D" w:rsidRPr="000E234D" w:rsidRDefault="000E234D" w:rsidP="000E234D">
      <w:pPr>
        <w:spacing w:after="0" w:line="240" w:lineRule="auto"/>
        <w:ind w:firstLine="709"/>
        <w:jc w:val="both"/>
        <w:rPr>
          <w:rFonts w:ascii="Times New Roman" w:hAnsi="Times New Roman" w:cs="Times New Roman"/>
          <w:b/>
          <w:sz w:val="24"/>
          <w:szCs w:val="24"/>
          <w:shd w:val="clear" w:color="auto" w:fill="FFFFFF"/>
        </w:rPr>
      </w:pPr>
      <w:r w:rsidRPr="000E234D">
        <w:rPr>
          <w:rFonts w:ascii="Times New Roman" w:hAnsi="Times New Roman" w:cs="Times New Roman"/>
          <w:b/>
          <w:sz w:val="24"/>
          <w:szCs w:val="24"/>
          <w:shd w:val="clear" w:color="auto" w:fill="FFFFFF"/>
        </w:rPr>
        <w:t xml:space="preserve">Штраф должен быть уплачен </w:t>
      </w:r>
      <w:r w:rsidRPr="000E234D">
        <w:rPr>
          <w:rFonts w:ascii="Times New Roman" w:hAnsi="Times New Roman" w:cs="Times New Roman"/>
          <w:b/>
          <w:sz w:val="24"/>
          <w:szCs w:val="24"/>
        </w:rPr>
        <w:t xml:space="preserve">на </w:t>
      </w:r>
      <w:proofErr w:type="gramStart"/>
      <w:r w:rsidRPr="000E234D">
        <w:rPr>
          <w:rFonts w:ascii="Times New Roman" w:hAnsi="Times New Roman" w:cs="Times New Roman"/>
          <w:b/>
          <w:sz w:val="24"/>
          <w:szCs w:val="24"/>
        </w:rPr>
        <w:t>Р</w:t>
      </w:r>
      <w:proofErr w:type="gramEnd"/>
      <w:r w:rsidRPr="000E234D">
        <w:rPr>
          <w:rFonts w:ascii="Times New Roman" w:hAnsi="Times New Roman" w:cs="Times New Roman"/>
          <w:b/>
          <w:sz w:val="24"/>
          <w:szCs w:val="24"/>
        </w:rPr>
        <w:t xml:space="preserve">/С 2181002804718217, Ф/К 600006468,  </w:t>
      </w:r>
      <w:proofErr w:type="spellStart"/>
      <w:r w:rsidRPr="000E234D">
        <w:rPr>
          <w:rFonts w:ascii="Times New Roman" w:hAnsi="Times New Roman" w:cs="Times New Roman"/>
          <w:b/>
          <w:sz w:val="24"/>
          <w:szCs w:val="24"/>
        </w:rPr>
        <w:t>кор</w:t>
      </w:r>
      <w:proofErr w:type="spellEnd"/>
      <w:r w:rsidRPr="000E234D">
        <w:rPr>
          <w:rFonts w:ascii="Times New Roman" w:hAnsi="Times New Roman" w:cs="Times New Roman"/>
          <w:b/>
          <w:sz w:val="24"/>
          <w:szCs w:val="24"/>
        </w:rPr>
        <w:t xml:space="preserve">. счет  2029000001,  код  2071800  Получатель: НИ по </w:t>
      </w:r>
      <w:proofErr w:type="gramStart"/>
      <w:r w:rsidRPr="000E234D">
        <w:rPr>
          <w:rFonts w:ascii="Times New Roman" w:hAnsi="Times New Roman" w:cs="Times New Roman"/>
          <w:b/>
          <w:sz w:val="24"/>
          <w:szCs w:val="24"/>
        </w:rPr>
        <w:t>г</w:t>
      </w:r>
      <w:proofErr w:type="gramEnd"/>
      <w:r w:rsidRPr="000E234D">
        <w:rPr>
          <w:rFonts w:ascii="Times New Roman" w:hAnsi="Times New Roman" w:cs="Times New Roman"/>
          <w:b/>
          <w:sz w:val="24"/>
          <w:szCs w:val="24"/>
        </w:rPr>
        <w:t xml:space="preserve">. </w:t>
      </w:r>
      <w:proofErr w:type="spellStart"/>
      <w:r w:rsidRPr="000E234D">
        <w:rPr>
          <w:rFonts w:ascii="Times New Roman" w:hAnsi="Times New Roman" w:cs="Times New Roman"/>
          <w:b/>
          <w:sz w:val="24"/>
          <w:szCs w:val="24"/>
        </w:rPr>
        <w:t>Слободзея</w:t>
      </w:r>
      <w:proofErr w:type="spellEnd"/>
      <w:r w:rsidRPr="000E234D">
        <w:rPr>
          <w:rFonts w:ascii="Times New Roman" w:hAnsi="Times New Roman" w:cs="Times New Roman"/>
          <w:b/>
          <w:sz w:val="24"/>
          <w:szCs w:val="24"/>
        </w:rPr>
        <w:t xml:space="preserve"> и </w:t>
      </w:r>
      <w:proofErr w:type="spellStart"/>
      <w:r w:rsidRPr="000E234D">
        <w:rPr>
          <w:rFonts w:ascii="Times New Roman" w:hAnsi="Times New Roman" w:cs="Times New Roman"/>
          <w:b/>
          <w:sz w:val="24"/>
          <w:szCs w:val="24"/>
        </w:rPr>
        <w:t>Слободзейскому</w:t>
      </w:r>
      <w:proofErr w:type="spellEnd"/>
      <w:r w:rsidRPr="000E234D">
        <w:rPr>
          <w:rFonts w:ascii="Times New Roman" w:hAnsi="Times New Roman" w:cs="Times New Roman"/>
          <w:b/>
          <w:sz w:val="24"/>
          <w:szCs w:val="24"/>
        </w:rPr>
        <w:t xml:space="preserve"> району.</w:t>
      </w:r>
    </w:p>
    <w:p w:rsidR="000F475F" w:rsidRDefault="000F475F" w:rsidP="000F475F">
      <w:pPr>
        <w:spacing w:after="0" w:line="240" w:lineRule="auto"/>
        <w:ind w:firstLine="709"/>
        <w:jc w:val="both"/>
        <w:rPr>
          <w:rFonts w:ascii="Times New Roman" w:hAnsi="Times New Roman" w:cs="Times New Roman"/>
          <w:color w:val="000000"/>
          <w:sz w:val="24"/>
          <w:szCs w:val="24"/>
          <w:shd w:val="clear" w:color="auto" w:fill="FFFFFF"/>
        </w:rPr>
      </w:pPr>
    </w:p>
    <w:p w:rsidR="000F475F" w:rsidRPr="000F475F" w:rsidRDefault="000F475F" w:rsidP="000F475F">
      <w:pPr>
        <w:spacing w:after="0" w:line="240" w:lineRule="auto"/>
        <w:ind w:firstLine="709"/>
        <w:jc w:val="both"/>
        <w:rPr>
          <w:rStyle w:val="10"/>
          <w:rFonts w:ascii="Times New Roman" w:hAnsi="Times New Roman" w:cs="Times New Roman"/>
          <w:b/>
          <w:color w:val="000000"/>
          <w:sz w:val="24"/>
          <w:szCs w:val="24"/>
        </w:rPr>
      </w:pPr>
      <w:r w:rsidRPr="000F475F">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sidR="00796FAF">
        <w:rPr>
          <w:rFonts w:ascii="Times New Roman" w:hAnsi="Times New Roman" w:cs="Times New Roman"/>
          <w:sz w:val="24"/>
          <w:szCs w:val="24"/>
        </w:rPr>
        <w:t>60</w:t>
      </w:r>
      <w:r w:rsidRPr="000F475F">
        <w:rPr>
          <w:rFonts w:ascii="Times New Roman" w:hAnsi="Times New Roman" w:cs="Times New Roman"/>
          <w:sz w:val="24"/>
          <w:szCs w:val="24"/>
        </w:rPr>
        <w:t xml:space="preserve">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для взыскания штрафа в принудительном порядке. </w:t>
      </w:r>
    </w:p>
    <w:p w:rsidR="000F475F" w:rsidRPr="000F475F" w:rsidRDefault="000F475F" w:rsidP="000F475F">
      <w:pPr>
        <w:spacing w:after="0" w:line="240" w:lineRule="auto"/>
        <w:ind w:firstLine="709"/>
        <w:jc w:val="both"/>
        <w:rPr>
          <w:rStyle w:val="10"/>
          <w:rFonts w:ascii="Times New Roman" w:hAnsi="Times New Roman" w:cs="Times New Roman"/>
          <w:color w:val="000000"/>
          <w:sz w:val="24"/>
          <w:szCs w:val="24"/>
        </w:rPr>
      </w:pPr>
    </w:p>
    <w:p w:rsidR="000F475F" w:rsidRPr="000F475F" w:rsidRDefault="000F475F" w:rsidP="000F475F">
      <w:pPr>
        <w:spacing w:after="0" w:line="240" w:lineRule="auto"/>
        <w:ind w:firstLine="709"/>
        <w:jc w:val="both"/>
        <w:rPr>
          <w:rStyle w:val="10"/>
          <w:rFonts w:ascii="Times New Roman" w:hAnsi="Times New Roman" w:cs="Times New Roman"/>
          <w:color w:val="000000"/>
          <w:sz w:val="24"/>
          <w:szCs w:val="24"/>
        </w:rPr>
      </w:pPr>
      <w:r w:rsidRPr="000F475F">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0F475F" w:rsidRPr="000F475F" w:rsidRDefault="000F475F" w:rsidP="000F475F">
      <w:pPr>
        <w:spacing w:after="0" w:line="240" w:lineRule="auto"/>
        <w:ind w:firstLine="709"/>
        <w:jc w:val="both"/>
        <w:rPr>
          <w:rStyle w:val="10"/>
          <w:rFonts w:ascii="Times New Roman" w:hAnsi="Times New Roman" w:cs="Times New Roman"/>
          <w:color w:val="000000"/>
          <w:sz w:val="24"/>
          <w:szCs w:val="24"/>
        </w:rPr>
      </w:pPr>
    </w:p>
    <w:p w:rsidR="000F475F" w:rsidRPr="000F475F" w:rsidRDefault="000F475F" w:rsidP="000F475F">
      <w:pPr>
        <w:spacing w:after="0" w:line="240" w:lineRule="auto"/>
        <w:ind w:firstLine="709"/>
        <w:jc w:val="both"/>
        <w:rPr>
          <w:rStyle w:val="10"/>
          <w:rFonts w:ascii="Times New Roman" w:hAnsi="Times New Roman" w:cs="Times New Roman"/>
          <w:color w:val="000000"/>
          <w:sz w:val="24"/>
          <w:szCs w:val="24"/>
        </w:rPr>
      </w:pPr>
    </w:p>
    <w:p w:rsidR="000F475F" w:rsidRPr="000F475F" w:rsidRDefault="000F475F" w:rsidP="007B7C92">
      <w:pPr>
        <w:spacing w:after="0" w:line="240" w:lineRule="auto"/>
        <w:jc w:val="both"/>
        <w:rPr>
          <w:rStyle w:val="10"/>
          <w:rFonts w:ascii="Times New Roman" w:hAnsi="Times New Roman" w:cs="Times New Roman"/>
          <w:color w:val="000000"/>
          <w:sz w:val="24"/>
          <w:szCs w:val="24"/>
        </w:rPr>
      </w:pPr>
      <w:r w:rsidRPr="000F475F">
        <w:rPr>
          <w:rStyle w:val="10"/>
          <w:rFonts w:ascii="Times New Roman" w:hAnsi="Times New Roman" w:cs="Times New Roman"/>
          <w:color w:val="000000"/>
          <w:sz w:val="24"/>
          <w:szCs w:val="24"/>
        </w:rPr>
        <w:t xml:space="preserve">Судья Арбитражного суда </w:t>
      </w:r>
    </w:p>
    <w:p w:rsidR="00AB1A5D" w:rsidRPr="000F475F" w:rsidRDefault="000F475F" w:rsidP="000F475F">
      <w:pPr>
        <w:spacing w:after="0" w:line="240" w:lineRule="auto"/>
        <w:jc w:val="both"/>
        <w:rPr>
          <w:rFonts w:ascii="Times New Roman" w:hAnsi="Times New Roman" w:cs="Times New Roman"/>
          <w:sz w:val="24"/>
          <w:szCs w:val="24"/>
        </w:rPr>
      </w:pPr>
      <w:r w:rsidRPr="000F475F">
        <w:rPr>
          <w:rStyle w:val="10"/>
          <w:rFonts w:ascii="Times New Roman" w:hAnsi="Times New Roman" w:cs="Times New Roman"/>
          <w:color w:val="000000"/>
          <w:sz w:val="24"/>
          <w:szCs w:val="24"/>
        </w:rPr>
        <w:t xml:space="preserve">Приднестровской Молдавской Республики                                      </w:t>
      </w:r>
      <w:r w:rsidR="007B7C92">
        <w:rPr>
          <w:rStyle w:val="10"/>
          <w:rFonts w:ascii="Times New Roman" w:hAnsi="Times New Roman" w:cs="Times New Roman"/>
          <w:color w:val="000000"/>
          <w:sz w:val="24"/>
          <w:szCs w:val="24"/>
        </w:rPr>
        <w:t xml:space="preserve">           </w:t>
      </w:r>
      <w:r w:rsidRPr="000F475F">
        <w:rPr>
          <w:rStyle w:val="10"/>
          <w:rFonts w:ascii="Times New Roman" w:hAnsi="Times New Roman" w:cs="Times New Roman"/>
          <w:color w:val="000000"/>
          <w:sz w:val="24"/>
          <w:szCs w:val="24"/>
        </w:rPr>
        <w:t xml:space="preserve">И. П. </w:t>
      </w:r>
      <w:proofErr w:type="spellStart"/>
      <w:r w:rsidRPr="000F475F">
        <w:rPr>
          <w:rStyle w:val="10"/>
          <w:rFonts w:ascii="Times New Roman" w:hAnsi="Times New Roman" w:cs="Times New Roman"/>
          <w:color w:val="000000"/>
          <w:sz w:val="24"/>
          <w:szCs w:val="24"/>
        </w:rPr>
        <w:t>Григорашенко</w:t>
      </w:r>
      <w:proofErr w:type="spellEnd"/>
      <w:r w:rsidR="00AB1A5D" w:rsidRPr="000F475F">
        <w:rPr>
          <w:rFonts w:ascii="Times New Roman" w:eastAsia="Calibri" w:hAnsi="Times New Roman" w:cs="Times New Roman"/>
          <w:b/>
          <w:sz w:val="24"/>
          <w:szCs w:val="24"/>
          <w:lang w:eastAsia="en-US"/>
        </w:rPr>
        <w:t xml:space="preserve"> </w:t>
      </w:r>
    </w:p>
    <w:sectPr w:rsidR="00AB1A5D"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34D" w:rsidRDefault="000E234D" w:rsidP="002608CB">
      <w:pPr>
        <w:spacing w:after="0" w:line="240" w:lineRule="auto"/>
      </w:pPr>
      <w:r>
        <w:separator/>
      </w:r>
    </w:p>
  </w:endnote>
  <w:endnote w:type="continuationSeparator" w:id="1">
    <w:p w:rsidR="000E234D" w:rsidRDefault="000E234D"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0E234D" w:rsidRDefault="00AD6D37" w:rsidP="00752463">
        <w:pPr>
          <w:pStyle w:val="a9"/>
          <w:jc w:val="right"/>
        </w:pPr>
        <w:r w:rsidRPr="00752463">
          <w:rPr>
            <w:rFonts w:ascii="Times New Roman" w:hAnsi="Times New Roman" w:cs="Times New Roman"/>
          </w:rPr>
          <w:fldChar w:fldCharType="begin"/>
        </w:r>
        <w:r w:rsidR="000E234D"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020CF5">
          <w:rPr>
            <w:rFonts w:ascii="Times New Roman" w:hAnsi="Times New Roman" w:cs="Times New Roman"/>
            <w:noProof/>
          </w:rPr>
          <w:t>1</w:t>
        </w:r>
        <w:r w:rsidRPr="00752463">
          <w:rPr>
            <w:rFonts w:ascii="Times New Roman" w:hAnsi="Times New Roman" w:cs="Times New Roman"/>
          </w:rPr>
          <w:fldChar w:fldCharType="end"/>
        </w:r>
      </w:p>
    </w:sdtContent>
  </w:sdt>
  <w:p w:rsidR="000E234D" w:rsidRPr="00D93B01" w:rsidRDefault="000E234D" w:rsidP="00752463">
    <w:pPr>
      <w:pStyle w:val="a9"/>
      <w:rPr>
        <w:rFonts w:ascii="Times New Roman" w:hAnsi="Times New Roman" w:cs="Times New Roman"/>
      </w:rPr>
    </w:pPr>
    <w:r w:rsidRPr="00D93B01">
      <w:rPr>
        <w:rFonts w:ascii="Times New Roman" w:hAnsi="Times New Roman" w:cs="Times New Roman"/>
      </w:rPr>
      <w:t>Форма  № Ф-2</w:t>
    </w:r>
  </w:p>
  <w:p w:rsidR="000E234D" w:rsidRPr="00D93B01" w:rsidRDefault="000E234D"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0E234D" w:rsidRDefault="000E23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34D" w:rsidRDefault="000E234D" w:rsidP="002608CB">
      <w:pPr>
        <w:spacing w:after="0" w:line="240" w:lineRule="auto"/>
      </w:pPr>
      <w:r>
        <w:separator/>
      </w:r>
    </w:p>
  </w:footnote>
  <w:footnote w:type="continuationSeparator" w:id="1">
    <w:p w:rsidR="000E234D" w:rsidRDefault="000E234D"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41B8F"/>
    <w:rsid w:val="00062474"/>
    <w:rsid w:val="0008662C"/>
    <w:rsid w:val="00096674"/>
    <w:rsid w:val="000A3019"/>
    <w:rsid w:val="000A57E6"/>
    <w:rsid w:val="000D3D00"/>
    <w:rsid w:val="000E11C5"/>
    <w:rsid w:val="000E234D"/>
    <w:rsid w:val="000F475F"/>
    <w:rsid w:val="00102EA4"/>
    <w:rsid w:val="00105660"/>
    <w:rsid w:val="00114DAF"/>
    <w:rsid w:val="001156F8"/>
    <w:rsid w:val="00126439"/>
    <w:rsid w:val="00143EB3"/>
    <w:rsid w:val="00156F99"/>
    <w:rsid w:val="00186108"/>
    <w:rsid w:val="0019764A"/>
    <w:rsid w:val="001F22C9"/>
    <w:rsid w:val="00245C64"/>
    <w:rsid w:val="002608CB"/>
    <w:rsid w:val="0028667A"/>
    <w:rsid w:val="002A0365"/>
    <w:rsid w:val="002A3578"/>
    <w:rsid w:val="002A49FF"/>
    <w:rsid w:val="002E07C2"/>
    <w:rsid w:val="002F0D69"/>
    <w:rsid w:val="002F2671"/>
    <w:rsid w:val="002F4D1E"/>
    <w:rsid w:val="00302D7E"/>
    <w:rsid w:val="00313350"/>
    <w:rsid w:val="003347A8"/>
    <w:rsid w:val="00347FA1"/>
    <w:rsid w:val="003554AB"/>
    <w:rsid w:val="003621AB"/>
    <w:rsid w:val="00372862"/>
    <w:rsid w:val="00395196"/>
    <w:rsid w:val="003A40DF"/>
    <w:rsid w:val="003A4D7A"/>
    <w:rsid w:val="003A621E"/>
    <w:rsid w:val="003B5626"/>
    <w:rsid w:val="003B640C"/>
    <w:rsid w:val="003C4A5D"/>
    <w:rsid w:val="003C5D72"/>
    <w:rsid w:val="003F5D07"/>
    <w:rsid w:val="003F715B"/>
    <w:rsid w:val="0042010C"/>
    <w:rsid w:val="00426368"/>
    <w:rsid w:val="004319EF"/>
    <w:rsid w:val="004400A7"/>
    <w:rsid w:val="004867F5"/>
    <w:rsid w:val="004A757C"/>
    <w:rsid w:val="004B2CF9"/>
    <w:rsid w:val="004D3757"/>
    <w:rsid w:val="004E06BC"/>
    <w:rsid w:val="004F4197"/>
    <w:rsid w:val="005067F9"/>
    <w:rsid w:val="00512EE6"/>
    <w:rsid w:val="00514295"/>
    <w:rsid w:val="00524725"/>
    <w:rsid w:val="00551FDF"/>
    <w:rsid w:val="00566BAB"/>
    <w:rsid w:val="00567D96"/>
    <w:rsid w:val="0059262B"/>
    <w:rsid w:val="005B0560"/>
    <w:rsid w:val="005C10DE"/>
    <w:rsid w:val="005C51C6"/>
    <w:rsid w:val="0060247D"/>
    <w:rsid w:val="00603232"/>
    <w:rsid w:val="006172C0"/>
    <w:rsid w:val="00620F14"/>
    <w:rsid w:val="00672084"/>
    <w:rsid w:val="006913D6"/>
    <w:rsid w:val="006936B6"/>
    <w:rsid w:val="006974E8"/>
    <w:rsid w:val="006B77E6"/>
    <w:rsid w:val="006C64F9"/>
    <w:rsid w:val="006E6FE9"/>
    <w:rsid w:val="006F4236"/>
    <w:rsid w:val="006F60E5"/>
    <w:rsid w:val="00721786"/>
    <w:rsid w:val="0073270C"/>
    <w:rsid w:val="007509DD"/>
    <w:rsid w:val="0075128C"/>
    <w:rsid w:val="00752463"/>
    <w:rsid w:val="00763842"/>
    <w:rsid w:val="00771515"/>
    <w:rsid w:val="00777E42"/>
    <w:rsid w:val="00796FAF"/>
    <w:rsid w:val="007A1A91"/>
    <w:rsid w:val="007A36BE"/>
    <w:rsid w:val="007B2AAC"/>
    <w:rsid w:val="007B7C92"/>
    <w:rsid w:val="007C3874"/>
    <w:rsid w:val="007D1D65"/>
    <w:rsid w:val="007F1A37"/>
    <w:rsid w:val="007F38DD"/>
    <w:rsid w:val="00800ADC"/>
    <w:rsid w:val="00804868"/>
    <w:rsid w:val="00820517"/>
    <w:rsid w:val="00836760"/>
    <w:rsid w:val="00842AF1"/>
    <w:rsid w:val="00847AE2"/>
    <w:rsid w:val="0086008B"/>
    <w:rsid w:val="00860351"/>
    <w:rsid w:val="008879B4"/>
    <w:rsid w:val="008A54F6"/>
    <w:rsid w:val="008C3154"/>
    <w:rsid w:val="008C39C1"/>
    <w:rsid w:val="008C7568"/>
    <w:rsid w:val="008E657C"/>
    <w:rsid w:val="00901E2B"/>
    <w:rsid w:val="009024D2"/>
    <w:rsid w:val="00910EF7"/>
    <w:rsid w:val="00941371"/>
    <w:rsid w:val="009442AD"/>
    <w:rsid w:val="009648EF"/>
    <w:rsid w:val="009772A2"/>
    <w:rsid w:val="00980BA5"/>
    <w:rsid w:val="009B622E"/>
    <w:rsid w:val="009D053B"/>
    <w:rsid w:val="009F3884"/>
    <w:rsid w:val="009F7389"/>
    <w:rsid w:val="00A0413A"/>
    <w:rsid w:val="00A10C48"/>
    <w:rsid w:val="00A30106"/>
    <w:rsid w:val="00A32479"/>
    <w:rsid w:val="00A740EF"/>
    <w:rsid w:val="00A90BBC"/>
    <w:rsid w:val="00AA656F"/>
    <w:rsid w:val="00AB1A5D"/>
    <w:rsid w:val="00AC3F3B"/>
    <w:rsid w:val="00AD6D37"/>
    <w:rsid w:val="00AF145B"/>
    <w:rsid w:val="00B0733F"/>
    <w:rsid w:val="00B34D0F"/>
    <w:rsid w:val="00B50EB8"/>
    <w:rsid w:val="00B6273C"/>
    <w:rsid w:val="00B77958"/>
    <w:rsid w:val="00B84B68"/>
    <w:rsid w:val="00BA221B"/>
    <w:rsid w:val="00BB208D"/>
    <w:rsid w:val="00BC48B3"/>
    <w:rsid w:val="00BE6431"/>
    <w:rsid w:val="00BF5629"/>
    <w:rsid w:val="00C054BF"/>
    <w:rsid w:val="00C17666"/>
    <w:rsid w:val="00C17703"/>
    <w:rsid w:val="00C20BFE"/>
    <w:rsid w:val="00C35582"/>
    <w:rsid w:val="00C42269"/>
    <w:rsid w:val="00C53384"/>
    <w:rsid w:val="00C725FB"/>
    <w:rsid w:val="00C820CC"/>
    <w:rsid w:val="00C901A5"/>
    <w:rsid w:val="00C965EA"/>
    <w:rsid w:val="00CA02F4"/>
    <w:rsid w:val="00CA5649"/>
    <w:rsid w:val="00CA63AE"/>
    <w:rsid w:val="00CC5549"/>
    <w:rsid w:val="00CC6265"/>
    <w:rsid w:val="00CE3977"/>
    <w:rsid w:val="00CF3B80"/>
    <w:rsid w:val="00D32061"/>
    <w:rsid w:val="00D33F1A"/>
    <w:rsid w:val="00D4530F"/>
    <w:rsid w:val="00D60684"/>
    <w:rsid w:val="00D85044"/>
    <w:rsid w:val="00DC7A38"/>
    <w:rsid w:val="00DE0749"/>
    <w:rsid w:val="00E16C51"/>
    <w:rsid w:val="00E65D75"/>
    <w:rsid w:val="00E701C6"/>
    <w:rsid w:val="00EB1B62"/>
    <w:rsid w:val="00EB3F58"/>
    <w:rsid w:val="00EB5045"/>
    <w:rsid w:val="00EC7AD5"/>
    <w:rsid w:val="00EC7E7C"/>
    <w:rsid w:val="00EF020D"/>
    <w:rsid w:val="00EF235E"/>
    <w:rsid w:val="00F045D2"/>
    <w:rsid w:val="00F50268"/>
    <w:rsid w:val="00F6130D"/>
    <w:rsid w:val="00F67942"/>
    <w:rsid w:val="00F770E0"/>
    <w:rsid w:val="00F840E6"/>
    <w:rsid w:val="00F9043D"/>
    <w:rsid w:val="00F921C9"/>
    <w:rsid w:val="00FA1695"/>
    <w:rsid w:val="00FE1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6</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95</cp:revision>
  <dcterms:created xsi:type="dcterms:W3CDTF">2018-07-04T13:46:00Z</dcterms:created>
  <dcterms:modified xsi:type="dcterms:W3CDTF">2018-09-11T05:38:00Z</dcterms:modified>
</cp:coreProperties>
</file>