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C38AB" w:rsidRPr="003C38AB" w:rsidTr="00C47DAE">
        <w:trPr>
          <w:trHeight w:val="259"/>
        </w:trPr>
        <w:tc>
          <w:tcPr>
            <w:tcW w:w="3969" w:type="dxa"/>
          </w:tcPr>
          <w:p w:rsidR="003C38AB" w:rsidRPr="003C38AB" w:rsidRDefault="003C38AB" w:rsidP="003C38AB">
            <w:pPr>
              <w:spacing w:after="0" w:line="240" w:lineRule="auto"/>
              <w:rPr>
                <w:rFonts w:ascii="Times New Roman" w:eastAsia="Calibri" w:hAnsi="Times New Roman" w:cs="Times New Roman"/>
                <w:bCs/>
                <w:sz w:val="20"/>
                <w:szCs w:val="20"/>
              </w:rPr>
            </w:pPr>
            <w:r w:rsidRPr="003C38AB">
              <w:rPr>
                <w:rFonts w:ascii="Times New Roman" w:eastAsia="Calibri" w:hAnsi="Times New Roman" w:cs="Times New Roman"/>
                <w:sz w:val="20"/>
                <w:szCs w:val="20"/>
              </w:rPr>
              <w:t xml:space="preserve">исх. № </w:t>
            </w:r>
            <w:r w:rsidRPr="003C38AB">
              <w:rPr>
                <w:rFonts w:ascii="Times New Roman" w:eastAsia="Calibri" w:hAnsi="Times New Roman" w:cs="Times New Roman"/>
                <w:bCs/>
                <w:sz w:val="20"/>
                <w:szCs w:val="20"/>
              </w:rPr>
              <w:t>______________________</w:t>
            </w:r>
          </w:p>
        </w:tc>
      </w:tr>
      <w:tr w:rsidR="003C38AB" w:rsidRPr="003C38AB" w:rsidTr="00C47DAE">
        <w:tc>
          <w:tcPr>
            <w:tcW w:w="3969" w:type="dxa"/>
          </w:tcPr>
          <w:p w:rsidR="003C38AB" w:rsidRPr="003C38AB" w:rsidRDefault="003C38AB" w:rsidP="003C38AB">
            <w:pPr>
              <w:spacing w:after="0" w:line="240" w:lineRule="auto"/>
              <w:rPr>
                <w:rFonts w:ascii="Times New Roman" w:eastAsia="Calibri" w:hAnsi="Times New Roman" w:cs="Times New Roman"/>
                <w:bCs/>
                <w:sz w:val="4"/>
                <w:szCs w:val="4"/>
              </w:rPr>
            </w:pPr>
          </w:p>
        </w:tc>
      </w:tr>
      <w:tr w:rsidR="003C38AB" w:rsidRPr="003C38AB" w:rsidTr="00C47DAE">
        <w:tc>
          <w:tcPr>
            <w:tcW w:w="3969" w:type="dxa"/>
          </w:tcPr>
          <w:p w:rsidR="003C38AB" w:rsidRPr="003C38AB" w:rsidRDefault="003C38AB" w:rsidP="003C38AB">
            <w:pPr>
              <w:spacing w:after="0" w:line="240" w:lineRule="auto"/>
              <w:rPr>
                <w:rFonts w:ascii="Times New Roman" w:eastAsia="Calibri" w:hAnsi="Times New Roman" w:cs="Times New Roman"/>
                <w:b/>
                <w:bCs/>
                <w:sz w:val="20"/>
                <w:szCs w:val="20"/>
              </w:rPr>
            </w:pPr>
            <w:r w:rsidRPr="003C38AB">
              <w:rPr>
                <w:rFonts w:ascii="Times New Roman" w:eastAsia="Calibri" w:hAnsi="Times New Roman" w:cs="Times New Roman"/>
                <w:bCs/>
                <w:sz w:val="20"/>
                <w:szCs w:val="20"/>
              </w:rPr>
              <w:t xml:space="preserve">от </w:t>
            </w:r>
            <w:r w:rsidRPr="003C38AB">
              <w:rPr>
                <w:rFonts w:ascii="Times New Roman" w:eastAsia="Calibri" w:hAnsi="Times New Roman" w:cs="Times New Roman"/>
                <w:sz w:val="24"/>
                <w:szCs w:val="24"/>
              </w:rPr>
              <w:t>«</w:t>
            </w:r>
            <w:r w:rsidRPr="003C38AB">
              <w:rPr>
                <w:rFonts w:ascii="Times New Roman" w:eastAsia="Calibri" w:hAnsi="Times New Roman" w:cs="Times New Roman"/>
                <w:sz w:val="24"/>
                <w:szCs w:val="24"/>
                <w:lang w:val="en-US"/>
              </w:rPr>
              <w:t>___</w:t>
            </w:r>
            <w:r w:rsidRPr="003C38AB">
              <w:rPr>
                <w:rFonts w:ascii="Times New Roman" w:eastAsia="Calibri" w:hAnsi="Times New Roman" w:cs="Times New Roman"/>
                <w:sz w:val="24"/>
                <w:szCs w:val="24"/>
              </w:rPr>
              <w:t>»</w:t>
            </w:r>
            <w:r w:rsidRPr="003C38AB">
              <w:rPr>
                <w:rFonts w:ascii="Times New Roman" w:eastAsia="Calibri" w:hAnsi="Times New Roman" w:cs="Times New Roman"/>
                <w:b/>
                <w:bCs/>
                <w:sz w:val="20"/>
                <w:szCs w:val="20"/>
              </w:rPr>
              <w:t xml:space="preserve">_____________ </w:t>
            </w:r>
            <w:r w:rsidRPr="003C38AB">
              <w:rPr>
                <w:rFonts w:ascii="Times New Roman" w:eastAsia="Calibri" w:hAnsi="Times New Roman" w:cs="Times New Roman"/>
                <w:bCs/>
                <w:sz w:val="20"/>
                <w:szCs w:val="20"/>
              </w:rPr>
              <w:t>20____г.</w:t>
            </w:r>
          </w:p>
        </w:tc>
      </w:tr>
    </w:tbl>
    <w:p w:rsidR="003C38AB" w:rsidRPr="003C38AB" w:rsidRDefault="003C38AB" w:rsidP="003C38AB">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3C38AB" w:rsidRPr="003C38AB" w:rsidTr="00C47DAE">
        <w:trPr>
          <w:trHeight w:val="342"/>
        </w:trPr>
        <w:tc>
          <w:tcPr>
            <w:tcW w:w="3888" w:type="dxa"/>
            <w:shd w:val="clear" w:color="auto" w:fill="auto"/>
          </w:tcPr>
          <w:p w:rsidR="003C38AB" w:rsidRPr="003C38AB" w:rsidRDefault="003C38AB" w:rsidP="003C38AB">
            <w:pPr>
              <w:spacing w:after="0" w:line="240" w:lineRule="auto"/>
              <w:jc w:val="right"/>
              <w:rPr>
                <w:rFonts w:ascii="Times New Roman" w:eastAsia="Calibri" w:hAnsi="Times New Roman" w:cs="Times New Roman"/>
                <w:color w:val="000000"/>
                <w:sz w:val="20"/>
                <w:szCs w:val="20"/>
              </w:rPr>
            </w:pPr>
          </w:p>
        </w:tc>
      </w:tr>
    </w:tbl>
    <w:p w:rsidR="003C38AB" w:rsidRPr="003C38AB" w:rsidRDefault="003C38AB" w:rsidP="003C38AB">
      <w:pPr>
        <w:spacing w:after="0" w:line="240" w:lineRule="auto"/>
        <w:jc w:val="center"/>
        <w:rPr>
          <w:rFonts w:ascii="Times New Roman" w:eastAsia="Times New Roman" w:hAnsi="Times New Roman" w:cs="Times New Roman"/>
          <w:b/>
          <w:color w:val="5F5F5F"/>
          <w:sz w:val="18"/>
          <w:szCs w:val="18"/>
        </w:rPr>
      </w:pPr>
      <w:r>
        <w:rPr>
          <w:rFonts w:ascii="Times New Roman" w:eastAsia="Times New Roman" w:hAnsi="Times New Roman" w:cs="Tunga"/>
          <w:b/>
          <w:noProof/>
          <w:color w:val="5F5F5F"/>
          <w:sz w:val="18"/>
          <w:szCs w:val="18"/>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3C38AB" w:rsidRPr="003C38AB" w:rsidRDefault="003C38AB" w:rsidP="003C38AB">
      <w:pPr>
        <w:spacing w:after="0" w:line="240" w:lineRule="auto"/>
        <w:jc w:val="center"/>
        <w:rPr>
          <w:rFonts w:ascii="Times New Roman" w:eastAsia="Times New Roman" w:hAnsi="Times New Roman" w:cs="Times New Roman"/>
          <w:b/>
          <w:color w:val="5F5F5F"/>
          <w:sz w:val="18"/>
          <w:szCs w:val="18"/>
        </w:rPr>
      </w:pPr>
    </w:p>
    <w:p w:rsidR="003C38AB" w:rsidRPr="003C38AB" w:rsidRDefault="003C38AB" w:rsidP="003C38AB">
      <w:pPr>
        <w:spacing w:after="0" w:line="240" w:lineRule="auto"/>
        <w:jc w:val="center"/>
        <w:rPr>
          <w:rFonts w:ascii="Times New Roman" w:eastAsia="Times New Roman" w:hAnsi="Times New Roman" w:cs="Times New Roman"/>
          <w:b/>
          <w:color w:val="5F5F5F"/>
          <w:sz w:val="12"/>
          <w:szCs w:val="12"/>
        </w:rPr>
      </w:pPr>
      <w:r w:rsidRPr="003C38AB">
        <w:rPr>
          <w:rFonts w:ascii="Times New Roman" w:eastAsia="Times New Roman" w:hAnsi="Times New Roman" w:cs="Times New Roman"/>
          <w:b/>
          <w:color w:val="5F5F5F"/>
          <w:sz w:val="12"/>
          <w:szCs w:val="12"/>
        </w:rPr>
        <w:t xml:space="preserve"> </w:t>
      </w:r>
    </w:p>
    <w:p w:rsidR="003C38AB" w:rsidRPr="003C38AB" w:rsidRDefault="003C38AB" w:rsidP="003C38AB">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АРБИТРАЖНЫЙ СУД</w:t>
      </w:r>
    </w:p>
    <w:p w:rsidR="003C38AB" w:rsidRPr="003C38AB" w:rsidRDefault="003C38AB" w:rsidP="003C38AB">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ПРИДНЕСТРОВСКОЙ МОЛДАВСКОЙ РЕСПУБЛИКИ</w:t>
      </w: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C38AB">
          <w:rPr>
            <w:rFonts w:ascii="Times New Roman" w:eastAsia="Times New Roman" w:hAnsi="Times New Roman" w:cs="Times New Roman"/>
            <w:sz w:val="20"/>
            <w:szCs w:val="20"/>
          </w:rPr>
          <w:t>3300, г</w:t>
        </w:r>
      </w:smartTag>
      <w:proofErr w:type="gramStart"/>
      <w:r w:rsidRPr="003C38AB">
        <w:rPr>
          <w:rFonts w:ascii="Times New Roman" w:eastAsia="Times New Roman" w:hAnsi="Times New Roman" w:cs="Times New Roman"/>
          <w:sz w:val="20"/>
          <w:szCs w:val="20"/>
        </w:rPr>
        <w:t>.Т</w:t>
      </w:r>
      <w:proofErr w:type="gramEnd"/>
      <w:r w:rsidRPr="003C38AB">
        <w:rPr>
          <w:rFonts w:ascii="Times New Roman" w:eastAsia="Times New Roman" w:hAnsi="Times New Roman" w:cs="Times New Roman"/>
          <w:sz w:val="20"/>
          <w:szCs w:val="20"/>
        </w:rPr>
        <w:t>ирасполь, ул. Ленина, 1/2. Тел. 7-70-47, 7-42-07</w:t>
      </w: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r w:rsidRPr="003C38AB">
        <w:rPr>
          <w:rFonts w:ascii="Times New Roman" w:eastAsia="Times New Roman" w:hAnsi="Times New Roman" w:cs="Times New Roman"/>
          <w:sz w:val="20"/>
          <w:szCs w:val="20"/>
        </w:rPr>
        <w:t xml:space="preserve">Официальный сайт: </w:t>
      </w:r>
      <w:proofErr w:type="spellStart"/>
      <w:r w:rsidRPr="003C38AB">
        <w:rPr>
          <w:rFonts w:ascii="Times New Roman" w:eastAsia="Times New Roman" w:hAnsi="Times New Roman" w:cs="Times New Roman"/>
          <w:sz w:val="20"/>
          <w:szCs w:val="20"/>
        </w:rPr>
        <w:t>www</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lang w:val="en-US"/>
        </w:rPr>
        <w:t>arbitr</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rPr>
        <w:t>gospmr</w:t>
      </w:r>
      <w:proofErr w:type="spellEnd"/>
      <w:r w:rsidRPr="003C38AB">
        <w:rPr>
          <w:rFonts w:ascii="Times New Roman" w:eastAsia="Times New Roman" w:hAnsi="Times New Roman" w:cs="Times New Roman"/>
          <w:sz w:val="20"/>
          <w:szCs w:val="20"/>
        </w:rPr>
        <w:t>.</w:t>
      </w:r>
      <w:r w:rsidRPr="003C38AB">
        <w:rPr>
          <w:rFonts w:ascii="Times New Roman" w:eastAsia="Times New Roman" w:hAnsi="Times New Roman" w:cs="Times New Roman"/>
          <w:sz w:val="20"/>
          <w:szCs w:val="20"/>
          <w:lang w:val="en-US"/>
        </w:rPr>
        <w:t>org</w:t>
      </w:r>
    </w:p>
    <w:p w:rsidR="003C38AB" w:rsidRPr="003C38AB" w:rsidRDefault="003C38AB" w:rsidP="003C38AB">
      <w:pPr>
        <w:spacing w:after="0" w:line="240" w:lineRule="auto"/>
        <w:ind w:left="-181"/>
        <w:jc w:val="center"/>
        <w:rPr>
          <w:rFonts w:ascii="Times New Roman" w:eastAsia="Times New Roman" w:hAnsi="Times New Roman" w:cs="Times New Roman"/>
          <w:color w:val="5F5F5F"/>
          <w:sz w:val="12"/>
          <w:szCs w:val="12"/>
        </w:rPr>
      </w:pPr>
    </w:p>
    <w:p w:rsidR="003C38AB" w:rsidRPr="003C38AB" w:rsidRDefault="0063503B" w:rsidP="003C38AB">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30"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31" type="#_x0000_t32" style="position:absolute;left:0;text-align:left;margin-left:11.55pt;margin-top:4.5pt;width:480.45pt;height:0;z-index:251662336" o:connectortype="straight" strokeweight=".5pt"/>
        </w:pict>
      </w:r>
    </w:p>
    <w:p w:rsidR="003C38AB" w:rsidRPr="003C38AB" w:rsidRDefault="003C38AB" w:rsidP="003C38AB">
      <w:pPr>
        <w:spacing w:after="0" w:line="240" w:lineRule="auto"/>
        <w:ind w:left="-181"/>
        <w:jc w:val="center"/>
        <w:rPr>
          <w:rFonts w:ascii="Times New Roman" w:eastAsia="Times New Roman" w:hAnsi="Times New Roman" w:cs="Times New Roman"/>
          <w:b/>
          <w:sz w:val="16"/>
          <w:szCs w:val="16"/>
          <w:u w:val="single"/>
        </w:rPr>
      </w:pP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r w:rsidRPr="003C38AB">
        <w:rPr>
          <w:rFonts w:ascii="Times New Roman" w:eastAsia="Times New Roman" w:hAnsi="Times New Roman" w:cs="Times New Roman"/>
          <w:b/>
          <w:sz w:val="24"/>
          <w:szCs w:val="24"/>
        </w:rPr>
        <w:t>ИМЕНЕМ ПРИДНЕСТРОВСКОЙ МОЛДАВСКОЙ РЕСПУБЛИКИ</w:t>
      </w: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proofErr w:type="gramStart"/>
      <w:r w:rsidRPr="003C38AB">
        <w:rPr>
          <w:rFonts w:ascii="Times New Roman" w:eastAsia="Times New Roman" w:hAnsi="Times New Roman" w:cs="Times New Roman"/>
          <w:b/>
          <w:sz w:val="24"/>
          <w:szCs w:val="24"/>
        </w:rPr>
        <w:t>Р</w:t>
      </w:r>
      <w:proofErr w:type="gramEnd"/>
      <w:r w:rsidRPr="003C38AB">
        <w:rPr>
          <w:rFonts w:ascii="Times New Roman" w:eastAsia="Times New Roman" w:hAnsi="Times New Roman" w:cs="Times New Roman"/>
          <w:b/>
          <w:sz w:val="24"/>
          <w:szCs w:val="24"/>
        </w:rPr>
        <w:t xml:space="preserve"> Е Ш Е Н И Е</w:t>
      </w:r>
    </w:p>
    <w:p w:rsidR="003C38AB" w:rsidRPr="003C38AB" w:rsidRDefault="003C38AB" w:rsidP="003C38AB">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3C38AB" w:rsidRPr="003C38AB" w:rsidTr="00C47DAE">
        <w:trPr>
          <w:trHeight w:val="259"/>
        </w:trPr>
        <w:tc>
          <w:tcPr>
            <w:tcW w:w="4952" w:type="dxa"/>
            <w:gridSpan w:val="7"/>
          </w:tcPr>
          <w:p w:rsidR="003C38AB" w:rsidRPr="003C38AB" w:rsidRDefault="003C38AB" w:rsidP="00C47DAE">
            <w:pPr>
              <w:spacing w:after="0" w:line="240" w:lineRule="auto"/>
              <w:rPr>
                <w:rFonts w:ascii="Times New Roman" w:eastAsia="Calibri" w:hAnsi="Times New Roman" w:cs="Times New Roman"/>
                <w:b/>
                <w:bCs/>
                <w:sz w:val="24"/>
                <w:szCs w:val="24"/>
                <w:u w:val="single"/>
              </w:rPr>
            </w:pPr>
            <w:r w:rsidRPr="003C38AB">
              <w:rPr>
                <w:rFonts w:ascii="Times New Roman" w:eastAsia="Calibri" w:hAnsi="Times New Roman" w:cs="Times New Roman"/>
                <w:b/>
                <w:sz w:val="24"/>
                <w:szCs w:val="24"/>
                <w:u w:val="single"/>
              </w:rPr>
              <w:t xml:space="preserve">« </w:t>
            </w:r>
            <w:r w:rsidRPr="00F81998">
              <w:rPr>
                <w:rFonts w:ascii="Times New Roman" w:eastAsia="Calibri" w:hAnsi="Times New Roman" w:cs="Times New Roman"/>
                <w:b/>
                <w:sz w:val="24"/>
                <w:szCs w:val="24"/>
                <w:u w:val="single"/>
              </w:rPr>
              <w:t>1</w:t>
            </w:r>
            <w:r w:rsidR="00C47DAE">
              <w:rPr>
                <w:rFonts w:ascii="Times New Roman" w:eastAsia="Calibri" w:hAnsi="Times New Roman" w:cs="Times New Roman"/>
                <w:b/>
                <w:sz w:val="24"/>
                <w:szCs w:val="24"/>
                <w:u w:val="single"/>
              </w:rPr>
              <w:t>6</w:t>
            </w:r>
            <w:r w:rsidRPr="003C38AB">
              <w:rPr>
                <w:rFonts w:ascii="Times New Roman" w:eastAsia="Calibri" w:hAnsi="Times New Roman" w:cs="Times New Roman"/>
                <w:b/>
                <w:sz w:val="24"/>
                <w:szCs w:val="24"/>
                <w:u w:val="single"/>
              </w:rPr>
              <w:t xml:space="preserve"> » августа </w:t>
            </w:r>
            <w:r w:rsidRPr="003C38AB">
              <w:rPr>
                <w:rFonts w:ascii="Times New Roman" w:eastAsia="Calibri" w:hAnsi="Times New Roman" w:cs="Times New Roman"/>
                <w:b/>
                <w:bCs/>
                <w:sz w:val="24"/>
                <w:szCs w:val="24"/>
                <w:u w:val="single"/>
              </w:rPr>
              <w:t>2018 года</w:t>
            </w:r>
          </w:p>
        </w:tc>
        <w:tc>
          <w:tcPr>
            <w:tcW w:w="4746" w:type="dxa"/>
            <w:gridSpan w:val="3"/>
          </w:tcPr>
          <w:p w:rsidR="003C38AB" w:rsidRPr="003C38AB" w:rsidRDefault="003C38AB" w:rsidP="003C38AB">
            <w:pPr>
              <w:spacing w:after="0" w:line="240" w:lineRule="auto"/>
              <w:rPr>
                <w:rFonts w:ascii="Times New Roman" w:eastAsia="Calibri" w:hAnsi="Times New Roman" w:cs="Times New Roman"/>
                <w:b/>
                <w:bCs/>
                <w:sz w:val="24"/>
                <w:szCs w:val="24"/>
                <w:u w:val="single"/>
              </w:rPr>
            </w:pPr>
            <w:r w:rsidRPr="003C38AB">
              <w:rPr>
                <w:rFonts w:ascii="Times New Roman" w:eastAsia="Calibri" w:hAnsi="Times New Roman" w:cs="Times New Roman"/>
                <w:b/>
                <w:bCs/>
                <w:sz w:val="24"/>
                <w:szCs w:val="24"/>
              </w:rPr>
              <w:t xml:space="preserve">                             </w:t>
            </w:r>
            <w:r w:rsidRPr="003C38AB">
              <w:rPr>
                <w:rFonts w:ascii="Times New Roman" w:eastAsia="Calibri" w:hAnsi="Times New Roman" w:cs="Times New Roman"/>
                <w:b/>
                <w:bCs/>
                <w:sz w:val="24"/>
                <w:szCs w:val="24"/>
                <w:lang w:val="en-US"/>
              </w:rPr>
              <w:t xml:space="preserve">  </w:t>
            </w:r>
            <w:r w:rsidRPr="003C38AB">
              <w:rPr>
                <w:rFonts w:ascii="Times New Roman" w:eastAsia="Calibri" w:hAnsi="Times New Roman" w:cs="Times New Roman"/>
                <w:b/>
                <w:bCs/>
                <w:sz w:val="24"/>
                <w:szCs w:val="24"/>
                <w:u w:val="single"/>
              </w:rPr>
              <w:t xml:space="preserve">Дело </w:t>
            </w:r>
            <w:r w:rsidRPr="003C38AB">
              <w:rPr>
                <w:rFonts w:ascii="Times New Roman" w:eastAsia="Calibri" w:hAnsi="Times New Roman" w:cs="Times New Roman"/>
                <w:b/>
                <w:sz w:val="24"/>
                <w:szCs w:val="24"/>
                <w:u w:val="single"/>
              </w:rPr>
              <w:t>№ 5</w:t>
            </w:r>
            <w:r w:rsidRPr="00F81998">
              <w:rPr>
                <w:rFonts w:ascii="Times New Roman" w:eastAsia="Calibri" w:hAnsi="Times New Roman" w:cs="Times New Roman"/>
                <w:b/>
                <w:sz w:val="24"/>
                <w:szCs w:val="24"/>
                <w:u w:val="single"/>
              </w:rPr>
              <w:t>30</w:t>
            </w:r>
            <w:r w:rsidRPr="003C38AB">
              <w:rPr>
                <w:rFonts w:ascii="Times New Roman" w:eastAsia="Calibri" w:hAnsi="Times New Roman" w:cs="Times New Roman"/>
                <w:b/>
                <w:sz w:val="24"/>
                <w:szCs w:val="24"/>
                <w:u w:val="single"/>
              </w:rPr>
              <w:t>/18-</w:t>
            </w:r>
            <w:r w:rsidRPr="00F81998">
              <w:rPr>
                <w:rFonts w:ascii="Times New Roman" w:eastAsia="Calibri" w:hAnsi="Times New Roman" w:cs="Times New Roman"/>
                <w:b/>
                <w:sz w:val="24"/>
                <w:szCs w:val="24"/>
                <w:u w:val="single"/>
              </w:rPr>
              <w:t>12</w:t>
            </w:r>
            <w:r w:rsidRPr="003C38AB">
              <w:rPr>
                <w:rFonts w:ascii="Times New Roman" w:eastAsia="Calibri" w:hAnsi="Times New Roman" w:cs="Times New Roman"/>
                <w:b/>
                <w:sz w:val="24"/>
                <w:szCs w:val="24"/>
                <w:u w:val="single"/>
              </w:rPr>
              <w:t xml:space="preserve"> </w:t>
            </w:r>
          </w:p>
        </w:tc>
      </w:tr>
      <w:tr w:rsidR="003C38AB" w:rsidRPr="003C38AB" w:rsidTr="00C47DAE">
        <w:tc>
          <w:tcPr>
            <w:tcW w:w="1199"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1418" w:type="dxa"/>
            <w:gridSpan w:val="4"/>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838"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3577" w:type="dxa"/>
            <w:gridSpan w:val="2"/>
          </w:tcPr>
          <w:p w:rsidR="003C38AB" w:rsidRPr="003C38AB" w:rsidRDefault="003C38AB" w:rsidP="003C38AB">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3C38AB" w:rsidRPr="003C38AB" w:rsidRDefault="003C38AB" w:rsidP="003C38AB">
            <w:pPr>
              <w:spacing w:after="0" w:line="240" w:lineRule="auto"/>
              <w:rPr>
                <w:rFonts w:ascii="Times New Roman" w:eastAsia="Calibri" w:hAnsi="Times New Roman" w:cs="Times New Roman"/>
                <w:b/>
                <w:bCs/>
                <w:sz w:val="24"/>
                <w:szCs w:val="24"/>
              </w:rPr>
            </w:pPr>
          </w:p>
        </w:tc>
      </w:tr>
      <w:tr w:rsidR="003C38AB" w:rsidRPr="003C38AB" w:rsidTr="00C47DAE">
        <w:tc>
          <w:tcPr>
            <w:tcW w:w="1985" w:type="dxa"/>
            <w:gridSpan w:val="2"/>
          </w:tcPr>
          <w:p w:rsidR="003C38AB" w:rsidRPr="003C38AB" w:rsidRDefault="003C38AB" w:rsidP="003C38AB">
            <w:pPr>
              <w:spacing w:after="0" w:line="240" w:lineRule="auto"/>
              <w:rPr>
                <w:rFonts w:ascii="Times New Roman" w:eastAsia="Calibri" w:hAnsi="Times New Roman" w:cs="Times New Roman"/>
                <w:b/>
                <w:bCs/>
                <w:sz w:val="24"/>
                <w:szCs w:val="24"/>
              </w:rPr>
            </w:pPr>
            <w:r w:rsidRPr="003C38AB">
              <w:rPr>
                <w:rFonts w:ascii="Times New Roman" w:eastAsia="Calibri" w:hAnsi="Times New Roman" w:cs="Times New Roman"/>
                <w:bCs/>
                <w:sz w:val="24"/>
                <w:szCs w:val="24"/>
              </w:rPr>
              <w:t>г</w:t>
            </w:r>
            <w:proofErr w:type="gramStart"/>
            <w:r w:rsidRPr="003C38AB">
              <w:rPr>
                <w:rFonts w:ascii="Times New Roman" w:eastAsia="Calibri" w:hAnsi="Times New Roman" w:cs="Times New Roman"/>
                <w:bCs/>
                <w:sz w:val="24"/>
                <w:szCs w:val="24"/>
              </w:rPr>
              <w:t>.Т</w:t>
            </w:r>
            <w:proofErr w:type="gramEnd"/>
            <w:r w:rsidRPr="003C38AB">
              <w:rPr>
                <w:rFonts w:ascii="Times New Roman" w:eastAsia="Calibri" w:hAnsi="Times New Roman" w:cs="Times New Roman"/>
                <w:bCs/>
                <w:sz w:val="24"/>
                <w:szCs w:val="24"/>
              </w:rPr>
              <w:t>ирасполь</w:t>
            </w:r>
          </w:p>
        </w:tc>
        <w:tc>
          <w:tcPr>
            <w:tcW w:w="283"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284" w:type="dxa"/>
          </w:tcPr>
          <w:p w:rsidR="003C38AB" w:rsidRPr="003C38AB" w:rsidRDefault="003C38AB" w:rsidP="003C38AB">
            <w:pPr>
              <w:spacing w:after="0" w:line="240" w:lineRule="auto"/>
              <w:jc w:val="center"/>
              <w:rPr>
                <w:rFonts w:ascii="Times New Roman" w:eastAsia="Calibri" w:hAnsi="Times New Roman" w:cs="Times New Roman"/>
                <w:b/>
                <w:bCs/>
                <w:sz w:val="24"/>
                <w:szCs w:val="24"/>
              </w:rPr>
            </w:pPr>
          </w:p>
        </w:tc>
        <w:tc>
          <w:tcPr>
            <w:tcW w:w="4587" w:type="dxa"/>
            <w:gridSpan w:val="5"/>
          </w:tcPr>
          <w:p w:rsidR="003C38AB" w:rsidRPr="003C38AB" w:rsidRDefault="003C38AB" w:rsidP="003C38AB">
            <w:pPr>
              <w:spacing w:after="0" w:line="240" w:lineRule="auto"/>
              <w:jc w:val="center"/>
              <w:rPr>
                <w:rFonts w:ascii="Times New Roman" w:eastAsia="Calibri" w:hAnsi="Times New Roman" w:cs="Times New Roman"/>
                <w:b/>
                <w:bCs/>
                <w:sz w:val="24"/>
                <w:szCs w:val="24"/>
              </w:rPr>
            </w:pPr>
          </w:p>
        </w:tc>
        <w:tc>
          <w:tcPr>
            <w:tcW w:w="2559" w:type="dxa"/>
          </w:tcPr>
          <w:p w:rsidR="003C38AB" w:rsidRPr="003C38AB" w:rsidRDefault="003C38AB" w:rsidP="003C38AB">
            <w:pPr>
              <w:spacing w:after="0" w:line="240" w:lineRule="auto"/>
              <w:rPr>
                <w:rFonts w:ascii="Times New Roman" w:eastAsia="Calibri" w:hAnsi="Times New Roman" w:cs="Times New Roman"/>
                <w:b/>
                <w:bCs/>
                <w:sz w:val="24"/>
                <w:szCs w:val="24"/>
              </w:rPr>
            </w:pPr>
          </w:p>
        </w:tc>
      </w:tr>
      <w:tr w:rsidR="003C38AB" w:rsidRPr="003C38AB" w:rsidTr="00C47DAE">
        <w:tc>
          <w:tcPr>
            <w:tcW w:w="1199" w:type="dxa"/>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1418" w:type="dxa"/>
            <w:gridSpan w:val="4"/>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838" w:type="dxa"/>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3577" w:type="dxa"/>
            <w:gridSpan w:val="2"/>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2666" w:type="dxa"/>
            <w:gridSpan w:val="2"/>
          </w:tcPr>
          <w:p w:rsidR="003C38AB" w:rsidRPr="003C38AB" w:rsidRDefault="003C38AB" w:rsidP="003C38AB">
            <w:pPr>
              <w:spacing w:after="0" w:line="240" w:lineRule="auto"/>
              <w:rPr>
                <w:rFonts w:ascii="Times New Roman" w:eastAsia="Calibri" w:hAnsi="Times New Roman" w:cs="Times New Roman"/>
                <w:b/>
                <w:bCs/>
                <w:sz w:val="20"/>
                <w:szCs w:val="20"/>
              </w:rPr>
            </w:pPr>
          </w:p>
        </w:tc>
      </w:tr>
    </w:tbl>
    <w:p w:rsidR="003C38AB" w:rsidRPr="003C38AB" w:rsidRDefault="003C38AB" w:rsidP="003C38AB">
      <w:pPr>
        <w:spacing w:after="0" w:line="240" w:lineRule="auto"/>
        <w:ind w:firstLine="708"/>
        <w:jc w:val="both"/>
        <w:rPr>
          <w:rFonts w:ascii="Times New Roman" w:eastAsia="Times New Roman" w:hAnsi="Times New Roman" w:cs="Times New Roman"/>
          <w:sz w:val="24"/>
          <w:szCs w:val="28"/>
        </w:rPr>
      </w:pPr>
    </w:p>
    <w:p w:rsidR="003C38AB" w:rsidRPr="007F38DD" w:rsidRDefault="003C38AB" w:rsidP="003C38AB">
      <w:pPr>
        <w:spacing w:after="0" w:line="240" w:lineRule="auto"/>
        <w:ind w:firstLine="720"/>
        <w:jc w:val="both"/>
        <w:rPr>
          <w:rFonts w:ascii="Times New Roman" w:eastAsia="Times New Roman" w:hAnsi="Times New Roman" w:cs="Times New Roman"/>
          <w:sz w:val="24"/>
          <w:szCs w:val="24"/>
        </w:rPr>
      </w:pPr>
      <w:proofErr w:type="gramStart"/>
      <w:r w:rsidRPr="003C38AB">
        <w:rPr>
          <w:rStyle w:val="FontStyle14"/>
          <w:sz w:val="24"/>
          <w:szCs w:val="24"/>
        </w:rPr>
        <w:t xml:space="preserve">Арбитражный суд </w:t>
      </w:r>
      <w:r w:rsidRPr="003C38AB">
        <w:rPr>
          <w:rFonts w:ascii="Times New Roman" w:hAnsi="Times New Roman" w:cs="Times New Roman"/>
          <w:sz w:val="24"/>
          <w:szCs w:val="24"/>
        </w:rPr>
        <w:t>Приднестровской Молдавской Республики</w:t>
      </w:r>
      <w:r w:rsidRPr="003C38AB">
        <w:rPr>
          <w:rStyle w:val="FontStyle14"/>
          <w:sz w:val="24"/>
          <w:szCs w:val="24"/>
        </w:rPr>
        <w:t xml:space="preserve"> в составе судьи </w:t>
      </w:r>
      <w:proofErr w:type="spellStart"/>
      <w:r w:rsidRPr="003C38AB">
        <w:rPr>
          <w:rStyle w:val="FontStyle14"/>
          <w:sz w:val="24"/>
          <w:szCs w:val="24"/>
        </w:rPr>
        <w:t>Григорашенко</w:t>
      </w:r>
      <w:proofErr w:type="spellEnd"/>
      <w:r w:rsidRPr="003C38AB">
        <w:rPr>
          <w:rStyle w:val="FontStyle14"/>
          <w:sz w:val="24"/>
          <w:szCs w:val="24"/>
        </w:rPr>
        <w:t xml:space="preserve"> И. П., рассмотрев в открытом судебном заседании заявление Налоговой инспекции по  г. Тирасполь (г. Тирасполь, ул. 25 Октября, </w:t>
      </w:r>
      <w:r w:rsidR="00295F6E">
        <w:rPr>
          <w:rStyle w:val="FontStyle14"/>
          <w:sz w:val="24"/>
          <w:szCs w:val="24"/>
        </w:rPr>
        <w:t xml:space="preserve">д. </w:t>
      </w:r>
      <w:r w:rsidRPr="003C38AB">
        <w:rPr>
          <w:rStyle w:val="FontStyle14"/>
          <w:sz w:val="24"/>
          <w:szCs w:val="24"/>
        </w:rPr>
        <w:t>101) к открытому акционерному обществу «</w:t>
      </w:r>
      <w:proofErr w:type="spellStart"/>
      <w:r w:rsidRPr="003C38AB">
        <w:rPr>
          <w:rStyle w:val="FontStyle14"/>
          <w:sz w:val="24"/>
          <w:szCs w:val="24"/>
        </w:rPr>
        <w:t>Девелоп</w:t>
      </w:r>
      <w:proofErr w:type="spellEnd"/>
      <w:r w:rsidRPr="003C38AB">
        <w:rPr>
          <w:rStyle w:val="FontStyle14"/>
          <w:sz w:val="24"/>
          <w:szCs w:val="24"/>
        </w:rPr>
        <w:t xml:space="preserve"> Прим» (г. Тирасполь, ул. Свердлова, д. 57, к</w:t>
      </w:r>
      <w:r w:rsidR="00295F6E">
        <w:rPr>
          <w:rStyle w:val="FontStyle14"/>
          <w:sz w:val="24"/>
          <w:szCs w:val="24"/>
        </w:rPr>
        <w:t>в</w:t>
      </w:r>
      <w:r w:rsidRPr="003C38AB">
        <w:rPr>
          <w:rStyle w:val="FontStyle14"/>
          <w:sz w:val="24"/>
          <w:szCs w:val="24"/>
        </w:rPr>
        <w:t>. 206) о взыскании финансов</w:t>
      </w:r>
      <w:r w:rsidR="0055413E">
        <w:rPr>
          <w:rStyle w:val="FontStyle14"/>
          <w:sz w:val="24"/>
          <w:szCs w:val="24"/>
        </w:rPr>
        <w:t>ой</w:t>
      </w:r>
      <w:r w:rsidRPr="003C38AB">
        <w:rPr>
          <w:rStyle w:val="FontStyle14"/>
          <w:sz w:val="24"/>
          <w:szCs w:val="24"/>
        </w:rPr>
        <w:t xml:space="preserve"> санкци</w:t>
      </w:r>
      <w:r w:rsidR="0055413E">
        <w:rPr>
          <w:rStyle w:val="FontStyle14"/>
          <w:sz w:val="24"/>
          <w:szCs w:val="24"/>
        </w:rPr>
        <w:t>и</w:t>
      </w:r>
      <w:r w:rsidRPr="003C38AB">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при участии представителей</w:t>
      </w:r>
      <w:r>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w:t>
      </w:r>
      <w:proofErr w:type="gramEnd"/>
    </w:p>
    <w:p w:rsidR="003C38AB" w:rsidRPr="007C3874" w:rsidRDefault="003C38AB" w:rsidP="003C38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государственного органа – </w:t>
      </w:r>
      <w:proofErr w:type="spellStart"/>
      <w:r w:rsidRPr="00BE5C45">
        <w:rPr>
          <w:rStyle w:val="FontStyle14"/>
          <w:sz w:val="24"/>
          <w:szCs w:val="24"/>
        </w:rPr>
        <w:t>Дарадур</w:t>
      </w:r>
      <w:proofErr w:type="spellEnd"/>
      <w:r w:rsidRPr="00BE5C45">
        <w:rPr>
          <w:rStyle w:val="FontStyle14"/>
          <w:sz w:val="24"/>
          <w:szCs w:val="24"/>
        </w:rPr>
        <w:t xml:space="preserve"> С.А. по доверенности от </w:t>
      </w:r>
      <w:r>
        <w:rPr>
          <w:rStyle w:val="FontStyle14"/>
          <w:sz w:val="24"/>
          <w:szCs w:val="24"/>
        </w:rPr>
        <w:t>13 апреля</w:t>
      </w:r>
      <w:r w:rsidRPr="00BE5C45">
        <w:rPr>
          <w:rStyle w:val="FontStyle14"/>
          <w:sz w:val="24"/>
          <w:szCs w:val="24"/>
        </w:rPr>
        <w:t xml:space="preserve"> 2018 года</w:t>
      </w:r>
      <w:r>
        <w:rPr>
          <w:rStyle w:val="FontStyle14"/>
          <w:sz w:val="24"/>
          <w:szCs w:val="24"/>
        </w:rPr>
        <w:t xml:space="preserve">                </w:t>
      </w:r>
      <w:r w:rsidRPr="00BE5C45">
        <w:rPr>
          <w:rStyle w:val="FontStyle14"/>
          <w:sz w:val="24"/>
          <w:szCs w:val="24"/>
        </w:rPr>
        <w:t xml:space="preserve"> № 0</w:t>
      </w:r>
      <w:r>
        <w:rPr>
          <w:rStyle w:val="FontStyle14"/>
          <w:sz w:val="24"/>
          <w:szCs w:val="24"/>
        </w:rPr>
        <w:t>8-5265</w:t>
      </w:r>
      <w:r w:rsidRPr="00BE5C45">
        <w:rPr>
          <w:rStyle w:val="FontStyle14"/>
          <w:sz w:val="24"/>
          <w:szCs w:val="24"/>
        </w:rPr>
        <w:t xml:space="preserve">, </w:t>
      </w:r>
      <w:proofErr w:type="spellStart"/>
      <w:r w:rsidRPr="00BE5C45">
        <w:rPr>
          <w:rStyle w:val="FontStyle14"/>
          <w:sz w:val="24"/>
          <w:szCs w:val="24"/>
        </w:rPr>
        <w:t>Баст</w:t>
      </w:r>
      <w:proofErr w:type="spellEnd"/>
      <w:r w:rsidRPr="00BE5C45">
        <w:rPr>
          <w:rStyle w:val="FontStyle14"/>
          <w:sz w:val="24"/>
          <w:szCs w:val="24"/>
        </w:rPr>
        <w:t xml:space="preserve"> В.Г. по доверенности от </w:t>
      </w:r>
      <w:r>
        <w:rPr>
          <w:rStyle w:val="FontStyle14"/>
          <w:sz w:val="24"/>
          <w:szCs w:val="24"/>
        </w:rPr>
        <w:t xml:space="preserve">20 июня </w:t>
      </w:r>
      <w:r w:rsidRPr="00BE5C45">
        <w:rPr>
          <w:rStyle w:val="FontStyle14"/>
          <w:sz w:val="24"/>
          <w:szCs w:val="24"/>
        </w:rPr>
        <w:t>201</w:t>
      </w:r>
      <w:r>
        <w:rPr>
          <w:rStyle w:val="FontStyle14"/>
          <w:sz w:val="24"/>
          <w:szCs w:val="24"/>
        </w:rPr>
        <w:t>8 года № 04-8650</w:t>
      </w:r>
      <w:r w:rsidRPr="00BE5C45">
        <w:rPr>
          <w:rStyle w:val="FontStyle14"/>
          <w:sz w:val="24"/>
          <w:szCs w:val="24"/>
        </w:rPr>
        <w:t xml:space="preserve">, </w:t>
      </w:r>
      <w:r>
        <w:rPr>
          <w:rStyle w:val="FontStyle14"/>
          <w:sz w:val="24"/>
          <w:szCs w:val="24"/>
        </w:rPr>
        <w:t xml:space="preserve">Поляковой М.М. по </w:t>
      </w:r>
      <w:r w:rsidRPr="00302D7E">
        <w:rPr>
          <w:rStyle w:val="FontStyle14"/>
          <w:sz w:val="24"/>
          <w:szCs w:val="24"/>
        </w:rPr>
        <w:t>доверенности от 20 июня 2018 года № 04-8649</w:t>
      </w:r>
      <w:r>
        <w:rPr>
          <w:rFonts w:ascii="Times New Roman" w:eastAsia="Times New Roman" w:hAnsi="Times New Roman" w:cs="Times New Roman"/>
          <w:sz w:val="24"/>
          <w:szCs w:val="24"/>
        </w:rPr>
        <w:t>,</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ответчика – не явился, надлежащим образом </w:t>
      </w:r>
      <w:proofErr w:type="gramStart"/>
      <w:r>
        <w:rPr>
          <w:rFonts w:ascii="Times New Roman" w:eastAsia="Times New Roman" w:hAnsi="Times New Roman" w:cs="Times New Roman"/>
          <w:sz w:val="24"/>
          <w:szCs w:val="24"/>
        </w:rPr>
        <w:t>извещен</w:t>
      </w:r>
      <w:proofErr w:type="gramEnd"/>
      <w:r>
        <w:rPr>
          <w:rFonts w:ascii="Times New Roman" w:eastAsia="Times New Roman" w:hAnsi="Times New Roman" w:cs="Times New Roman"/>
          <w:sz w:val="24"/>
          <w:szCs w:val="24"/>
        </w:rPr>
        <w:t xml:space="preserve"> о времени и месте судебного разбирательства</w:t>
      </w:r>
      <w:r w:rsidRPr="00302D7E">
        <w:rPr>
          <w:rStyle w:val="FontStyle14"/>
          <w:sz w:val="24"/>
          <w:szCs w:val="24"/>
        </w:rPr>
        <w:t>,</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r>
        <w:rPr>
          <w:rFonts w:ascii="Times New Roman" w:eastAsia="Times New Roman" w:hAnsi="Times New Roman" w:cs="Times New Roman"/>
          <w:sz w:val="24"/>
          <w:szCs w:val="24"/>
        </w:rPr>
        <w:t>,</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p>
    <w:p w:rsidR="003C38AB" w:rsidRDefault="003C38AB" w:rsidP="003C38AB">
      <w:pPr>
        <w:spacing w:after="0" w:line="240" w:lineRule="auto"/>
        <w:jc w:val="center"/>
        <w:rPr>
          <w:rFonts w:ascii="Times New Roman" w:eastAsia="Times New Roman" w:hAnsi="Times New Roman" w:cs="Times New Roman"/>
          <w:b/>
          <w:sz w:val="24"/>
          <w:szCs w:val="24"/>
        </w:rPr>
      </w:pPr>
      <w:r w:rsidRPr="00302D7E">
        <w:rPr>
          <w:rFonts w:ascii="Times New Roman" w:eastAsia="Times New Roman" w:hAnsi="Times New Roman" w:cs="Times New Roman"/>
          <w:b/>
          <w:sz w:val="24"/>
          <w:szCs w:val="24"/>
        </w:rPr>
        <w:t>У С Т А Н О В И Л:</w:t>
      </w:r>
    </w:p>
    <w:p w:rsidR="00C47DAE" w:rsidRDefault="00C47DAE" w:rsidP="003C38AB">
      <w:pPr>
        <w:spacing w:after="0" w:line="240" w:lineRule="auto"/>
        <w:jc w:val="center"/>
        <w:rPr>
          <w:rFonts w:ascii="Times New Roman" w:eastAsia="Times New Roman" w:hAnsi="Times New Roman" w:cs="Times New Roman"/>
          <w:b/>
          <w:sz w:val="24"/>
          <w:szCs w:val="24"/>
        </w:rPr>
      </w:pPr>
    </w:p>
    <w:p w:rsidR="003C38AB" w:rsidRDefault="00E843D8" w:rsidP="003C38AB">
      <w:pPr>
        <w:spacing w:after="0" w:line="240" w:lineRule="auto"/>
        <w:ind w:firstLine="708"/>
        <w:jc w:val="both"/>
        <w:rPr>
          <w:rStyle w:val="FontStyle14"/>
          <w:sz w:val="24"/>
          <w:szCs w:val="24"/>
        </w:rPr>
      </w:pPr>
      <w:r>
        <w:rPr>
          <w:rFonts w:ascii="Times New Roman" w:eastAsia="Times New Roman" w:hAnsi="Times New Roman" w:cs="Times New Roman"/>
          <w:sz w:val="24"/>
          <w:szCs w:val="28"/>
        </w:rPr>
        <w:t xml:space="preserve">Налоговая инспекция по </w:t>
      </w:r>
      <w:proofErr w:type="gramStart"/>
      <w:r>
        <w:rPr>
          <w:rFonts w:ascii="Times New Roman" w:eastAsia="Times New Roman" w:hAnsi="Times New Roman" w:cs="Times New Roman"/>
          <w:sz w:val="24"/>
          <w:szCs w:val="28"/>
        </w:rPr>
        <w:t>г</w:t>
      </w:r>
      <w:proofErr w:type="gramEnd"/>
      <w:r>
        <w:rPr>
          <w:rFonts w:ascii="Times New Roman" w:eastAsia="Times New Roman" w:hAnsi="Times New Roman" w:cs="Times New Roman"/>
          <w:sz w:val="24"/>
          <w:szCs w:val="28"/>
        </w:rPr>
        <w:t>. Тирасполь (далее – налоговая инспекция</w:t>
      </w:r>
      <w:r w:rsidR="00C47DAE">
        <w:rPr>
          <w:rFonts w:ascii="Times New Roman" w:eastAsia="Times New Roman" w:hAnsi="Times New Roman" w:cs="Times New Roman"/>
          <w:sz w:val="24"/>
          <w:szCs w:val="28"/>
        </w:rPr>
        <w:t>, заявитель</w:t>
      </w:r>
      <w:r>
        <w:rPr>
          <w:rFonts w:ascii="Times New Roman" w:eastAsia="Times New Roman" w:hAnsi="Times New Roman" w:cs="Times New Roman"/>
          <w:sz w:val="24"/>
          <w:szCs w:val="28"/>
        </w:rPr>
        <w:t>) обратилась в Арбитражный суд ПМР с заявлением к открытому акционерному обществу «</w:t>
      </w:r>
      <w:proofErr w:type="spellStart"/>
      <w:r>
        <w:rPr>
          <w:rFonts w:ascii="Times New Roman" w:eastAsia="Times New Roman" w:hAnsi="Times New Roman" w:cs="Times New Roman"/>
          <w:sz w:val="24"/>
          <w:szCs w:val="28"/>
        </w:rPr>
        <w:t>Девелоп</w:t>
      </w:r>
      <w:proofErr w:type="spellEnd"/>
      <w:r>
        <w:rPr>
          <w:rFonts w:ascii="Times New Roman" w:eastAsia="Times New Roman" w:hAnsi="Times New Roman" w:cs="Times New Roman"/>
          <w:sz w:val="24"/>
          <w:szCs w:val="28"/>
        </w:rPr>
        <w:t xml:space="preserve"> Прим» </w:t>
      </w:r>
      <w:r w:rsidR="0055413E">
        <w:rPr>
          <w:rStyle w:val="FontStyle14"/>
          <w:sz w:val="24"/>
          <w:szCs w:val="24"/>
        </w:rPr>
        <w:t>(далее – ответчик, ОАО «</w:t>
      </w:r>
      <w:proofErr w:type="spellStart"/>
      <w:r w:rsidR="0055413E">
        <w:rPr>
          <w:rStyle w:val="FontStyle14"/>
          <w:sz w:val="24"/>
          <w:szCs w:val="24"/>
        </w:rPr>
        <w:t>Девелоп</w:t>
      </w:r>
      <w:proofErr w:type="spellEnd"/>
      <w:r w:rsidR="0055413E">
        <w:rPr>
          <w:rStyle w:val="FontStyle14"/>
          <w:sz w:val="24"/>
          <w:szCs w:val="24"/>
        </w:rPr>
        <w:t xml:space="preserve"> Прим») </w:t>
      </w:r>
      <w:r w:rsidRPr="006D722B">
        <w:rPr>
          <w:rStyle w:val="FontStyle14"/>
          <w:sz w:val="24"/>
          <w:szCs w:val="24"/>
        </w:rPr>
        <w:t xml:space="preserve">о взыскании </w:t>
      </w:r>
      <w:r>
        <w:rPr>
          <w:rStyle w:val="FontStyle14"/>
          <w:sz w:val="24"/>
          <w:szCs w:val="24"/>
        </w:rPr>
        <w:t>финансов</w:t>
      </w:r>
      <w:r w:rsidR="0055413E">
        <w:rPr>
          <w:rStyle w:val="FontStyle14"/>
          <w:sz w:val="24"/>
          <w:szCs w:val="24"/>
        </w:rPr>
        <w:t>ой</w:t>
      </w:r>
      <w:r>
        <w:rPr>
          <w:rStyle w:val="FontStyle14"/>
          <w:sz w:val="24"/>
          <w:szCs w:val="24"/>
        </w:rPr>
        <w:t xml:space="preserve"> санкци</w:t>
      </w:r>
      <w:r w:rsidR="0055413E">
        <w:rPr>
          <w:rStyle w:val="FontStyle14"/>
          <w:sz w:val="24"/>
          <w:szCs w:val="24"/>
        </w:rPr>
        <w:t>и</w:t>
      </w:r>
      <w:r>
        <w:rPr>
          <w:rStyle w:val="FontStyle14"/>
          <w:sz w:val="24"/>
          <w:szCs w:val="24"/>
        </w:rPr>
        <w:t>.</w:t>
      </w:r>
    </w:p>
    <w:p w:rsidR="00E843D8" w:rsidRDefault="00E843D8" w:rsidP="003C38AB">
      <w:pPr>
        <w:spacing w:after="0" w:line="240" w:lineRule="auto"/>
        <w:ind w:firstLine="708"/>
        <w:jc w:val="both"/>
        <w:rPr>
          <w:rStyle w:val="FontStyle14"/>
          <w:sz w:val="24"/>
          <w:szCs w:val="24"/>
        </w:rPr>
      </w:pPr>
      <w:r>
        <w:rPr>
          <w:rStyle w:val="FontStyle14"/>
          <w:sz w:val="24"/>
          <w:szCs w:val="24"/>
        </w:rPr>
        <w:t>Определением от 7 августа 2018 года указанное заявление принято к производству.</w:t>
      </w:r>
    </w:p>
    <w:p w:rsidR="004851F5" w:rsidRDefault="004851F5" w:rsidP="004851F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 состоявшемся в назначенное время судебном заседании в ходе проверки явки лиц, участвующих в деле</w:t>
      </w:r>
      <w:r w:rsidR="00295F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судом установлено отсутствие представителя </w:t>
      </w:r>
      <w:r w:rsidRPr="00387929">
        <w:rPr>
          <w:rFonts w:ascii="Times New Roman" w:eastAsia="Times New Roman" w:hAnsi="Times New Roman" w:cs="Times New Roman"/>
          <w:sz w:val="24"/>
          <w:szCs w:val="24"/>
        </w:rPr>
        <w:t xml:space="preserve">ответчика – </w:t>
      </w:r>
      <w:r>
        <w:rPr>
          <w:rFonts w:ascii="Times New Roman" w:eastAsia="Times New Roman" w:hAnsi="Times New Roman" w:cs="Times New Roman"/>
          <w:sz w:val="24"/>
          <w:szCs w:val="24"/>
        </w:rPr>
        <w:t>ОАО «</w:t>
      </w:r>
      <w:proofErr w:type="spellStart"/>
      <w:r>
        <w:rPr>
          <w:rFonts w:ascii="Times New Roman" w:eastAsia="Times New Roman" w:hAnsi="Times New Roman" w:cs="Times New Roman"/>
          <w:sz w:val="24"/>
          <w:szCs w:val="24"/>
        </w:rPr>
        <w:t>Девелоп</w:t>
      </w:r>
      <w:proofErr w:type="spellEnd"/>
      <w:r>
        <w:rPr>
          <w:rFonts w:ascii="Times New Roman" w:eastAsia="Times New Roman" w:hAnsi="Times New Roman" w:cs="Times New Roman"/>
          <w:sz w:val="24"/>
          <w:szCs w:val="24"/>
        </w:rPr>
        <w:t xml:space="preserve"> Прим»</w:t>
      </w:r>
      <w:r w:rsidRPr="00387929">
        <w:rPr>
          <w:rFonts w:ascii="Times New Roman" w:eastAsia="Times New Roman" w:hAnsi="Times New Roman" w:cs="Times New Roman"/>
          <w:sz w:val="24"/>
          <w:szCs w:val="24"/>
        </w:rPr>
        <w:t xml:space="preserve">. </w:t>
      </w:r>
      <w:r w:rsidRPr="009F09C7">
        <w:rPr>
          <w:rFonts w:ascii="Times New Roman" w:hAnsi="Times New Roman" w:cs="Times New Roman"/>
          <w:sz w:val="24"/>
          <w:szCs w:val="24"/>
        </w:rPr>
        <w:t xml:space="preserve">При этом в материалах дела имеется почтовое уведомление № </w:t>
      </w:r>
      <w:r w:rsidR="00717945">
        <w:rPr>
          <w:rFonts w:ascii="Times New Roman" w:hAnsi="Times New Roman" w:cs="Times New Roman"/>
          <w:sz w:val="24"/>
          <w:szCs w:val="24"/>
        </w:rPr>
        <w:t>1/340</w:t>
      </w:r>
      <w:r w:rsidRPr="009F09C7">
        <w:rPr>
          <w:rFonts w:ascii="Times New Roman" w:hAnsi="Times New Roman" w:cs="Times New Roman"/>
          <w:sz w:val="24"/>
          <w:szCs w:val="24"/>
        </w:rPr>
        <w:t xml:space="preserve">  от </w:t>
      </w:r>
      <w:r w:rsidR="00717945">
        <w:rPr>
          <w:rFonts w:ascii="Times New Roman" w:hAnsi="Times New Roman" w:cs="Times New Roman"/>
          <w:sz w:val="24"/>
          <w:szCs w:val="24"/>
        </w:rPr>
        <w:t>07 августа</w:t>
      </w:r>
      <w:r>
        <w:rPr>
          <w:rFonts w:ascii="Times New Roman" w:hAnsi="Times New Roman" w:cs="Times New Roman"/>
          <w:sz w:val="24"/>
          <w:szCs w:val="24"/>
        </w:rPr>
        <w:t xml:space="preserve"> 2018 </w:t>
      </w:r>
      <w:r w:rsidRPr="009F09C7">
        <w:rPr>
          <w:rFonts w:ascii="Times New Roman" w:hAnsi="Times New Roman" w:cs="Times New Roman"/>
          <w:sz w:val="24"/>
          <w:szCs w:val="24"/>
        </w:rPr>
        <w:t xml:space="preserve"> года, которым в адрес </w:t>
      </w:r>
      <w:r w:rsidR="00717945">
        <w:rPr>
          <w:rFonts w:ascii="Times New Roman" w:eastAsia="Times New Roman" w:hAnsi="Times New Roman" w:cs="Times New Roman"/>
          <w:sz w:val="24"/>
          <w:szCs w:val="24"/>
        </w:rPr>
        <w:t>ОАО «</w:t>
      </w:r>
      <w:proofErr w:type="spellStart"/>
      <w:r w:rsidR="00717945">
        <w:rPr>
          <w:rFonts w:ascii="Times New Roman" w:eastAsia="Times New Roman" w:hAnsi="Times New Roman" w:cs="Times New Roman"/>
          <w:sz w:val="24"/>
          <w:szCs w:val="24"/>
        </w:rPr>
        <w:t>Девелоп</w:t>
      </w:r>
      <w:proofErr w:type="spellEnd"/>
      <w:r w:rsidR="00717945">
        <w:rPr>
          <w:rFonts w:ascii="Times New Roman" w:eastAsia="Times New Roman" w:hAnsi="Times New Roman" w:cs="Times New Roman"/>
          <w:sz w:val="24"/>
          <w:szCs w:val="24"/>
        </w:rPr>
        <w:t xml:space="preserve"> Прим»</w:t>
      </w:r>
      <w:r w:rsidRPr="009F09C7">
        <w:rPr>
          <w:rFonts w:ascii="Times New Roman" w:hAnsi="Times New Roman" w:cs="Times New Roman"/>
          <w:sz w:val="24"/>
          <w:szCs w:val="24"/>
        </w:rPr>
        <w:t xml:space="preserve"> направлено определение о принятии </w:t>
      </w:r>
      <w:r>
        <w:rPr>
          <w:rFonts w:ascii="Times New Roman" w:hAnsi="Times New Roman" w:cs="Times New Roman"/>
          <w:sz w:val="24"/>
          <w:szCs w:val="24"/>
        </w:rPr>
        <w:t xml:space="preserve">искового заявления </w:t>
      </w:r>
      <w:r w:rsidR="0055413E">
        <w:rPr>
          <w:rFonts w:ascii="Times New Roman" w:hAnsi="Times New Roman" w:cs="Times New Roman"/>
          <w:sz w:val="24"/>
          <w:szCs w:val="24"/>
        </w:rPr>
        <w:t>н</w:t>
      </w:r>
      <w:r w:rsidRPr="009F09C7">
        <w:rPr>
          <w:rFonts w:ascii="Times New Roman" w:hAnsi="Times New Roman" w:cs="Times New Roman"/>
          <w:sz w:val="24"/>
          <w:szCs w:val="24"/>
        </w:rPr>
        <w:t xml:space="preserve">алоговой инспекции к производству и назначении даты судебного разбирательства. </w:t>
      </w:r>
      <w:r>
        <w:rPr>
          <w:rFonts w:ascii="Times New Roman" w:hAnsi="Times New Roman" w:cs="Times New Roman"/>
          <w:sz w:val="24"/>
          <w:szCs w:val="24"/>
        </w:rPr>
        <w:t xml:space="preserve">Кроме того, определение Арбитражного суда от </w:t>
      </w:r>
      <w:r w:rsidR="00717945">
        <w:rPr>
          <w:rFonts w:ascii="Times New Roman" w:hAnsi="Times New Roman" w:cs="Times New Roman"/>
          <w:sz w:val="24"/>
          <w:szCs w:val="24"/>
        </w:rPr>
        <w:t>7 августа</w:t>
      </w:r>
      <w:r>
        <w:rPr>
          <w:rFonts w:ascii="Times New Roman" w:hAnsi="Times New Roman" w:cs="Times New Roman"/>
          <w:sz w:val="24"/>
          <w:szCs w:val="24"/>
        </w:rPr>
        <w:t xml:space="preserve"> 2018 года о принятии искового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4851F5" w:rsidRPr="009F09C7" w:rsidRDefault="004851F5" w:rsidP="004851F5">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w:t>
      </w:r>
      <w:r w:rsidRPr="009F09C7">
        <w:rPr>
          <w:rFonts w:ascii="Times New Roman" w:hAnsi="Times New Roman" w:cs="Times New Roman"/>
          <w:sz w:val="24"/>
          <w:szCs w:val="24"/>
        </w:rPr>
        <w:lastRenderedPageBreak/>
        <w:t>108 АПК ПМР.  В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Pr>
          <w:rFonts w:ascii="Times New Roman" w:hAnsi="Times New Roman" w:cs="Times New Roman"/>
          <w:sz w:val="24"/>
          <w:szCs w:val="24"/>
        </w:rPr>
        <w:t xml:space="preserve">ями пункта 2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
    <w:p w:rsidR="004851F5" w:rsidRDefault="004851F5" w:rsidP="003C38AB">
      <w:pPr>
        <w:spacing w:after="0" w:line="240" w:lineRule="auto"/>
        <w:ind w:firstLine="708"/>
        <w:jc w:val="both"/>
        <w:rPr>
          <w:rStyle w:val="FontStyle14"/>
          <w:sz w:val="24"/>
          <w:szCs w:val="24"/>
        </w:rPr>
      </w:pPr>
    </w:p>
    <w:p w:rsidR="00E843D8" w:rsidRDefault="00E843D8" w:rsidP="00E843D8">
      <w:pPr>
        <w:pStyle w:val="a5"/>
        <w:ind w:firstLine="708"/>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1</w:t>
      </w:r>
      <w:r w:rsidR="00C47DA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августа </w:t>
      </w:r>
      <w:r w:rsidRPr="00302D7E">
        <w:rPr>
          <w:rFonts w:ascii="Times New Roman" w:eastAsia="Times New Roman" w:hAnsi="Times New Roman" w:cs="Times New Roman"/>
          <w:sz w:val="24"/>
          <w:szCs w:val="24"/>
        </w:rPr>
        <w:t xml:space="preserve">2018 года, в котором оглашена резолютивная часть судебного акта. Полный текст судебного решения изготовлен </w:t>
      </w:r>
      <w:r>
        <w:rPr>
          <w:rFonts w:ascii="Times New Roman" w:eastAsia="Times New Roman" w:hAnsi="Times New Roman" w:cs="Times New Roman"/>
          <w:sz w:val="24"/>
          <w:szCs w:val="24"/>
        </w:rPr>
        <w:t>21 августа</w:t>
      </w:r>
      <w:r w:rsidRPr="00302D7E">
        <w:rPr>
          <w:rFonts w:ascii="Times New Roman" w:eastAsia="Times New Roman" w:hAnsi="Times New Roman" w:cs="Times New Roman"/>
          <w:sz w:val="24"/>
          <w:szCs w:val="24"/>
        </w:rPr>
        <w:t xml:space="preserve"> 2018 года.</w:t>
      </w:r>
    </w:p>
    <w:p w:rsidR="00E843D8" w:rsidRDefault="00E843D8" w:rsidP="00E843D8">
      <w:pPr>
        <w:pStyle w:val="a5"/>
        <w:ind w:firstLine="708"/>
        <w:jc w:val="both"/>
        <w:rPr>
          <w:rFonts w:ascii="Times New Roman" w:eastAsia="Times New Roman" w:hAnsi="Times New Roman" w:cs="Times New Roman"/>
          <w:sz w:val="24"/>
          <w:szCs w:val="24"/>
        </w:rPr>
      </w:pPr>
    </w:p>
    <w:p w:rsidR="00E843D8" w:rsidRPr="00302D7E" w:rsidRDefault="00E843D8" w:rsidP="00E843D8">
      <w:pPr>
        <w:pStyle w:val="a5"/>
        <w:ind w:firstLine="2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302D7E">
        <w:rPr>
          <w:rFonts w:ascii="Times New Roman" w:hAnsi="Times New Roman" w:cs="Times New Roman"/>
          <w:b/>
          <w:sz w:val="24"/>
          <w:szCs w:val="24"/>
        </w:rPr>
        <w:t xml:space="preserve">Налоговая инспекция </w:t>
      </w:r>
      <w:r>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w:t>
      </w:r>
      <w:r w:rsidR="00DC344E">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При этом представителем налогового органа в </w:t>
      </w:r>
      <w:r w:rsidRPr="00302D7E">
        <w:rPr>
          <w:rFonts w:ascii="Times New Roman" w:eastAsia="Times New Roman" w:hAnsi="Times New Roman" w:cs="Times New Roman"/>
          <w:sz w:val="24"/>
          <w:szCs w:val="24"/>
        </w:rPr>
        <w:t xml:space="preserve">обоснование заявленного требования </w:t>
      </w:r>
      <w:r>
        <w:rPr>
          <w:rFonts w:ascii="Times New Roman" w:eastAsia="Times New Roman" w:hAnsi="Times New Roman" w:cs="Times New Roman"/>
          <w:sz w:val="24"/>
          <w:szCs w:val="24"/>
        </w:rPr>
        <w:t>приведены</w:t>
      </w:r>
      <w:r w:rsidRPr="00302D7E">
        <w:rPr>
          <w:rFonts w:ascii="Times New Roman" w:eastAsia="Times New Roman" w:hAnsi="Times New Roman" w:cs="Times New Roman"/>
          <w:sz w:val="24"/>
          <w:szCs w:val="24"/>
        </w:rPr>
        <w:t xml:space="preserve"> следующие обстоятельства со ссылками на нормы права. </w:t>
      </w:r>
    </w:p>
    <w:p w:rsidR="00E843D8" w:rsidRPr="00302D7E" w:rsidRDefault="00E843D8" w:rsidP="00E843D8">
      <w:pPr>
        <w:pStyle w:val="1"/>
        <w:shd w:val="clear" w:color="auto" w:fill="auto"/>
        <w:spacing w:before="0" w:after="0" w:line="240" w:lineRule="auto"/>
        <w:ind w:left="20" w:right="40" w:firstLine="500"/>
        <w:jc w:val="both"/>
        <w:rPr>
          <w:sz w:val="24"/>
          <w:szCs w:val="24"/>
        </w:rPr>
      </w:pPr>
      <w:r w:rsidRPr="00302D7E">
        <w:rPr>
          <w:color w:val="000000"/>
          <w:sz w:val="24"/>
          <w:szCs w:val="24"/>
        </w:rPr>
        <w:t>Налоговой инспекцией проведено внеплановое мероприятие по контролю в отношении ОАО «</w:t>
      </w:r>
      <w:proofErr w:type="spellStart"/>
      <w:r w:rsidRPr="00302D7E">
        <w:rPr>
          <w:color w:val="000000"/>
          <w:sz w:val="24"/>
          <w:szCs w:val="24"/>
        </w:rPr>
        <w:t>Девелоп</w:t>
      </w:r>
      <w:proofErr w:type="spellEnd"/>
      <w:r w:rsidRPr="00302D7E">
        <w:rPr>
          <w:color w:val="000000"/>
          <w:sz w:val="24"/>
          <w:szCs w:val="24"/>
        </w:rPr>
        <w:t xml:space="preserve"> Прим».</w:t>
      </w:r>
    </w:p>
    <w:p w:rsidR="00E843D8" w:rsidRPr="00302D7E" w:rsidRDefault="00DC344E" w:rsidP="00DC344E">
      <w:pPr>
        <w:pStyle w:val="1"/>
        <w:shd w:val="clear" w:color="auto" w:fill="auto"/>
        <w:spacing w:before="0" w:after="0" w:line="240" w:lineRule="auto"/>
        <w:ind w:left="20" w:right="20" w:firstLine="540"/>
        <w:jc w:val="both"/>
        <w:rPr>
          <w:sz w:val="24"/>
          <w:szCs w:val="24"/>
        </w:rPr>
      </w:pPr>
      <w:r>
        <w:rPr>
          <w:color w:val="000000"/>
          <w:sz w:val="24"/>
          <w:szCs w:val="24"/>
        </w:rPr>
        <w:t xml:space="preserve">Решение о проведении мероприятия оформлено Приказом </w:t>
      </w:r>
      <w:r w:rsidR="00295F6E">
        <w:rPr>
          <w:color w:val="000000"/>
          <w:sz w:val="24"/>
          <w:szCs w:val="24"/>
        </w:rPr>
        <w:t>Н</w:t>
      </w:r>
      <w:r>
        <w:rPr>
          <w:color w:val="000000"/>
          <w:sz w:val="24"/>
          <w:szCs w:val="24"/>
        </w:rPr>
        <w:t xml:space="preserve">алоговой инспекции по </w:t>
      </w:r>
      <w:proofErr w:type="gramStart"/>
      <w:r w:rsidR="00295F6E">
        <w:rPr>
          <w:color w:val="000000"/>
          <w:sz w:val="24"/>
          <w:szCs w:val="24"/>
        </w:rPr>
        <w:t>г</w:t>
      </w:r>
      <w:proofErr w:type="gramEnd"/>
      <w:r w:rsidR="00295F6E">
        <w:rPr>
          <w:color w:val="000000"/>
          <w:sz w:val="24"/>
          <w:szCs w:val="24"/>
        </w:rPr>
        <w:t>. Тирасполь</w:t>
      </w:r>
      <w:r w:rsidR="00C47DAE">
        <w:rPr>
          <w:color w:val="000000"/>
          <w:sz w:val="24"/>
          <w:szCs w:val="24"/>
        </w:rPr>
        <w:t xml:space="preserve"> </w:t>
      </w:r>
      <w:r>
        <w:rPr>
          <w:color w:val="000000"/>
          <w:sz w:val="24"/>
          <w:szCs w:val="24"/>
        </w:rPr>
        <w:t>от 17 января 2018 года №18 «О проведении внепланового мероприятия по контролю».</w:t>
      </w:r>
    </w:p>
    <w:p w:rsidR="00E843D8" w:rsidRPr="00302D7E" w:rsidRDefault="00E843D8" w:rsidP="00E843D8">
      <w:pPr>
        <w:pStyle w:val="1"/>
        <w:shd w:val="clear" w:color="auto" w:fill="auto"/>
        <w:spacing w:before="0" w:after="0" w:line="240" w:lineRule="auto"/>
        <w:ind w:right="20" w:firstLine="0"/>
        <w:jc w:val="both"/>
        <w:rPr>
          <w:sz w:val="24"/>
          <w:szCs w:val="24"/>
        </w:rPr>
      </w:pPr>
      <w:r w:rsidRPr="00302D7E">
        <w:rPr>
          <w:color w:val="000000"/>
          <w:sz w:val="24"/>
          <w:szCs w:val="24"/>
        </w:rPr>
        <w:t xml:space="preserve"> </w:t>
      </w:r>
      <w:r w:rsidRPr="00302D7E">
        <w:rPr>
          <w:color w:val="000000"/>
          <w:sz w:val="24"/>
          <w:szCs w:val="24"/>
        </w:rPr>
        <w:tab/>
        <w:t>В рамках контрольног</w:t>
      </w:r>
      <w:r>
        <w:rPr>
          <w:color w:val="000000"/>
          <w:sz w:val="24"/>
          <w:szCs w:val="24"/>
        </w:rPr>
        <w:t>о мероприятия налоговым органом</w:t>
      </w:r>
      <w:r w:rsidRPr="00302D7E">
        <w:rPr>
          <w:color w:val="000000"/>
          <w:sz w:val="24"/>
          <w:szCs w:val="24"/>
        </w:rPr>
        <w:t xml:space="preserve"> в ходе проверки на предмет </w:t>
      </w:r>
      <w:r w:rsidR="00DC344E">
        <w:rPr>
          <w:color w:val="000000"/>
          <w:sz w:val="24"/>
          <w:szCs w:val="24"/>
        </w:rPr>
        <w:t>соблюдения подконтрольной организацией обязательных требований, установленных действующ</w:t>
      </w:r>
      <w:r w:rsidR="00295F6E">
        <w:rPr>
          <w:color w:val="000000"/>
          <w:sz w:val="24"/>
          <w:szCs w:val="24"/>
        </w:rPr>
        <w:t xml:space="preserve">им </w:t>
      </w:r>
      <w:r w:rsidR="00DC344E">
        <w:rPr>
          <w:color w:val="000000"/>
          <w:sz w:val="24"/>
          <w:szCs w:val="24"/>
        </w:rPr>
        <w:t>законодательств</w:t>
      </w:r>
      <w:r w:rsidR="00295F6E">
        <w:rPr>
          <w:color w:val="000000"/>
          <w:sz w:val="24"/>
          <w:szCs w:val="24"/>
        </w:rPr>
        <w:t>ом</w:t>
      </w:r>
      <w:r w:rsidR="00DC344E">
        <w:rPr>
          <w:color w:val="000000"/>
          <w:sz w:val="24"/>
          <w:szCs w:val="24"/>
        </w:rPr>
        <w:t xml:space="preserve"> в сфере налогообложения, </w:t>
      </w:r>
      <w:r w:rsidRPr="00302D7E">
        <w:rPr>
          <w:color w:val="000000"/>
          <w:sz w:val="24"/>
          <w:szCs w:val="24"/>
        </w:rPr>
        <w:t xml:space="preserve"> было установлено следующее.</w:t>
      </w:r>
    </w:p>
    <w:p w:rsidR="00E843D8" w:rsidRPr="00302D7E" w:rsidRDefault="00E843D8" w:rsidP="00E843D8">
      <w:pPr>
        <w:pStyle w:val="1"/>
        <w:shd w:val="clear" w:color="auto" w:fill="auto"/>
        <w:spacing w:before="0" w:after="0" w:line="240" w:lineRule="auto"/>
        <w:ind w:left="20" w:right="20" w:firstLine="0"/>
        <w:jc w:val="both"/>
        <w:rPr>
          <w:sz w:val="24"/>
          <w:szCs w:val="24"/>
        </w:rPr>
      </w:pPr>
      <w:r w:rsidRPr="00302D7E">
        <w:rPr>
          <w:color w:val="000000"/>
          <w:sz w:val="24"/>
          <w:szCs w:val="24"/>
        </w:rPr>
        <w:t xml:space="preserve"> </w:t>
      </w:r>
      <w:r w:rsidRPr="00302D7E">
        <w:rPr>
          <w:color w:val="000000"/>
          <w:sz w:val="24"/>
          <w:szCs w:val="24"/>
        </w:rPr>
        <w:tab/>
      </w:r>
      <w:proofErr w:type="gramStart"/>
      <w:r w:rsidRPr="00302D7E">
        <w:rPr>
          <w:color w:val="000000"/>
          <w:sz w:val="24"/>
          <w:szCs w:val="24"/>
        </w:rPr>
        <w:t>В ходе осуществления финансово-хозяйственной деятельности юридическое лицо ООО «</w:t>
      </w:r>
      <w:proofErr w:type="spellStart"/>
      <w:r w:rsidRPr="00302D7E">
        <w:rPr>
          <w:color w:val="000000"/>
          <w:sz w:val="24"/>
          <w:szCs w:val="24"/>
        </w:rPr>
        <w:t>ЕталонГруп</w:t>
      </w:r>
      <w:proofErr w:type="spellEnd"/>
      <w:r w:rsidRPr="00302D7E">
        <w:rPr>
          <w:color w:val="000000"/>
          <w:sz w:val="24"/>
          <w:szCs w:val="24"/>
        </w:rPr>
        <w:t>», реорганизованное в форме преобразования 6 июня 2016 года в ОАО «</w:t>
      </w:r>
      <w:proofErr w:type="spellStart"/>
      <w:r w:rsidRPr="00302D7E">
        <w:rPr>
          <w:color w:val="000000"/>
          <w:sz w:val="24"/>
          <w:szCs w:val="24"/>
        </w:rPr>
        <w:t>Девелоп</w:t>
      </w:r>
      <w:proofErr w:type="spellEnd"/>
      <w:r w:rsidRPr="00302D7E">
        <w:rPr>
          <w:color w:val="000000"/>
          <w:sz w:val="24"/>
          <w:szCs w:val="24"/>
        </w:rPr>
        <w:t xml:space="preserve"> Прим», имело взаимоотношения с физическим лицом, зарегистрированным в качестве индивидуального предпринимателя без образования юридического лица </w:t>
      </w:r>
      <w:r w:rsidR="00295F6E">
        <w:rPr>
          <w:color w:val="000000"/>
          <w:sz w:val="24"/>
          <w:szCs w:val="24"/>
        </w:rPr>
        <w:t xml:space="preserve">           </w:t>
      </w:r>
      <w:r w:rsidRPr="00302D7E">
        <w:rPr>
          <w:color w:val="000000"/>
          <w:sz w:val="24"/>
          <w:szCs w:val="24"/>
        </w:rPr>
        <w:t>Гребенюк Н.В., выразившиеся в выполнении работ (оказании услуг) и осуществлении поставки товарно-материальных ценностей последним для вышеуказанной организации на основании патента на занятие предпринимательской деятельностью</w:t>
      </w:r>
      <w:proofErr w:type="gramEnd"/>
      <w:r w:rsidRPr="00302D7E">
        <w:rPr>
          <w:color w:val="000000"/>
          <w:sz w:val="24"/>
          <w:szCs w:val="24"/>
        </w:rPr>
        <w:t xml:space="preserve"> по виду деятельности: «Сварочные и сантехнические работы». Согласно пояснениям Гребенюк Н.В.</w:t>
      </w:r>
      <w:r w:rsidR="00295F6E">
        <w:rPr>
          <w:color w:val="000000"/>
          <w:sz w:val="24"/>
          <w:szCs w:val="24"/>
        </w:rPr>
        <w:t>,</w:t>
      </w:r>
      <w:r w:rsidRPr="00302D7E">
        <w:rPr>
          <w:color w:val="000000"/>
          <w:sz w:val="24"/>
          <w:szCs w:val="24"/>
        </w:rPr>
        <w:t xml:space="preserve"> поставляемые в адрес ОАО «</w:t>
      </w:r>
      <w:proofErr w:type="spellStart"/>
      <w:r w:rsidRPr="00302D7E">
        <w:rPr>
          <w:color w:val="000000"/>
          <w:sz w:val="24"/>
          <w:szCs w:val="24"/>
        </w:rPr>
        <w:t>Девелоп</w:t>
      </w:r>
      <w:proofErr w:type="spellEnd"/>
      <w:r w:rsidRPr="00302D7E">
        <w:rPr>
          <w:color w:val="000000"/>
          <w:sz w:val="24"/>
          <w:szCs w:val="24"/>
        </w:rPr>
        <w:t xml:space="preserve"> Прим»</w:t>
      </w:r>
      <w:r w:rsidR="00295F6E">
        <w:rPr>
          <w:color w:val="000000"/>
          <w:sz w:val="24"/>
          <w:szCs w:val="24"/>
        </w:rPr>
        <w:t>,</w:t>
      </w:r>
      <w:r w:rsidRPr="00302D7E">
        <w:rPr>
          <w:color w:val="000000"/>
          <w:sz w:val="24"/>
          <w:szCs w:val="24"/>
        </w:rPr>
        <w:t xml:space="preserve"> товарно-материальные ценности изготавлив</w:t>
      </w:r>
      <w:r>
        <w:rPr>
          <w:color w:val="000000"/>
          <w:sz w:val="24"/>
          <w:szCs w:val="24"/>
        </w:rPr>
        <w:t>ались им самостоятельно. Однако</w:t>
      </w:r>
      <w:r w:rsidRPr="00302D7E">
        <w:rPr>
          <w:color w:val="000000"/>
          <w:sz w:val="24"/>
          <w:szCs w:val="24"/>
        </w:rPr>
        <w:t xml:space="preserve"> ОАО «</w:t>
      </w:r>
      <w:proofErr w:type="spellStart"/>
      <w:r w:rsidRPr="00302D7E">
        <w:rPr>
          <w:color w:val="000000"/>
          <w:sz w:val="24"/>
          <w:szCs w:val="24"/>
        </w:rPr>
        <w:t>Девелоп</w:t>
      </w:r>
      <w:proofErr w:type="spellEnd"/>
      <w:r w:rsidRPr="00302D7E">
        <w:rPr>
          <w:color w:val="000000"/>
          <w:sz w:val="24"/>
          <w:szCs w:val="24"/>
        </w:rPr>
        <w:t xml:space="preserve"> Прим» акты выполненных работ не оформлялись. </w:t>
      </w:r>
    </w:p>
    <w:p w:rsidR="00E843D8" w:rsidRPr="00302D7E" w:rsidRDefault="00E843D8" w:rsidP="00E843D8">
      <w:pPr>
        <w:pStyle w:val="1"/>
        <w:shd w:val="clear" w:color="auto" w:fill="auto"/>
        <w:spacing w:before="0" w:after="0" w:line="240" w:lineRule="auto"/>
        <w:ind w:left="20" w:right="20" w:firstLine="560"/>
        <w:jc w:val="both"/>
        <w:rPr>
          <w:sz w:val="24"/>
          <w:szCs w:val="24"/>
        </w:rPr>
      </w:pPr>
      <w:r w:rsidRPr="00302D7E">
        <w:rPr>
          <w:color w:val="000000"/>
          <w:sz w:val="24"/>
          <w:szCs w:val="24"/>
        </w:rPr>
        <w:t>На основании проведенной проверки налоговым органом было установлено, что изготовление товарно-материальных ценностей и их реализация индивидуальным предпринимателем Гребенюк Н.В. юридическому лицу ОАО «</w:t>
      </w:r>
      <w:proofErr w:type="spellStart"/>
      <w:r w:rsidRPr="00302D7E">
        <w:rPr>
          <w:color w:val="000000"/>
          <w:sz w:val="24"/>
          <w:szCs w:val="24"/>
        </w:rPr>
        <w:t>Девелоп</w:t>
      </w:r>
      <w:proofErr w:type="spellEnd"/>
      <w:r w:rsidRPr="00302D7E">
        <w:rPr>
          <w:color w:val="000000"/>
          <w:sz w:val="24"/>
          <w:szCs w:val="24"/>
        </w:rPr>
        <w:t xml:space="preserve"> Прим» выходит за рамки предпринимательского патента на занятие предпринимательской деятельностью и осуществлялось без наличия индивидуального предпринимательского патента.</w:t>
      </w:r>
    </w:p>
    <w:p w:rsidR="00E843D8" w:rsidRPr="00302D7E" w:rsidRDefault="00E843D8" w:rsidP="00E843D8">
      <w:pPr>
        <w:pStyle w:val="1"/>
        <w:shd w:val="clear" w:color="auto" w:fill="auto"/>
        <w:spacing w:before="0" w:after="0" w:line="240" w:lineRule="auto"/>
        <w:ind w:left="20" w:right="20" w:firstLine="560"/>
        <w:jc w:val="both"/>
        <w:rPr>
          <w:sz w:val="24"/>
          <w:szCs w:val="24"/>
        </w:rPr>
      </w:pPr>
      <w:proofErr w:type="gramStart"/>
      <w:r w:rsidRPr="00302D7E">
        <w:rPr>
          <w:color w:val="000000"/>
          <w:sz w:val="24"/>
          <w:szCs w:val="24"/>
        </w:rPr>
        <w:t>Таким образом, у ОАО «</w:t>
      </w:r>
      <w:proofErr w:type="spellStart"/>
      <w:r w:rsidRPr="00302D7E">
        <w:rPr>
          <w:color w:val="000000"/>
          <w:sz w:val="24"/>
          <w:szCs w:val="24"/>
        </w:rPr>
        <w:t>Девелоп</w:t>
      </w:r>
      <w:proofErr w:type="spellEnd"/>
      <w:r w:rsidRPr="00302D7E">
        <w:rPr>
          <w:color w:val="000000"/>
          <w:sz w:val="24"/>
          <w:szCs w:val="24"/>
        </w:rPr>
        <w:t xml:space="preserve"> Прим» возникала обязанность по исчислению, удержанию и перечислению в бюджет сумм подоходного налога с физических лиц, обязательного страхового взноса и исчислению и перечислению в бюджет единого социального налога с доходов в сумме 449 324,60 руб</w:t>
      </w:r>
      <w:r w:rsidR="00E34693">
        <w:rPr>
          <w:color w:val="000000"/>
          <w:sz w:val="24"/>
          <w:szCs w:val="24"/>
        </w:rPr>
        <w:t>.</w:t>
      </w:r>
      <w:r w:rsidRPr="00302D7E">
        <w:rPr>
          <w:color w:val="000000"/>
          <w:sz w:val="24"/>
          <w:szCs w:val="24"/>
        </w:rPr>
        <w:t>, полученных индивидуальным предпринимателем Гребенюк Н.В. и не связанных с осуществлением индивидуальной предпринимательской деятельности.</w:t>
      </w:r>
      <w:proofErr w:type="gramEnd"/>
    </w:p>
    <w:p w:rsidR="00E843D8" w:rsidRPr="00302D7E" w:rsidRDefault="00E843D8" w:rsidP="00E843D8">
      <w:pPr>
        <w:pStyle w:val="1"/>
        <w:shd w:val="clear" w:color="auto" w:fill="auto"/>
        <w:tabs>
          <w:tab w:val="left" w:pos="927"/>
        </w:tabs>
        <w:spacing w:before="0" w:after="0" w:line="240" w:lineRule="auto"/>
        <w:ind w:right="20" w:firstLine="0"/>
        <w:jc w:val="both"/>
        <w:rPr>
          <w:sz w:val="24"/>
          <w:szCs w:val="24"/>
        </w:rPr>
      </w:pPr>
      <w:r w:rsidRPr="00302D7E">
        <w:rPr>
          <w:color w:val="000000"/>
          <w:sz w:val="24"/>
          <w:szCs w:val="24"/>
        </w:rPr>
        <w:tab/>
        <w:t>В ходе осуществления финансово-хозяйственной деятельности юридическое лицо ОАО «</w:t>
      </w:r>
      <w:proofErr w:type="spellStart"/>
      <w:r w:rsidRPr="00302D7E">
        <w:rPr>
          <w:color w:val="000000"/>
          <w:sz w:val="24"/>
          <w:szCs w:val="24"/>
        </w:rPr>
        <w:t>Девелоп</w:t>
      </w:r>
      <w:proofErr w:type="spellEnd"/>
      <w:r w:rsidRPr="00302D7E">
        <w:rPr>
          <w:color w:val="000000"/>
          <w:sz w:val="24"/>
          <w:szCs w:val="24"/>
        </w:rPr>
        <w:t xml:space="preserve"> Прим» осуществляло строительство собственного девятиэтажного жилого дома с подземным паркингом по адресу</w:t>
      </w:r>
      <w:r w:rsidR="00295F6E">
        <w:rPr>
          <w:color w:val="000000"/>
          <w:sz w:val="24"/>
          <w:szCs w:val="24"/>
        </w:rPr>
        <w:t xml:space="preserve">: </w:t>
      </w:r>
      <w:proofErr w:type="gramStart"/>
      <w:r w:rsidR="00295F6E">
        <w:rPr>
          <w:color w:val="000000"/>
          <w:sz w:val="24"/>
          <w:szCs w:val="24"/>
        </w:rPr>
        <w:t>г</w:t>
      </w:r>
      <w:proofErr w:type="gramEnd"/>
      <w:r w:rsidR="00295F6E">
        <w:rPr>
          <w:color w:val="000000"/>
          <w:sz w:val="24"/>
          <w:szCs w:val="24"/>
        </w:rPr>
        <w:t>. Тирасполь, ул. Свердлова, д. 49 «а», а также</w:t>
      </w:r>
      <w:r w:rsidRPr="00302D7E">
        <w:rPr>
          <w:color w:val="000000"/>
          <w:sz w:val="24"/>
          <w:szCs w:val="24"/>
        </w:rPr>
        <w:t xml:space="preserve"> выполняло общестроительные работы сторонним юридическим лицам.</w:t>
      </w:r>
    </w:p>
    <w:p w:rsidR="00E843D8" w:rsidRPr="00302D7E" w:rsidRDefault="00E843D8" w:rsidP="00E843D8">
      <w:pPr>
        <w:pStyle w:val="1"/>
        <w:shd w:val="clear" w:color="auto" w:fill="auto"/>
        <w:spacing w:before="0" w:after="0" w:line="240" w:lineRule="auto"/>
        <w:ind w:left="20" w:right="20" w:firstLine="560"/>
        <w:jc w:val="both"/>
        <w:rPr>
          <w:sz w:val="24"/>
          <w:szCs w:val="24"/>
        </w:rPr>
      </w:pPr>
      <w:r w:rsidRPr="00302D7E">
        <w:rPr>
          <w:color w:val="000000"/>
          <w:sz w:val="24"/>
          <w:szCs w:val="24"/>
        </w:rPr>
        <w:t>Согласно бухгалтерским и иным документам ОАО «</w:t>
      </w:r>
      <w:proofErr w:type="spellStart"/>
      <w:r w:rsidRPr="00302D7E">
        <w:rPr>
          <w:color w:val="000000"/>
          <w:sz w:val="24"/>
          <w:szCs w:val="24"/>
        </w:rPr>
        <w:t>Девелоп</w:t>
      </w:r>
      <w:proofErr w:type="spellEnd"/>
      <w:r w:rsidRPr="00302D7E">
        <w:rPr>
          <w:color w:val="000000"/>
          <w:sz w:val="24"/>
          <w:szCs w:val="24"/>
        </w:rPr>
        <w:t xml:space="preserve"> Прим» для выполнения на собственном объекте и объектах заказчиков субподрядных (подрядных) общестроительных работ на основании заключенных договоров, привлекало такие юридические лица</w:t>
      </w:r>
      <w:r w:rsidR="00295F6E">
        <w:rPr>
          <w:color w:val="000000"/>
          <w:sz w:val="24"/>
          <w:szCs w:val="24"/>
        </w:rPr>
        <w:t>,</w:t>
      </w:r>
      <w:r w:rsidRPr="00302D7E">
        <w:rPr>
          <w:color w:val="000000"/>
          <w:sz w:val="24"/>
          <w:szCs w:val="24"/>
        </w:rPr>
        <w:t xml:space="preserve"> как ООО «ЭКОУ» (г. Дубоссары) </w:t>
      </w:r>
      <w:proofErr w:type="gramStart"/>
      <w:r w:rsidRPr="00302D7E">
        <w:rPr>
          <w:color w:val="000000"/>
          <w:sz w:val="24"/>
          <w:szCs w:val="24"/>
        </w:rPr>
        <w:t>и ООО</w:t>
      </w:r>
      <w:proofErr w:type="gramEnd"/>
      <w:r w:rsidRPr="00302D7E">
        <w:rPr>
          <w:color w:val="000000"/>
          <w:sz w:val="24"/>
          <w:szCs w:val="24"/>
        </w:rPr>
        <w:t xml:space="preserve"> «Бордо» (г. Рыбница). </w:t>
      </w:r>
      <w:proofErr w:type="gramStart"/>
      <w:r w:rsidRPr="00302D7E">
        <w:rPr>
          <w:color w:val="000000"/>
          <w:sz w:val="24"/>
          <w:szCs w:val="24"/>
        </w:rPr>
        <w:t>Также ОАО «</w:t>
      </w:r>
      <w:proofErr w:type="spellStart"/>
      <w:r w:rsidRPr="00302D7E">
        <w:rPr>
          <w:color w:val="000000"/>
          <w:sz w:val="24"/>
          <w:szCs w:val="24"/>
        </w:rPr>
        <w:t>Девелоп</w:t>
      </w:r>
      <w:proofErr w:type="spellEnd"/>
      <w:r w:rsidRPr="00302D7E">
        <w:rPr>
          <w:color w:val="000000"/>
          <w:sz w:val="24"/>
          <w:szCs w:val="24"/>
        </w:rPr>
        <w:t xml:space="preserve"> Прим» заключало договоры на поставку товарно-материальных ценностей с ООО «</w:t>
      </w:r>
      <w:proofErr w:type="spellStart"/>
      <w:r w:rsidRPr="00302D7E">
        <w:rPr>
          <w:color w:val="000000"/>
          <w:sz w:val="24"/>
          <w:szCs w:val="24"/>
        </w:rPr>
        <w:t>Кумпель</w:t>
      </w:r>
      <w:proofErr w:type="spellEnd"/>
      <w:r w:rsidRPr="00302D7E">
        <w:rPr>
          <w:color w:val="000000"/>
          <w:sz w:val="24"/>
          <w:szCs w:val="24"/>
        </w:rPr>
        <w:t xml:space="preserve">» </w:t>
      </w:r>
      <w:r w:rsidR="00295F6E">
        <w:rPr>
          <w:color w:val="000000"/>
          <w:sz w:val="24"/>
          <w:szCs w:val="24"/>
        </w:rPr>
        <w:t xml:space="preserve">                 </w:t>
      </w:r>
      <w:r w:rsidRPr="00302D7E">
        <w:rPr>
          <w:color w:val="000000"/>
          <w:sz w:val="24"/>
          <w:szCs w:val="24"/>
        </w:rPr>
        <w:t xml:space="preserve">(г. Тирасполь), ООО «Лике Групп» (г. Тирасполь), ООО «Катар» (п. Первомайск, </w:t>
      </w:r>
      <w:proofErr w:type="spellStart"/>
      <w:r w:rsidRPr="00302D7E">
        <w:rPr>
          <w:color w:val="000000"/>
          <w:sz w:val="24"/>
          <w:szCs w:val="24"/>
        </w:rPr>
        <w:t>Слободзейского</w:t>
      </w:r>
      <w:proofErr w:type="spellEnd"/>
      <w:r w:rsidRPr="00302D7E">
        <w:rPr>
          <w:color w:val="000000"/>
          <w:sz w:val="24"/>
          <w:szCs w:val="24"/>
        </w:rPr>
        <w:t xml:space="preserve"> района), ООО «ИКС-ХОЛДИНГ»  (г. Бендеры).</w:t>
      </w:r>
      <w:proofErr w:type="gramEnd"/>
    </w:p>
    <w:p w:rsidR="00E843D8" w:rsidRPr="00302D7E" w:rsidRDefault="00E843D8" w:rsidP="00E843D8">
      <w:pPr>
        <w:pStyle w:val="1"/>
        <w:shd w:val="clear" w:color="auto" w:fill="auto"/>
        <w:spacing w:before="0" w:after="0" w:line="240" w:lineRule="auto"/>
        <w:ind w:left="20" w:right="20" w:firstLine="560"/>
        <w:jc w:val="both"/>
        <w:rPr>
          <w:sz w:val="24"/>
          <w:szCs w:val="24"/>
        </w:rPr>
      </w:pPr>
      <w:r>
        <w:rPr>
          <w:color w:val="000000"/>
          <w:sz w:val="24"/>
          <w:szCs w:val="24"/>
        </w:rPr>
        <w:t>Однако</w:t>
      </w:r>
      <w:r w:rsidR="00295F6E">
        <w:rPr>
          <w:color w:val="000000"/>
          <w:sz w:val="24"/>
          <w:szCs w:val="24"/>
        </w:rPr>
        <w:t>,</w:t>
      </w:r>
      <w:r w:rsidRPr="00302D7E">
        <w:rPr>
          <w:color w:val="000000"/>
          <w:sz w:val="24"/>
          <w:szCs w:val="24"/>
        </w:rPr>
        <w:t xml:space="preserve"> согласно имеющейся информации и налоговой отчетности юридических лиц, привлеченных ОАО «</w:t>
      </w:r>
      <w:proofErr w:type="spellStart"/>
      <w:r w:rsidRPr="00302D7E">
        <w:rPr>
          <w:color w:val="000000"/>
          <w:sz w:val="24"/>
          <w:szCs w:val="24"/>
        </w:rPr>
        <w:t>Девелоп</w:t>
      </w:r>
      <w:proofErr w:type="spellEnd"/>
      <w:r w:rsidRPr="00302D7E">
        <w:rPr>
          <w:color w:val="000000"/>
          <w:sz w:val="24"/>
          <w:szCs w:val="24"/>
        </w:rPr>
        <w:t xml:space="preserve"> Прим» в качестве субподрядных (подрядных) организаций и </w:t>
      </w:r>
      <w:r w:rsidRPr="00302D7E">
        <w:rPr>
          <w:color w:val="000000"/>
          <w:sz w:val="24"/>
          <w:szCs w:val="24"/>
        </w:rPr>
        <w:lastRenderedPageBreak/>
        <w:t>поставщиков товарно-материальных ценностей, начисление и уплата налога на доходы организаций по факту выполнения субподрядных (подрядных) общестроительных работ и поставки товарно-материальных ценностей не производились. ОАО «</w:t>
      </w:r>
      <w:proofErr w:type="spellStart"/>
      <w:r w:rsidRPr="00302D7E">
        <w:rPr>
          <w:color w:val="000000"/>
          <w:sz w:val="24"/>
          <w:szCs w:val="24"/>
        </w:rPr>
        <w:t>Девелоп</w:t>
      </w:r>
      <w:proofErr w:type="spellEnd"/>
      <w:r w:rsidRPr="00302D7E">
        <w:rPr>
          <w:color w:val="000000"/>
          <w:sz w:val="24"/>
          <w:szCs w:val="24"/>
        </w:rPr>
        <w:t xml:space="preserve"> Прим», оформляя фиктивные акты на выполнение субподрядных общестроительных работ, а также фиктивные документы купли-продажи (поставки в адрес ОАО «</w:t>
      </w:r>
      <w:proofErr w:type="spellStart"/>
      <w:r w:rsidRPr="00302D7E">
        <w:rPr>
          <w:color w:val="000000"/>
          <w:sz w:val="24"/>
          <w:szCs w:val="24"/>
        </w:rPr>
        <w:t>Девелоп</w:t>
      </w:r>
      <w:proofErr w:type="spellEnd"/>
      <w:r w:rsidRPr="00302D7E">
        <w:rPr>
          <w:color w:val="000000"/>
          <w:sz w:val="24"/>
          <w:szCs w:val="24"/>
        </w:rPr>
        <w:t xml:space="preserve"> Прим») товарно-материальных ценностей с вышеуказанными юридическими лицами, самостоятельно выполняло общестроительные работы заказчикам и </w:t>
      </w:r>
      <w:proofErr w:type="spellStart"/>
      <w:r w:rsidRPr="00302D7E">
        <w:rPr>
          <w:color w:val="000000"/>
          <w:sz w:val="24"/>
          <w:szCs w:val="24"/>
        </w:rPr>
        <w:t>легализовывало</w:t>
      </w:r>
      <w:proofErr w:type="spellEnd"/>
      <w:r w:rsidRPr="00302D7E">
        <w:rPr>
          <w:color w:val="000000"/>
          <w:sz w:val="24"/>
          <w:szCs w:val="24"/>
        </w:rPr>
        <w:t xml:space="preserve"> необходимые при осуществлении финансово</w:t>
      </w:r>
      <w:r w:rsidRPr="00302D7E">
        <w:rPr>
          <w:color w:val="000000"/>
          <w:sz w:val="24"/>
          <w:szCs w:val="24"/>
        </w:rPr>
        <w:softHyphen/>
        <w:t xml:space="preserve"> хозяйственной деятельности товарно-материальные ценности.</w:t>
      </w:r>
    </w:p>
    <w:p w:rsidR="00E843D8" w:rsidRPr="00302D7E" w:rsidRDefault="00E843D8" w:rsidP="00E843D8">
      <w:pPr>
        <w:pStyle w:val="1"/>
        <w:shd w:val="clear" w:color="auto" w:fill="auto"/>
        <w:spacing w:before="0" w:after="0" w:line="240" w:lineRule="auto"/>
        <w:ind w:left="20" w:right="20" w:firstLine="560"/>
        <w:jc w:val="both"/>
        <w:rPr>
          <w:sz w:val="24"/>
          <w:szCs w:val="24"/>
        </w:rPr>
      </w:pPr>
      <w:proofErr w:type="gramStart"/>
      <w:r w:rsidRPr="00302D7E">
        <w:rPr>
          <w:color w:val="000000"/>
          <w:sz w:val="24"/>
          <w:szCs w:val="24"/>
        </w:rPr>
        <w:t>В ходе проведения внепланового мероприятия по контролю в отношении ОАО «</w:t>
      </w:r>
      <w:proofErr w:type="spellStart"/>
      <w:r w:rsidRPr="00302D7E">
        <w:rPr>
          <w:color w:val="000000"/>
          <w:sz w:val="24"/>
          <w:szCs w:val="24"/>
        </w:rPr>
        <w:t>Девелоп</w:t>
      </w:r>
      <w:proofErr w:type="spellEnd"/>
      <w:r w:rsidRPr="00302D7E">
        <w:rPr>
          <w:color w:val="000000"/>
          <w:sz w:val="24"/>
          <w:szCs w:val="24"/>
        </w:rPr>
        <w:t xml:space="preserve"> Прим»</w:t>
      </w:r>
      <w:r>
        <w:rPr>
          <w:color w:val="000000"/>
          <w:sz w:val="24"/>
          <w:szCs w:val="24"/>
        </w:rPr>
        <w:t xml:space="preserve"> в адрес налогового органа</w:t>
      </w:r>
      <w:r w:rsidRPr="00302D7E">
        <w:rPr>
          <w:color w:val="000000"/>
          <w:sz w:val="24"/>
          <w:szCs w:val="24"/>
        </w:rPr>
        <w:t xml:space="preserve"> в дополнение к письму </w:t>
      </w:r>
      <w:proofErr w:type="spellStart"/>
      <w:r w:rsidRPr="00302D7E">
        <w:rPr>
          <w:color w:val="000000"/>
          <w:sz w:val="24"/>
          <w:szCs w:val="24"/>
        </w:rPr>
        <w:t>УБЭПиК</w:t>
      </w:r>
      <w:proofErr w:type="spellEnd"/>
      <w:r w:rsidRPr="00302D7E">
        <w:rPr>
          <w:color w:val="000000"/>
          <w:sz w:val="24"/>
          <w:szCs w:val="24"/>
        </w:rPr>
        <w:t xml:space="preserve"> МВД ПМР от 17 октября 2017 года исх. № 18/2-2806, поступило письмо </w:t>
      </w:r>
      <w:proofErr w:type="spellStart"/>
      <w:r w:rsidRPr="00302D7E">
        <w:rPr>
          <w:color w:val="000000"/>
          <w:sz w:val="24"/>
          <w:szCs w:val="24"/>
        </w:rPr>
        <w:t>УБЭПиК</w:t>
      </w:r>
      <w:proofErr w:type="spellEnd"/>
      <w:r w:rsidRPr="00302D7E">
        <w:rPr>
          <w:color w:val="000000"/>
          <w:sz w:val="24"/>
          <w:szCs w:val="24"/>
        </w:rPr>
        <w:t xml:space="preserve"> МВД ПМР от 19 февраля 2018 года исх. № 18/2-436 с информацией о полученных в результате расследования фактах для принятия мер в соответствии с нормами права</w:t>
      </w:r>
      <w:proofErr w:type="gramEnd"/>
      <w:r w:rsidRPr="00302D7E">
        <w:rPr>
          <w:color w:val="000000"/>
          <w:sz w:val="24"/>
          <w:szCs w:val="24"/>
        </w:rPr>
        <w:t xml:space="preserve">, </w:t>
      </w:r>
      <w:proofErr w:type="gramStart"/>
      <w:r w:rsidRPr="00302D7E">
        <w:rPr>
          <w:color w:val="000000"/>
          <w:sz w:val="24"/>
          <w:szCs w:val="24"/>
        </w:rPr>
        <w:t>регулирующими</w:t>
      </w:r>
      <w:proofErr w:type="gramEnd"/>
      <w:r w:rsidRPr="00302D7E">
        <w:rPr>
          <w:color w:val="000000"/>
          <w:sz w:val="24"/>
          <w:szCs w:val="24"/>
        </w:rPr>
        <w:t xml:space="preserve"> налоговое законодательство ПМР, в том числе применения финансовых санкций в соответствии с Законом ПМР «Об основах налоговой системы в ПМР».</w:t>
      </w:r>
    </w:p>
    <w:p w:rsidR="00E843D8" w:rsidRPr="00302D7E" w:rsidRDefault="00E843D8" w:rsidP="00E843D8">
      <w:pPr>
        <w:pStyle w:val="1"/>
        <w:shd w:val="clear" w:color="auto" w:fill="auto"/>
        <w:tabs>
          <w:tab w:val="left" w:pos="567"/>
        </w:tabs>
        <w:spacing w:before="0" w:after="0" w:line="240" w:lineRule="auto"/>
        <w:ind w:right="20" w:firstLine="0"/>
        <w:jc w:val="both"/>
        <w:rPr>
          <w:color w:val="000000"/>
          <w:sz w:val="24"/>
          <w:szCs w:val="24"/>
        </w:rPr>
      </w:pPr>
      <w:r w:rsidRPr="00302D7E">
        <w:rPr>
          <w:color w:val="000000"/>
          <w:sz w:val="24"/>
          <w:szCs w:val="24"/>
        </w:rPr>
        <w:t xml:space="preserve"> </w:t>
      </w:r>
      <w:r w:rsidRPr="00302D7E">
        <w:rPr>
          <w:color w:val="000000"/>
          <w:sz w:val="24"/>
          <w:szCs w:val="24"/>
        </w:rPr>
        <w:tab/>
      </w:r>
      <w:proofErr w:type="gramStart"/>
      <w:r w:rsidRPr="00302D7E">
        <w:rPr>
          <w:color w:val="000000"/>
          <w:sz w:val="24"/>
          <w:szCs w:val="24"/>
        </w:rPr>
        <w:t xml:space="preserve">Согласно письму </w:t>
      </w:r>
      <w:proofErr w:type="spellStart"/>
      <w:r w:rsidRPr="00302D7E">
        <w:rPr>
          <w:color w:val="000000"/>
          <w:sz w:val="24"/>
          <w:szCs w:val="24"/>
        </w:rPr>
        <w:t>УБЭПиК</w:t>
      </w:r>
      <w:proofErr w:type="spellEnd"/>
      <w:r w:rsidRPr="00302D7E">
        <w:rPr>
          <w:color w:val="000000"/>
          <w:sz w:val="24"/>
          <w:szCs w:val="24"/>
        </w:rPr>
        <w:t xml:space="preserve"> МВД ПМР от 19 февраля 2018 года в ходе производства дознания по уголовному делу № 2017060836, которое возбуждено в отношении бывшего директора ООО «</w:t>
      </w:r>
      <w:proofErr w:type="spellStart"/>
      <w:r w:rsidRPr="00302D7E">
        <w:rPr>
          <w:color w:val="000000"/>
          <w:sz w:val="24"/>
          <w:szCs w:val="24"/>
        </w:rPr>
        <w:t>ЕталонГруп</w:t>
      </w:r>
      <w:proofErr w:type="spellEnd"/>
      <w:r w:rsidRPr="00302D7E">
        <w:rPr>
          <w:color w:val="000000"/>
          <w:sz w:val="24"/>
          <w:szCs w:val="24"/>
        </w:rPr>
        <w:t xml:space="preserve">» Поликарпова И.Ю. по признакам состава преступления, предусмотренного пунктом б) части 2 статьи 196 Уголовного кодекса </w:t>
      </w:r>
      <w:r w:rsidR="0055413E">
        <w:rPr>
          <w:color w:val="000000"/>
          <w:sz w:val="24"/>
          <w:szCs w:val="24"/>
        </w:rPr>
        <w:t>ПМР</w:t>
      </w:r>
      <w:r w:rsidRPr="00302D7E">
        <w:rPr>
          <w:color w:val="000000"/>
          <w:sz w:val="24"/>
          <w:szCs w:val="24"/>
        </w:rPr>
        <w:t xml:space="preserve">, установлено также, что в период 2015 г. - 2016 г. должностными лицами </w:t>
      </w:r>
      <w:r>
        <w:rPr>
          <w:color w:val="000000"/>
          <w:sz w:val="24"/>
          <w:szCs w:val="24"/>
        </w:rPr>
        <w:t>о</w:t>
      </w:r>
      <w:r w:rsidRPr="00302D7E">
        <w:rPr>
          <w:color w:val="000000"/>
          <w:sz w:val="24"/>
          <w:szCs w:val="24"/>
        </w:rPr>
        <w:t>бщества совершены операции, направленные на получение</w:t>
      </w:r>
      <w:proofErr w:type="gramEnd"/>
      <w:r w:rsidRPr="00302D7E">
        <w:rPr>
          <w:color w:val="000000"/>
          <w:sz w:val="24"/>
          <w:szCs w:val="24"/>
        </w:rPr>
        <w:t xml:space="preserve"> наличных денежных средств и легализацию товарно-материальных ценностей. </w:t>
      </w:r>
    </w:p>
    <w:p w:rsidR="00E843D8" w:rsidRPr="00302D7E" w:rsidRDefault="00E843D8" w:rsidP="00E843D8">
      <w:pPr>
        <w:pStyle w:val="1"/>
        <w:shd w:val="clear" w:color="auto" w:fill="auto"/>
        <w:spacing w:before="0" w:after="0" w:line="240" w:lineRule="auto"/>
        <w:ind w:right="20" w:firstLine="560"/>
        <w:jc w:val="both"/>
        <w:rPr>
          <w:sz w:val="24"/>
          <w:szCs w:val="24"/>
        </w:rPr>
      </w:pPr>
      <w:r w:rsidRPr="00302D7E">
        <w:rPr>
          <w:color w:val="000000"/>
          <w:sz w:val="24"/>
          <w:szCs w:val="24"/>
        </w:rPr>
        <w:t xml:space="preserve"> </w:t>
      </w:r>
      <w:r w:rsidRPr="00302D7E">
        <w:rPr>
          <w:color w:val="000000"/>
          <w:sz w:val="24"/>
          <w:szCs w:val="24"/>
        </w:rPr>
        <w:tab/>
        <w:t>В результате данных действий должностными лицами ОАО «</w:t>
      </w:r>
      <w:proofErr w:type="spellStart"/>
      <w:r w:rsidRPr="00302D7E">
        <w:rPr>
          <w:color w:val="000000"/>
          <w:sz w:val="24"/>
          <w:szCs w:val="24"/>
        </w:rPr>
        <w:t>Девелоп</w:t>
      </w:r>
      <w:proofErr w:type="spellEnd"/>
      <w:r w:rsidRPr="00302D7E">
        <w:rPr>
          <w:color w:val="000000"/>
          <w:sz w:val="24"/>
          <w:szCs w:val="24"/>
        </w:rPr>
        <w:t xml:space="preserve"> Прим» получен доход в сумме 1 347 059,80 </w:t>
      </w:r>
      <w:proofErr w:type="spellStart"/>
      <w:r w:rsidRPr="00302D7E">
        <w:rPr>
          <w:color w:val="000000"/>
          <w:sz w:val="24"/>
          <w:szCs w:val="24"/>
        </w:rPr>
        <w:t>руб</w:t>
      </w:r>
      <w:proofErr w:type="spellEnd"/>
      <w:r w:rsidRPr="00302D7E">
        <w:rPr>
          <w:color w:val="000000"/>
          <w:sz w:val="24"/>
          <w:szCs w:val="24"/>
        </w:rPr>
        <w:t>, подлежащий налогообложению единым социальным налогом и подоходным налогом с физических лиц.</w:t>
      </w:r>
    </w:p>
    <w:p w:rsidR="00E843D8" w:rsidRPr="00302D7E" w:rsidRDefault="00E843D8" w:rsidP="00E843D8">
      <w:pPr>
        <w:pStyle w:val="1"/>
        <w:shd w:val="clear" w:color="auto" w:fill="auto"/>
        <w:tabs>
          <w:tab w:val="left" w:pos="709"/>
        </w:tabs>
        <w:spacing w:before="0" w:after="0" w:line="240" w:lineRule="auto"/>
        <w:ind w:right="20" w:firstLine="0"/>
        <w:jc w:val="both"/>
        <w:rPr>
          <w:sz w:val="24"/>
          <w:szCs w:val="24"/>
        </w:rPr>
      </w:pPr>
      <w:r w:rsidRPr="00302D7E">
        <w:rPr>
          <w:sz w:val="24"/>
          <w:szCs w:val="24"/>
        </w:rPr>
        <w:tab/>
      </w:r>
      <w:proofErr w:type="gramStart"/>
      <w:r w:rsidRPr="00302D7E">
        <w:rPr>
          <w:sz w:val="24"/>
          <w:szCs w:val="24"/>
        </w:rPr>
        <w:t>Исходя из вышеизложенного следует, что ОАО «</w:t>
      </w:r>
      <w:proofErr w:type="spellStart"/>
      <w:r w:rsidRPr="00302D7E">
        <w:rPr>
          <w:sz w:val="24"/>
          <w:szCs w:val="24"/>
        </w:rPr>
        <w:t>Девелоп</w:t>
      </w:r>
      <w:proofErr w:type="spellEnd"/>
      <w:r w:rsidRPr="00302D7E">
        <w:rPr>
          <w:sz w:val="24"/>
          <w:szCs w:val="24"/>
        </w:rPr>
        <w:t xml:space="preserve"> Прим» (ООО «</w:t>
      </w:r>
      <w:proofErr w:type="spellStart"/>
      <w:r w:rsidRPr="00302D7E">
        <w:rPr>
          <w:sz w:val="24"/>
          <w:szCs w:val="24"/>
        </w:rPr>
        <w:t>ЕталонГруп</w:t>
      </w:r>
      <w:proofErr w:type="spellEnd"/>
      <w:r w:rsidRPr="00302D7E">
        <w:rPr>
          <w:sz w:val="24"/>
          <w:szCs w:val="24"/>
        </w:rPr>
        <w:t>») в период 2015 г. - 2016 г., используя в бухгалтерском учете фиктивные документы, такие как акты на выполнение общестроительных работ, акты на оказание услуг механизмов, а также обналичив денежные средства и отразив их на бухгалтерском счете 224 «Краткосрочные авансы выданные» в нарушение пункта 1 статьи 3, пункта 1 статьи 4 Закона</w:t>
      </w:r>
      <w:proofErr w:type="gramEnd"/>
      <w:r w:rsidRPr="00302D7E">
        <w:rPr>
          <w:sz w:val="24"/>
          <w:szCs w:val="24"/>
        </w:rPr>
        <w:t xml:space="preserve"> </w:t>
      </w:r>
      <w:proofErr w:type="gramStart"/>
      <w:r w:rsidRPr="00302D7E">
        <w:rPr>
          <w:sz w:val="24"/>
          <w:szCs w:val="24"/>
        </w:rPr>
        <w:t>ПМР «О подоходном налоге с физических лиц» и пункта 1 статьи 3 Закона ПМР «О едином социальном налоге» не включило в объект налогообложения для исчисления подоходного налога с физических лиц и единого социального налога сумму до</w:t>
      </w:r>
      <w:r w:rsidR="00E34693">
        <w:rPr>
          <w:sz w:val="24"/>
          <w:szCs w:val="24"/>
        </w:rPr>
        <w:t>хода в размере 5 555 060,80 руб.</w:t>
      </w:r>
      <w:r w:rsidRPr="00302D7E">
        <w:rPr>
          <w:sz w:val="24"/>
          <w:szCs w:val="24"/>
        </w:rPr>
        <w:t>, что привело к занижению налоговых платежей на сумму 2 363 678,37 ру</w:t>
      </w:r>
      <w:r w:rsidR="00E34693">
        <w:rPr>
          <w:sz w:val="24"/>
          <w:szCs w:val="24"/>
        </w:rPr>
        <w:t>б</w:t>
      </w:r>
      <w:r w:rsidRPr="00302D7E">
        <w:rPr>
          <w:sz w:val="24"/>
          <w:szCs w:val="24"/>
        </w:rPr>
        <w:t>.</w:t>
      </w:r>
      <w:proofErr w:type="gramEnd"/>
    </w:p>
    <w:p w:rsidR="00E843D8" w:rsidRPr="00302D7E" w:rsidRDefault="00E34693" w:rsidP="00E843D8">
      <w:pPr>
        <w:pStyle w:val="1"/>
        <w:shd w:val="clear" w:color="auto" w:fill="auto"/>
        <w:tabs>
          <w:tab w:val="left" w:pos="999"/>
        </w:tabs>
        <w:spacing w:before="0" w:after="0" w:line="240" w:lineRule="auto"/>
        <w:ind w:right="20" w:firstLine="0"/>
        <w:jc w:val="both"/>
        <w:rPr>
          <w:sz w:val="24"/>
          <w:szCs w:val="24"/>
        </w:rPr>
      </w:pPr>
      <w:r>
        <w:rPr>
          <w:sz w:val="24"/>
          <w:szCs w:val="24"/>
        </w:rPr>
        <w:tab/>
      </w:r>
      <w:proofErr w:type="gramStart"/>
      <w:r w:rsidR="00E843D8" w:rsidRPr="00302D7E">
        <w:rPr>
          <w:sz w:val="24"/>
          <w:szCs w:val="24"/>
        </w:rPr>
        <w:t>Также ОАО «</w:t>
      </w:r>
      <w:proofErr w:type="spellStart"/>
      <w:r w:rsidR="00E843D8" w:rsidRPr="00302D7E">
        <w:rPr>
          <w:sz w:val="24"/>
          <w:szCs w:val="24"/>
        </w:rPr>
        <w:t>Девелоп</w:t>
      </w:r>
      <w:proofErr w:type="spellEnd"/>
      <w:r w:rsidR="00E843D8" w:rsidRPr="00302D7E">
        <w:rPr>
          <w:sz w:val="24"/>
          <w:szCs w:val="24"/>
        </w:rPr>
        <w:t xml:space="preserve"> Прим» (ООО «</w:t>
      </w:r>
      <w:proofErr w:type="spellStart"/>
      <w:r w:rsidR="00E843D8" w:rsidRPr="00302D7E">
        <w:rPr>
          <w:sz w:val="24"/>
          <w:szCs w:val="24"/>
        </w:rPr>
        <w:t>ЕталонГр</w:t>
      </w:r>
      <w:r w:rsidR="00E843D8">
        <w:rPr>
          <w:sz w:val="24"/>
          <w:szCs w:val="24"/>
        </w:rPr>
        <w:t>уп</w:t>
      </w:r>
      <w:proofErr w:type="spellEnd"/>
      <w:r w:rsidR="00E843D8">
        <w:rPr>
          <w:sz w:val="24"/>
          <w:szCs w:val="24"/>
        </w:rPr>
        <w:t xml:space="preserve">») в период 2015 г. - 2016 г., </w:t>
      </w:r>
      <w:r w:rsidR="00E843D8" w:rsidRPr="00302D7E">
        <w:rPr>
          <w:sz w:val="24"/>
          <w:szCs w:val="24"/>
        </w:rPr>
        <w:t>используя в бухгалтерском учете фиктивные документы, такие</w:t>
      </w:r>
      <w:r>
        <w:rPr>
          <w:sz w:val="24"/>
          <w:szCs w:val="24"/>
        </w:rPr>
        <w:t>,</w:t>
      </w:r>
      <w:r w:rsidR="00E843D8" w:rsidRPr="00302D7E">
        <w:rPr>
          <w:sz w:val="24"/>
          <w:szCs w:val="24"/>
        </w:rPr>
        <w:t xml:space="preserve"> как акты на передачу в аренду имущества и приходные накладные в нарушение пункта 1 статьи 3, пункта 1 статьи 4 Закона ПМР «О подоходном налоге с физических лиц»</w:t>
      </w:r>
      <w:r w:rsidR="00E843D8">
        <w:rPr>
          <w:sz w:val="24"/>
          <w:szCs w:val="24"/>
        </w:rPr>
        <w:t>,</w:t>
      </w:r>
      <w:r w:rsidR="00E843D8" w:rsidRPr="00302D7E">
        <w:rPr>
          <w:sz w:val="24"/>
          <w:szCs w:val="24"/>
        </w:rPr>
        <w:t xml:space="preserve"> не включило в объект налогообложения для исчисления подоходного налога с физических лиц сумму</w:t>
      </w:r>
      <w:proofErr w:type="gramEnd"/>
      <w:r w:rsidR="00E843D8" w:rsidRPr="00302D7E">
        <w:rPr>
          <w:sz w:val="24"/>
          <w:szCs w:val="24"/>
        </w:rPr>
        <w:t xml:space="preserve"> дохода в размере 9 697 947,85 руб</w:t>
      </w:r>
      <w:r>
        <w:rPr>
          <w:sz w:val="24"/>
          <w:szCs w:val="24"/>
        </w:rPr>
        <w:t>.</w:t>
      </w:r>
      <w:r w:rsidR="00E843D8" w:rsidRPr="00302D7E">
        <w:rPr>
          <w:sz w:val="24"/>
          <w:szCs w:val="24"/>
        </w:rPr>
        <w:t>, что привело к занижению подоходного налога с физических лиц на сумму 1 454 692,18 руб.</w:t>
      </w:r>
    </w:p>
    <w:p w:rsidR="00E843D8" w:rsidRPr="00302D7E" w:rsidRDefault="00E843D8" w:rsidP="0055413E">
      <w:pPr>
        <w:pStyle w:val="1"/>
        <w:shd w:val="clear" w:color="auto" w:fill="auto"/>
        <w:spacing w:before="0" w:after="0" w:line="240" w:lineRule="auto"/>
        <w:ind w:left="20" w:right="20" w:firstLine="540"/>
        <w:jc w:val="both"/>
        <w:rPr>
          <w:sz w:val="24"/>
          <w:szCs w:val="24"/>
        </w:rPr>
      </w:pPr>
      <w:r w:rsidRPr="00302D7E">
        <w:rPr>
          <w:sz w:val="24"/>
          <w:szCs w:val="24"/>
        </w:rPr>
        <w:t xml:space="preserve"> </w:t>
      </w:r>
      <w:r w:rsidRPr="00302D7E">
        <w:rPr>
          <w:sz w:val="24"/>
          <w:szCs w:val="24"/>
        </w:rPr>
        <w:tab/>
        <w:t xml:space="preserve">Согласно подпункту б) пункта 1 статьи 10 Закона ПМР «Об основах налоговой системы в ПМР» за занижение обязательного объекта налогообложения к организации применяются финансовые санкции. </w:t>
      </w:r>
      <w:proofErr w:type="gramStart"/>
      <w:r>
        <w:rPr>
          <w:sz w:val="24"/>
          <w:szCs w:val="24"/>
        </w:rPr>
        <w:t xml:space="preserve">На основании вышеизложенного </w:t>
      </w:r>
      <w:r w:rsidRPr="00302D7E">
        <w:rPr>
          <w:sz w:val="24"/>
          <w:szCs w:val="24"/>
        </w:rPr>
        <w:t xml:space="preserve"> </w:t>
      </w:r>
      <w:r>
        <w:rPr>
          <w:sz w:val="24"/>
          <w:szCs w:val="24"/>
        </w:rPr>
        <w:t>н</w:t>
      </w:r>
      <w:r w:rsidRPr="00302D7E">
        <w:rPr>
          <w:sz w:val="24"/>
          <w:szCs w:val="24"/>
        </w:rPr>
        <w:t xml:space="preserve">алоговая инспекция просит Арбитражный суд ПМР </w:t>
      </w:r>
      <w:r>
        <w:rPr>
          <w:sz w:val="24"/>
          <w:szCs w:val="24"/>
        </w:rPr>
        <w:t xml:space="preserve">заявленные требования удовлетворить и </w:t>
      </w:r>
      <w:r w:rsidR="00131B65">
        <w:rPr>
          <w:sz w:val="24"/>
          <w:szCs w:val="24"/>
        </w:rPr>
        <w:t>в</w:t>
      </w:r>
      <w:r w:rsidR="00131B65" w:rsidRPr="00131B65">
        <w:rPr>
          <w:sz w:val="24"/>
          <w:szCs w:val="24"/>
        </w:rPr>
        <w:t>зыскать с Открытого акционерного общества «</w:t>
      </w:r>
      <w:proofErr w:type="spellStart"/>
      <w:r w:rsidR="00131B65" w:rsidRPr="00131B65">
        <w:rPr>
          <w:sz w:val="24"/>
          <w:szCs w:val="24"/>
        </w:rPr>
        <w:t>Девелоп</w:t>
      </w:r>
      <w:proofErr w:type="spellEnd"/>
      <w:r w:rsidR="00131B65" w:rsidRPr="00131B65">
        <w:rPr>
          <w:sz w:val="24"/>
          <w:szCs w:val="24"/>
        </w:rPr>
        <w:t xml:space="preserve"> Прим» финансовые санкции в размере 4 282 753,35 руб</w:t>
      </w:r>
      <w:r w:rsidRPr="00302D7E">
        <w:rPr>
          <w:sz w:val="24"/>
          <w:szCs w:val="24"/>
        </w:rPr>
        <w:t xml:space="preserve">. </w:t>
      </w:r>
      <w:proofErr w:type="gramEnd"/>
    </w:p>
    <w:p w:rsidR="00E843D8" w:rsidRPr="004B50EA" w:rsidRDefault="00E843D8" w:rsidP="004B50EA">
      <w:pPr>
        <w:pStyle w:val="a5"/>
        <w:ind w:firstLine="709"/>
        <w:jc w:val="both"/>
        <w:rPr>
          <w:rFonts w:ascii="Times New Roman" w:eastAsia="Times New Roman" w:hAnsi="Times New Roman" w:cs="Times New Roman"/>
          <w:sz w:val="24"/>
          <w:szCs w:val="24"/>
        </w:rPr>
      </w:pPr>
    </w:p>
    <w:p w:rsidR="00E843D8" w:rsidRPr="004B50EA" w:rsidRDefault="00717945"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b/>
          <w:sz w:val="24"/>
          <w:szCs w:val="24"/>
        </w:rPr>
        <w:t>ОАО «</w:t>
      </w:r>
      <w:proofErr w:type="spellStart"/>
      <w:r w:rsidRPr="004B50EA">
        <w:rPr>
          <w:rFonts w:ascii="Times New Roman" w:hAnsi="Times New Roman" w:cs="Times New Roman"/>
          <w:b/>
          <w:sz w:val="24"/>
          <w:szCs w:val="24"/>
        </w:rPr>
        <w:t>Девелоп</w:t>
      </w:r>
      <w:proofErr w:type="spellEnd"/>
      <w:r w:rsidRPr="004B50EA">
        <w:rPr>
          <w:rFonts w:ascii="Times New Roman" w:hAnsi="Times New Roman" w:cs="Times New Roman"/>
          <w:b/>
          <w:sz w:val="24"/>
          <w:szCs w:val="24"/>
        </w:rPr>
        <w:t xml:space="preserve"> Прим»</w:t>
      </w:r>
      <w:r w:rsidRPr="004B50EA">
        <w:rPr>
          <w:rFonts w:ascii="Times New Roman" w:hAnsi="Times New Roman" w:cs="Times New Roman"/>
          <w:sz w:val="24"/>
          <w:szCs w:val="24"/>
        </w:rPr>
        <w:t xml:space="preserve"> письменных пояснений либо отзыва по существу заявления, </w:t>
      </w:r>
      <w:proofErr w:type="gramStart"/>
      <w:r w:rsidRPr="004B50EA">
        <w:rPr>
          <w:rFonts w:ascii="Times New Roman" w:hAnsi="Times New Roman" w:cs="Times New Roman"/>
          <w:sz w:val="24"/>
          <w:szCs w:val="24"/>
        </w:rPr>
        <w:t>право</w:t>
      </w:r>
      <w:proofErr w:type="gramEnd"/>
      <w:r w:rsidRPr="004B50EA">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717945" w:rsidRPr="004B50EA" w:rsidRDefault="00717945" w:rsidP="004B50EA">
      <w:pPr>
        <w:spacing w:after="0" w:line="240" w:lineRule="auto"/>
        <w:ind w:firstLine="709"/>
        <w:jc w:val="both"/>
        <w:rPr>
          <w:rFonts w:ascii="Times New Roman" w:hAnsi="Times New Roman" w:cs="Times New Roman"/>
          <w:sz w:val="24"/>
          <w:szCs w:val="24"/>
        </w:rPr>
      </w:pPr>
    </w:p>
    <w:p w:rsidR="004B50EA" w:rsidRPr="004B50EA" w:rsidRDefault="00717945"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b/>
          <w:sz w:val="24"/>
          <w:szCs w:val="24"/>
        </w:rPr>
        <w:lastRenderedPageBreak/>
        <w:t>Арбитражный суд,</w:t>
      </w:r>
      <w:r w:rsidR="004B50EA" w:rsidRPr="004B50EA">
        <w:rPr>
          <w:rFonts w:ascii="Times New Roman" w:hAnsi="Times New Roman" w:cs="Times New Roman"/>
          <w:b/>
          <w:sz w:val="24"/>
          <w:szCs w:val="24"/>
        </w:rPr>
        <w:t xml:space="preserve"> </w:t>
      </w:r>
      <w:r w:rsidR="004B50EA" w:rsidRPr="004B50EA">
        <w:rPr>
          <w:rFonts w:ascii="Times New Roman" w:hAnsi="Times New Roman" w:cs="Times New Roman"/>
          <w:sz w:val="24"/>
          <w:szCs w:val="24"/>
        </w:rPr>
        <w:t>рассмотрев материалы дела и доводы заявителя, приходит к выводу об обоснованности требований налоговой инспекции о взыскании с О</w:t>
      </w:r>
      <w:r w:rsidR="004B50EA">
        <w:rPr>
          <w:rFonts w:ascii="Times New Roman" w:hAnsi="Times New Roman" w:cs="Times New Roman"/>
          <w:sz w:val="24"/>
          <w:szCs w:val="24"/>
        </w:rPr>
        <w:t>А</w:t>
      </w:r>
      <w:r w:rsidR="004B50EA" w:rsidRPr="004B50EA">
        <w:rPr>
          <w:rFonts w:ascii="Times New Roman" w:hAnsi="Times New Roman" w:cs="Times New Roman"/>
          <w:sz w:val="24"/>
          <w:szCs w:val="24"/>
        </w:rPr>
        <w:t>О «</w:t>
      </w:r>
      <w:proofErr w:type="spellStart"/>
      <w:r w:rsidR="004B50EA">
        <w:rPr>
          <w:rFonts w:ascii="Times New Roman" w:hAnsi="Times New Roman" w:cs="Times New Roman"/>
          <w:sz w:val="24"/>
          <w:szCs w:val="24"/>
        </w:rPr>
        <w:t>Девелоп</w:t>
      </w:r>
      <w:proofErr w:type="spellEnd"/>
      <w:r w:rsidR="004B50EA">
        <w:rPr>
          <w:rFonts w:ascii="Times New Roman" w:hAnsi="Times New Roman" w:cs="Times New Roman"/>
          <w:sz w:val="24"/>
          <w:szCs w:val="24"/>
        </w:rPr>
        <w:t xml:space="preserve"> прим</w:t>
      </w:r>
      <w:r w:rsidR="004B50EA" w:rsidRPr="004B50EA">
        <w:rPr>
          <w:rFonts w:ascii="Times New Roman" w:hAnsi="Times New Roman" w:cs="Times New Roman"/>
          <w:sz w:val="24"/>
          <w:szCs w:val="24"/>
        </w:rPr>
        <w:t>» финансовой санкции, при этом суд исходит из следующего.</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Согласно пункту 6 статьи 130-26 АПК ПМР при рассмотрении дел о взыскании обязательных платежей и санкций арбитражный суд </w:t>
      </w:r>
      <w:r w:rsidR="00E34693">
        <w:rPr>
          <w:rFonts w:ascii="Times New Roman" w:hAnsi="Times New Roman" w:cs="Times New Roman"/>
          <w:sz w:val="24"/>
          <w:szCs w:val="24"/>
        </w:rPr>
        <w:t>в</w:t>
      </w:r>
      <w:r w:rsidRPr="004B50EA">
        <w:rPr>
          <w:rFonts w:ascii="Times New Roman" w:hAnsi="Times New Roman" w:cs="Times New Roman"/>
          <w:sz w:val="24"/>
          <w:szCs w:val="24"/>
        </w:rPr>
        <w:t xml:space="preserve"> судебном заседании устанавливает:</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 имеются ли основания для взыскания суммы задолженности,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 полномочия органа, обратившегося с требованием о взыскании,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правильность расчета и размера взыскиваемой суммы.</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Указанные обстоятельства входят в предмет доказывания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Как установлено в ходе судебного заседания и подтверждается материалами дела, налоговой инспекцией </w:t>
      </w:r>
      <w:r>
        <w:rPr>
          <w:rFonts w:ascii="Times New Roman" w:hAnsi="Times New Roman" w:cs="Times New Roman"/>
          <w:sz w:val="24"/>
          <w:szCs w:val="24"/>
        </w:rPr>
        <w:t xml:space="preserve">17 января 2018 года </w:t>
      </w:r>
      <w:r w:rsidRPr="004B50EA">
        <w:rPr>
          <w:rFonts w:ascii="Times New Roman" w:hAnsi="Times New Roman" w:cs="Times New Roman"/>
          <w:sz w:val="24"/>
          <w:szCs w:val="24"/>
        </w:rPr>
        <w:t xml:space="preserve">издан Приказ № </w:t>
      </w:r>
      <w:r>
        <w:rPr>
          <w:rFonts w:ascii="Times New Roman" w:hAnsi="Times New Roman" w:cs="Times New Roman"/>
          <w:sz w:val="24"/>
          <w:szCs w:val="24"/>
        </w:rPr>
        <w:t>18</w:t>
      </w:r>
      <w:r w:rsidRPr="004B50EA">
        <w:rPr>
          <w:rFonts w:ascii="Times New Roman" w:hAnsi="Times New Roman" w:cs="Times New Roman"/>
          <w:sz w:val="24"/>
          <w:szCs w:val="24"/>
        </w:rPr>
        <w:t xml:space="preserve"> «О проведении вне</w:t>
      </w:r>
      <w:r>
        <w:rPr>
          <w:rFonts w:ascii="Times New Roman" w:hAnsi="Times New Roman" w:cs="Times New Roman"/>
          <w:sz w:val="24"/>
          <w:szCs w:val="24"/>
        </w:rPr>
        <w:t xml:space="preserve">планового </w:t>
      </w:r>
      <w:r w:rsidRPr="004B50EA">
        <w:rPr>
          <w:rFonts w:ascii="Times New Roman" w:hAnsi="Times New Roman" w:cs="Times New Roman"/>
          <w:sz w:val="24"/>
          <w:szCs w:val="24"/>
        </w:rPr>
        <w:t>мероприятия по контролю» (далее - приказ). Согласно данному приказу налоговой инспекцией проведено внеочередное мероприятие по контролю в отношении О</w:t>
      </w:r>
      <w:r>
        <w:rPr>
          <w:rFonts w:ascii="Times New Roman" w:hAnsi="Times New Roman" w:cs="Times New Roman"/>
          <w:sz w:val="24"/>
          <w:szCs w:val="24"/>
        </w:rPr>
        <w:t>А</w:t>
      </w:r>
      <w:r w:rsidRPr="004B50EA">
        <w:rPr>
          <w:rFonts w:ascii="Times New Roman" w:hAnsi="Times New Roman" w:cs="Times New Roman"/>
          <w:sz w:val="24"/>
          <w:szCs w:val="24"/>
        </w:rPr>
        <w:t>О «</w:t>
      </w:r>
      <w:proofErr w:type="spellStart"/>
      <w:r>
        <w:rPr>
          <w:rFonts w:ascii="Times New Roman" w:hAnsi="Times New Roman" w:cs="Times New Roman"/>
          <w:sz w:val="24"/>
          <w:szCs w:val="24"/>
        </w:rPr>
        <w:t>Девелоп</w:t>
      </w:r>
      <w:proofErr w:type="spellEnd"/>
      <w:r>
        <w:rPr>
          <w:rFonts w:ascii="Times New Roman" w:hAnsi="Times New Roman" w:cs="Times New Roman"/>
          <w:sz w:val="24"/>
          <w:szCs w:val="24"/>
        </w:rPr>
        <w:t xml:space="preserve"> Прим</w:t>
      </w:r>
      <w:r w:rsidRPr="004B50EA">
        <w:rPr>
          <w:rFonts w:ascii="Times New Roman" w:hAnsi="Times New Roman" w:cs="Times New Roman"/>
          <w:sz w:val="24"/>
          <w:szCs w:val="24"/>
        </w:rPr>
        <w:t xml:space="preserve">».  </w:t>
      </w:r>
    </w:p>
    <w:p w:rsidR="004B50EA" w:rsidRPr="004B50EA" w:rsidRDefault="004B50EA" w:rsidP="004B50EA">
      <w:pPr>
        <w:spacing w:after="0" w:line="240" w:lineRule="auto"/>
        <w:ind w:firstLine="709"/>
        <w:jc w:val="both"/>
        <w:rPr>
          <w:rFonts w:ascii="Times New Roman" w:hAnsi="Times New Roman" w:cs="Times New Roman"/>
          <w:sz w:val="24"/>
          <w:szCs w:val="24"/>
        </w:rPr>
      </w:pPr>
      <w:proofErr w:type="gramStart"/>
      <w:r w:rsidRPr="004B50EA">
        <w:rPr>
          <w:rFonts w:ascii="Times New Roman" w:hAnsi="Times New Roman" w:cs="Times New Roman"/>
          <w:sz w:val="24"/>
          <w:szCs w:val="24"/>
        </w:rPr>
        <w:t>Правовыми основаниями издания указанного приказа является  пункт 5 статьи 8 Закона ПМР «О порядке проведения проверок при осуществлении государственного контроля (надзора)» (далее - Закон ПМР «О порядке проведения проверок»), согласно которому внеочередные контрольные мероприятия могут проводиться 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w:t>
      </w:r>
      <w:proofErr w:type="gramEnd"/>
      <w:r w:rsidRPr="004B50EA">
        <w:rPr>
          <w:rFonts w:ascii="Times New Roman" w:hAnsi="Times New Roman" w:cs="Times New Roman"/>
          <w:sz w:val="24"/>
          <w:szCs w:val="24"/>
        </w:rPr>
        <w:t xml:space="preserve"> среде и имуществу, а также неисполнение обязательных требований, установленных законами Приднестровской Молдавской Республики. </w:t>
      </w:r>
    </w:p>
    <w:p w:rsidR="004B50EA" w:rsidRDefault="00E34693" w:rsidP="004B50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пункте</w:t>
      </w:r>
      <w:r w:rsidR="004B50EA" w:rsidRPr="004B50EA">
        <w:rPr>
          <w:rFonts w:ascii="Times New Roman" w:hAnsi="Times New Roman" w:cs="Times New Roman"/>
          <w:sz w:val="24"/>
          <w:szCs w:val="24"/>
        </w:rPr>
        <w:t xml:space="preserve"> 5 приказа указано, что обстоятельством, послужившим основанием для проведения внеочередного контрольного мероприятия, является информация о неисполнении О</w:t>
      </w:r>
      <w:r w:rsidR="004B50EA">
        <w:rPr>
          <w:rFonts w:ascii="Times New Roman" w:hAnsi="Times New Roman" w:cs="Times New Roman"/>
          <w:sz w:val="24"/>
          <w:szCs w:val="24"/>
        </w:rPr>
        <w:t>А</w:t>
      </w:r>
      <w:r w:rsidR="004B50EA" w:rsidRPr="004B50EA">
        <w:rPr>
          <w:rFonts w:ascii="Times New Roman" w:hAnsi="Times New Roman" w:cs="Times New Roman"/>
          <w:sz w:val="24"/>
          <w:szCs w:val="24"/>
        </w:rPr>
        <w:t>О «</w:t>
      </w:r>
      <w:proofErr w:type="spellStart"/>
      <w:r w:rsidR="004B50EA">
        <w:rPr>
          <w:rFonts w:ascii="Times New Roman" w:hAnsi="Times New Roman" w:cs="Times New Roman"/>
          <w:sz w:val="24"/>
          <w:szCs w:val="24"/>
        </w:rPr>
        <w:t>Девелоп</w:t>
      </w:r>
      <w:proofErr w:type="spellEnd"/>
      <w:r w:rsidR="004B50EA">
        <w:rPr>
          <w:rFonts w:ascii="Times New Roman" w:hAnsi="Times New Roman" w:cs="Times New Roman"/>
          <w:sz w:val="24"/>
          <w:szCs w:val="24"/>
        </w:rPr>
        <w:t xml:space="preserve"> Прим</w:t>
      </w:r>
      <w:r w:rsidR="004B50EA" w:rsidRPr="004B50EA">
        <w:rPr>
          <w:rFonts w:ascii="Times New Roman" w:hAnsi="Times New Roman" w:cs="Times New Roman"/>
          <w:sz w:val="24"/>
          <w:szCs w:val="24"/>
        </w:rPr>
        <w:t xml:space="preserve">» требований законодательства в сфере налогообложения, содержащаяся в </w:t>
      </w:r>
      <w:r w:rsidR="004B50EA">
        <w:rPr>
          <w:rFonts w:ascii="Times New Roman" w:hAnsi="Times New Roman" w:cs="Times New Roman"/>
          <w:sz w:val="24"/>
          <w:szCs w:val="24"/>
        </w:rPr>
        <w:t xml:space="preserve">Письме </w:t>
      </w:r>
      <w:proofErr w:type="spellStart"/>
      <w:r w:rsidR="004B50EA">
        <w:rPr>
          <w:rFonts w:ascii="Times New Roman" w:hAnsi="Times New Roman" w:cs="Times New Roman"/>
          <w:sz w:val="24"/>
          <w:szCs w:val="24"/>
        </w:rPr>
        <w:t>УБЭПиК</w:t>
      </w:r>
      <w:proofErr w:type="spellEnd"/>
      <w:r w:rsidR="004B50EA">
        <w:rPr>
          <w:rFonts w:ascii="Times New Roman" w:hAnsi="Times New Roman" w:cs="Times New Roman"/>
          <w:sz w:val="24"/>
          <w:szCs w:val="24"/>
        </w:rPr>
        <w:t xml:space="preserve"> МВД ПМР от 17 октября 2017 года и письме Следственного комитета  ПМР от 28 декабря 2017 года.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Таким образом, суд считает установленным факт соответствия приказа заявителя требованиям действующего законодательства, а внеочередное контрольное мероприятие легитимным.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В связи с </w:t>
      </w:r>
      <w:r>
        <w:rPr>
          <w:rFonts w:ascii="Times New Roman" w:hAnsi="Times New Roman" w:cs="Times New Roman"/>
          <w:sz w:val="24"/>
          <w:szCs w:val="24"/>
        </w:rPr>
        <w:t>необходимостью  направления запроса в МУП «</w:t>
      </w:r>
      <w:proofErr w:type="spellStart"/>
      <w:r>
        <w:rPr>
          <w:rFonts w:ascii="Times New Roman" w:hAnsi="Times New Roman" w:cs="Times New Roman"/>
          <w:sz w:val="24"/>
          <w:szCs w:val="24"/>
        </w:rPr>
        <w:t>Спецавтохозяйство</w:t>
      </w:r>
      <w:proofErr w:type="spellEnd"/>
      <w:r>
        <w:rPr>
          <w:rFonts w:ascii="Times New Roman" w:hAnsi="Times New Roman" w:cs="Times New Roman"/>
          <w:sz w:val="24"/>
          <w:szCs w:val="24"/>
        </w:rPr>
        <w:t>», располагающее информацией о проверяемой организации</w:t>
      </w:r>
      <w:r w:rsidR="0055413E">
        <w:rPr>
          <w:rFonts w:ascii="Times New Roman" w:hAnsi="Times New Roman" w:cs="Times New Roman"/>
          <w:sz w:val="24"/>
          <w:szCs w:val="24"/>
        </w:rPr>
        <w:t>,</w:t>
      </w:r>
      <w:r>
        <w:rPr>
          <w:rFonts w:ascii="Times New Roman" w:hAnsi="Times New Roman" w:cs="Times New Roman"/>
          <w:sz w:val="24"/>
          <w:szCs w:val="24"/>
        </w:rPr>
        <w:t xml:space="preserve"> срок</w:t>
      </w:r>
      <w:r w:rsidRPr="004B50EA">
        <w:rPr>
          <w:rFonts w:ascii="Times New Roman" w:hAnsi="Times New Roman" w:cs="Times New Roman"/>
          <w:sz w:val="24"/>
          <w:szCs w:val="24"/>
        </w:rPr>
        <w:t xml:space="preserve"> проведения внеочередного мероприятия по контролю</w:t>
      </w:r>
      <w:r>
        <w:rPr>
          <w:rFonts w:ascii="Times New Roman" w:hAnsi="Times New Roman" w:cs="Times New Roman"/>
          <w:sz w:val="24"/>
          <w:szCs w:val="24"/>
        </w:rPr>
        <w:t xml:space="preserve"> продлевался</w:t>
      </w:r>
      <w:r w:rsidRPr="004B50EA">
        <w:rPr>
          <w:rFonts w:ascii="Times New Roman" w:hAnsi="Times New Roman" w:cs="Times New Roman"/>
          <w:sz w:val="24"/>
          <w:szCs w:val="24"/>
        </w:rPr>
        <w:t xml:space="preserve">, что соответствует требованиям подпункта б) пункта 1 статьи 7 Закона ПМР «О порядке проведения проверок». Именно в соответствии с указной нормой права налоговой инспекцией издан Приказ от </w:t>
      </w:r>
      <w:r>
        <w:rPr>
          <w:rFonts w:ascii="Times New Roman" w:hAnsi="Times New Roman" w:cs="Times New Roman"/>
          <w:sz w:val="24"/>
          <w:szCs w:val="24"/>
        </w:rPr>
        <w:t xml:space="preserve">1 февраля 2018 года </w:t>
      </w:r>
      <w:r w:rsidRPr="004B50EA">
        <w:rPr>
          <w:rFonts w:ascii="Times New Roman" w:hAnsi="Times New Roman" w:cs="Times New Roman"/>
          <w:sz w:val="24"/>
          <w:szCs w:val="24"/>
        </w:rPr>
        <w:t xml:space="preserve">№ </w:t>
      </w:r>
      <w:r>
        <w:rPr>
          <w:rFonts w:ascii="Times New Roman" w:hAnsi="Times New Roman" w:cs="Times New Roman"/>
          <w:sz w:val="24"/>
          <w:szCs w:val="24"/>
        </w:rPr>
        <w:t>198</w:t>
      </w:r>
      <w:r w:rsidRPr="004B50EA">
        <w:rPr>
          <w:rFonts w:ascii="Times New Roman" w:hAnsi="Times New Roman" w:cs="Times New Roman"/>
          <w:sz w:val="24"/>
          <w:szCs w:val="24"/>
        </w:rPr>
        <w:t xml:space="preserve"> «О продлении срока проведения </w:t>
      </w:r>
      <w:r>
        <w:rPr>
          <w:rFonts w:ascii="Times New Roman" w:hAnsi="Times New Roman" w:cs="Times New Roman"/>
          <w:sz w:val="24"/>
          <w:szCs w:val="24"/>
        </w:rPr>
        <w:t xml:space="preserve">внепланового </w:t>
      </w:r>
      <w:r w:rsidRPr="004B50EA">
        <w:rPr>
          <w:rFonts w:ascii="Times New Roman" w:hAnsi="Times New Roman" w:cs="Times New Roman"/>
          <w:sz w:val="24"/>
          <w:szCs w:val="24"/>
        </w:rPr>
        <w:t xml:space="preserve"> мероприятия по контролю». </w:t>
      </w:r>
    </w:p>
    <w:p w:rsidR="004B50EA" w:rsidRDefault="004B50EA" w:rsidP="004B50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Нарушения норм действующего законодательства, регламентирующего порядок оформления и проведения внеочередного мероприятия по контролю, Арбитражным судом не установлено.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Таким образом, </w:t>
      </w:r>
      <w:r>
        <w:rPr>
          <w:rFonts w:ascii="Times New Roman" w:hAnsi="Times New Roman" w:cs="Times New Roman"/>
          <w:sz w:val="24"/>
          <w:szCs w:val="24"/>
        </w:rPr>
        <w:t xml:space="preserve">Арбитражный </w:t>
      </w:r>
      <w:r w:rsidRPr="004B50EA">
        <w:rPr>
          <w:rFonts w:ascii="Times New Roman" w:hAnsi="Times New Roman" w:cs="Times New Roman"/>
          <w:sz w:val="24"/>
          <w:szCs w:val="24"/>
        </w:rPr>
        <w:t xml:space="preserve">суд считает установленным факт правомочности органа, обратившегося с требованием о взыскании финансовой санкции.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Проверяя факт наличия оснований для взыскания суммы финансовой санкции, Арбитражный суд признает доказанными следующие обстоятельства. </w:t>
      </w:r>
    </w:p>
    <w:p w:rsidR="004B50EA" w:rsidRDefault="004B50EA" w:rsidP="007D2D8F">
      <w:pPr>
        <w:pStyle w:val="a9"/>
        <w:ind w:firstLine="709"/>
        <w:jc w:val="both"/>
        <w:rPr>
          <w:rFonts w:ascii="Times New Roman" w:hAnsi="Times New Roman" w:cs="Times New Roman"/>
          <w:sz w:val="24"/>
          <w:szCs w:val="24"/>
        </w:rPr>
      </w:pPr>
      <w:r w:rsidRPr="004B50EA">
        <w:rPr>
          <w:rFonts w:ascii="Times New Roman" w:hAnsi="Times New Roman" w:cs="Times New Roman"/>
          <w:sz w:val="24"/>
          <w:szCs w:val="24"/>
        </w:rPr>
        <w:t>По результатам проведения контрольного мероприятия налоговой инспекцией составлен Акт  № 04-41-</w:t>
      </w:r>
      <w:r w:rsidR="007D2D8F">
        <w:rPr>
          <w:rFonts w:ascii="Times New Roman" w:hAnsi="Times New Roman" w:cs="Times New Roman"/>
          <w:sz w:val="24"/>
          <w:szCs w:val="24"/>
        </w:rPr>
        <w:t>280</w:t>
      </w:r>
      <w:r w:rsidRPr="004B50EA">
        <w:rPr>
          <w:rFonts w:ascii="Times New Roman" w:hAnsi="Times New Roman" w:cs="Times New Roman"/>
          <w:sz w:val="24"/>
          <w:szCs w:val="24"/>
        </w:rPr>
        <w:t xml:space="preserve"> от </w:t>
      </w:r>
      <w:r w:rsidR="007D2D8F">
        <w:rPr>
          <w:rFonts w:ascii="Times New Roman" w:hAnsi="Times New Roman" w:cs="Times New Roman"/>
          <w:sz w:val="24"/>
          <w:szCs w:val="24"/>
        </w:rPr>
        <w:t xml:space="preserve">5 марта 2018 </w:t>
      </w:r>
      <w:r w:rsidRPr="004B50EA">
        <w:rPr>
          <w:rFonts w:ascii="Times New Roman" w:hAnsi="Times New Roman" w:cs="Times New Roman"/>
          <w:sz w:val="24"/>
          <w:szCs w:val="24"/>
        </w:rPr>
        <w:t xml:space="preserve"> года  вне</w:t>
      </w:r>
      <w:r w:rsidR="007D2D8F">
        <w:rPr>
          <w:rFonts w:ascii="Times New Roman" w:hAnsi="Times New Roman" w:cs="Times New Roman"/>
          <w:sz w:val="24"/>
          <w:szCs w:val="24"/>
        </w:rPr>
        <w:t xml:space="preserve">планового </w:t>
      </w:r>
      <w:r w:rsidRPr="004B50EA">
        <w:rPr>
          <w:rFonts w:ascii="Times New Roman" w:hAnsi="Times New Roman" w:cs="Times New Roman"/>
          <w:sz w:val="24"/>
          <w:szCs w:val="24"/>
        </w:rPr>
        <w:t xml:space="preserve">  мероприятия по контролю  О</w:t>
      </w:r>
      <w:r w:rsidR="007D2D8F">
        <w:rPr>
          <w:rFonts w:ascii="Times New Roman" w:hAnsi="Times New Roman" w:cs="Times New Roman"/>
          <w:sz w:val="24"/>
          <w:szCs w:val="24"/>
        </w:rPr>
        <w:t>А</w:t>
      </w:r>
      <w:r w:rsidRPr="004B50EA">
        <w:rPr>
          <w:rFonts w:ascii="Times New Roman" w:hAnsi="Times New Roman" w:cs="Times New Roman"/>
          <w:sz w:val="24"/>
          <w:szCs w:val="24"/>
        </w:rPr>
        <w:t>О «</w:t>
      </w:r>
      <w:proofErr w:type="spellStart"/>
      <w:r w:rsidR="007D2D8F">
        <w:rPr>
          <w:rFonts w:ascii="Times New Roman" w:hAnsi="Times New Roman" w:cs="Times New Roman"/>
          <w:sz w:val="24"/>
          <w:szCs w:val="24"/>
        </w:rPr>
        <w:t>Девелоп</w:t>
      </w:r>
      <w:proofErr w:type="spellEnd"/>
      <w:r w:rsidR="007D2D8F">
        <w:rPr>
          <w:rFonts w:ascii="Times New Roman" w:hAnsi="Times New Roman" w:cs="Times New Roman"/>
          <w:sz w:val="24"/>
          <w:szCs w:val="24"/>
        </w:rPr>
        <w:t xml:space="preserve"> Прим</w:t>
      </w:r>
      <w:r w:rsidRPr="004B50EA">
        <w:rPr>
          <w:rFonts w:ascii="Times New Roman" w:hAnsi="Times New Roman" w:cs="Times New Roman"/>
          <w:sz w:val="24"/>
          <w:szCs w:val="24"/>
        </w:rPr>
        <w:t xml:space="preserve">» </w:t>
      </w:r>
      <w:r w:rsidR="007D2D8F">
        <w:rPr>
          <w:rFonts w:ascii="Times New Roman" w:hAnsi="Times New Roman" w:cs="Times New Roman"/>
          <w:sz w:val="24"/>
          <w:szCs w:val="24"/>
        </w:rPr>
        <w:t>(правопреемник ООО «</w:t>
      </w:r>
      <w:proofErr w:type="spellStart"/>
      <w:r w:rsidR="007D2D8F">
        <w:rPr>
          <w:rFonts w:ascii="Times New Roman" w:hAnsi="Times New Roman" w:cs="Times New Roman"/>
          <w:sz w:val="24"/>
          <w:szCs w:val="24"/>
        </w:rPr>
        <w:t>ЭталонГрупп</w:t>
      </w:r>
      <w:proofErr w:type="spellEnd"/>
      <w:r w:rsidR="007D2D8F">
        <w:rPr>
          <w:rFonts w:ascii="Times New Roman" w:hAnsi="Times New Roman" w:cs="Times New Roman"/>
          <w:sz w:val="24"/>
          <w:szCs w:val="24"/>
        </w:rPr>
        <w:t>)</w:t>
      </w:r>
      <w:r w:rsidRPr="004B50EA">
        <w:rPr>
          <w:rFonts w:ascii="Times New Roman" w:hAnsi="Times New Roman" w:cs="Times New Roman"/>
          <w:sz w:val="24"/>
          <w:szCs w:val="24"/>
        </w:rPr>
        <w:t xml:space="preserve"> (далее - акт проверки). </w:t>
      </w:r>
      <w:r w:rsidR="007D2D8F">
        <w:rPr>
          <w:rFonts w:ascii="Times New Roman" w:hAnsi="Times New Roman"/>
          <w:sz w:val="24"/>
          <w:szCs w:val="24"/>
        </w:rPr>
        <w:t xml:space="preserve">ОАО </w:t>
      </w:r>
      <w:r w:rsidR="007D2D8F">
        <w:rPr>
          <w:rFonts w:ascii="Times New Roman" w:hAnsi="Times New Roman"/>
          <w:sz w:val="24"/>
          <w:szCs w:val="24"/>
        </w:rPr>
        <w:lastRenderedPageBreak/>
        <w:t>«</w:t>
      </w:r>
      <w:proofErr w:type="spellStart"/>
      <w:r w:rsidR="007D2D8F">
        <w:rPr>
          <w:rFonts w:ascii="Times New Roman" w:hAnsi="Times New Roman"/>
          <w:sz w:val="24"/>
          <w:szCs w:val="24"/>
        </w:rPr>
        <w:t>Девелоп</w:t>
      </w:r>
      <w:proofErr w:type="spellEnd"/>
      <w:r w:rsidR="007D2D8F">
        <w:rPr>
          <w:rFonts w:ascii="Times New Roman" w:hAnsi="Times New Roman"/>
          <w:sz w:val="24"/>
          <w:szCs w:val="24"/>
        </w:rPr>
        <w:t xml:space="preserve"> Прим» 12 марта 2018 года направило протокол разногласий к акту </w:t>
      </w:r>
      <w:r w:rsidR="007D2D8F">
        <w:rPr>
          <w:rFonts w:ascii="Times New Roman" w:hAnsi="Times New Roman" w:cs="Times New Roman"/>
          <w:sz w:val="24"/>
          <w:szCs w:val="24"/>
        </w:rPr>
        <w:t xml:space="preserve">№04-41-280 от 5 марта 2018 года, в </w:t>
      </w:r>
      <w:proofErr w:type="gramStart"/>
      <w:r w:rsidR="007D2D8F">
        <w:rPr>
          <w:rFonts w:ascii="Times New Roman" w:hAnsi="Times New Roman" w:cs="Times New Roman"/>
          <w:sz w:val="24"/>
          <w:szCs w:val="24"/>
        </w:rPr>
        <w:t>связи</w:t>
      </w:r>
      <w:proofErr w:type="gramEnd"/>
      <w:r w:rsidR="007D2D8F">
        <w:rPr>
          <w:rFonts w:ascii="Times New Roman" w:hAnsi="Times New Roman" w:cs="Times New Roman"/>
          <w:sz w:val="24"/>
          <w:szCs w:val="24"/>
        </w:rPr>
        <w:t xml:space="preserve"> с чем 13 марта 2018 Актом №04-41-280/и внесены изменения в Акт от 5 марта 2018 года №04-41-280 внепланового мероприятия по контролю ОАО «</w:t>
      </w:r>
      <w:proofErr w:type="spellStart"/>
      <w:r w:rsidR="007D2D8F">
        <w:rPr>
          <w:rFonts w:ascii="Times New Roman" w:hAnsi="Times New Roman" w:cs="Times New Roman"/>
          <w:sz w:val="24"/>
          <w:szCs w:val="24"/>
        </w:rPr>
        <w:t>Девелоп</w:t>
      </w:r>
      <w:proofErr w:type="spellEnd"/>
      <w:r w:rsidR="007D2D8F">
        <w:rPr>
          <w:rFonts w:ascii="Times New Roman" w:hAnsi="Times New Roman" w:cs="Times New Roman"/>
          <w:sz w:val="24"/>
          <w:szCs w:val="24"/>
        </w:rPr>
        <w:t xml:space="preserve"> Прим».  </w:t>
      </w:r>
      <w:r w:rsidRPr="004B50EA">
        <w:rPr>
          <w:rFonts w:ascii="Times New Roman" w:hAnsi="Times New Roman" w:cs="Times New Roman"/>
          <w:sz w:val="24"/>
          <w:szCs w:val="24"/>
        </w:rPr>
        <w:t>Заверенная копия указанного акта</w:t>
      </w:r>
      <w:r w:rsidR="007D2D8F">
        <w:rPr>
          <w:rFonts w:ascii="Times New Roman" w:hAnsi="Times New Roman" w:cs="Times New Roman"/>
          <w:sz w:val="24"/>
          <w:szCs w:val="24"/>
        </w:rPr>
        <w:t xml:space="preserve"> и изменений к нему</w:t>
      </w:r>
      <w:r w:rsidRPr="004B50EA">
        <w:rPr>
          <w:rFonts w:ascii="Times New Roman" w:hAnsi="Times New Roman" w:cs="Times New Roman"/>
          <w:sz w:val="24"/>
          <w:szCs w:val="24"/>
        </w:rPr>
        <w:t xml:space="preserve"> находится в материалах дела, а его оригинал исследован судом в ходе судебного заседания. </w:t>
      </w:r>
    </w:p>
    <w:p w:rsidR="00DC69DC" w:rsidRDefault="004B50EA" w:rsidP="00DC69DC">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Актом проверки зафиксировано, что в ходе внеочередного мероприятия по контролю </w:t>
      </w:r>
      <w:r w:rsidRPr="00DC69DC">
        <w:rPr>
          <w:rFonts w:ascii="Times New Roman" w:hAnsi="Times New Roman" w:cs="Times New Roman"/>
          <w:sz w:val="24"/>
          <w:szCs w:val="24"/>
        </w:rPr>
        <w:t>установлено нарушение со стороны О</w:t>
      </w:r>
      <w:r w:rsidR="007D2D8F" w:rsidRPr="00DC69DC">
        <w:rPr>
          <w:rFonts w:ascii="Times New Roman" w:hAnsi="Times New Roman" w:cs="Times New Roman"/>
          <w:sz w:val="24"/>
          <w:szCs w:val="24"/>
        </w:rPr>
        <w:t>А</w:t>
      </w:r>
      <w:r w:rsidRPr="00DC69DC">
        <w:rPr>
          <w:rFonts w:ascii="Times New Roman" w:hAnsi="Times New Roman" w:cs="Times New Roman"/>
          <w:sz w:val="24"/>
          <w:szCs w:val="24"/>
        </w:rPr>
        <w:t>О «</w:t>
      </w:r>
      <w:proofErr w:type="spellStart"/>
      <w:r w:rsidR="007D2D8F" w:rsidRPr="00DC69DC">
        <w:rPr>
          <w:rFonts w:ascii="Times New Roman" w:hAnsi="Times New Roman" w:cs="Times New Roman"/>
          <w:sz w:val="24"/>
          <w:szCs w:val="24"/>
        </w:rPr>
        <w:t>Девелоп</w:t>
      </w:r>
      <w:proofErr w:type="spellEnd"/>
      <w:r w:rsidR="007D2D8F" w:rsidRPr="00DC69DC">
        <w:rPr>
          <w:rFonts w:ascii="Times New Roman" w:hAnsi="Times New Roman" w:cs="Times New Roman"/>
          <w:sz w:val="24"/>
          <w:szCs w:val="24"/>
        </w:rPr>
        <w:t xml:space="preserve"> Прим</w:t>
      </w:r>
      <w:r w:rsidRPr="00DC69DC">
        <w:rPr>
          <w:rFonts w:ascii="Times New Roman" w:hAnsi="Times New Roman" w:cs="Times New Roman"/>
          <w:sz w:val="24"/>
          <w:szCs w:val="24"/>
        </w:rPr>
        <w:t xml:space="preserve">» требований действующего законодательства Приднестровской Молдавской Республики, выразившееся в следующем. </w:t>
      </w:r>
    </w:p>
    <w:p w:rsidR="00DC69DC" w:rsidRDefault="007D2D8F" w:rsidP="00DC69DC">
      <w:pPr>
        <w:spacing w:after="0" w:line="240" w:lineRule="auto"/>
        <w:ind w:firstLine="709"/>
        <w:jc w:val="both"/>
        <w:rPr>
          <w:rFonts w:ascii="Times New Roman" w:hAnsi="Times New Roman" w:cs="Times New Roman"/>
          <w:sz w:val="24"/>
          <w:szCs w:val="24"/>
        </w:rPr>
      </w:pPr>
      <w:r w:rsidRPr="00DC69DC">
        <w:rPr>
          <w:rFonts w:ascii="Times New Roman" w:eastAsia="Times New Roman" w:hAnsi="Times New Roman" w:cs="Times New Roman"/>
          <w:sz w:val="24"/>
          <w:szCs w:val="24"/>
        </w:rPr>
        <w:t>В ходе осуществления финансово-хозяйственной деятельности юридическое лиц</w:t>
      </w:r>
      <w:proofErr w:type="gramStart"/>
      <w:r w:rsidRPr="00DC69DC">
        <w:rPr>
          <w:rFonts w:ascii="Times New Roman" w:eastAsia="Times New Roman" w:hAnsi="Times New Roman" w:cs="Times New Roman"/>
          <w:sz w:val="24"/>
          <w:szCs w:val="24"/>
        </w:rPr>
        <w:t>о ООО</w:t>
      </w:r>
      <w:proofErr w:type="gramEnd"/>
      <w:r w:rsidRPr="00DC69DC">
        <w:rPr>
          <w:rFonts w:ascii="Times New Roman" w:eastAsia="Times New Roman" w:hAnsi="Times New Roman" w:cs="Times New Roman"/>
          <w:sz w:val="24"/>
          <w:szCs w:val="24"/>
        </w:rPr>
        <w:t xml:space="preserve"> «</w:t>
      </w:r>
      <w:proofErr w:type="spellStart"/>
      <w:r w:rsidRPr="00DC69DC">
        <w:rPr>
          <w:rFonts w:ascii="Times New Roman" w:eastAsia="Times New Roman" w:hAnsi="Times New Roman" w:cs="Times New Roman"/>
          <w:sz w:val="24"/>
          <w:szCs w:val="24"/>
        </w:rPr>
        <w:t>ЕталонГруп</w:t>
      </w:r>
      <w:proofErr w:type="spellEnd"/>
      <w:r w:rsidRPr="00DC69DC">
        <w:rPr>
          <w:rFonts w:ascii="Times New Roman" w:eastAsia="Times New Roman" w:hAnsi="Times New Roman" w:cs="Times New Roman"/>
          <w:sz w:val="24"/>
          <w:szCs w:val="24"/>
        </w:rPr>
        <w:t>», (</w:t>
      </w:r>
      <w:proofErr w:type="spellStart"/>
      <w:r w:rsidRPr="00DC69DC">
        <w:rPr>
          <w:rFonts w:ascii="Times New Roman" w:eastAsia="Times New Roman" w:hAnsi="Times New Roman" w:cs="Times New Roman"/>
          <w:sz w:val="24"/>
          <w:szCs w:val="24"/>
        </w:rPr>
        <w:t>правопредшественник</w:t>
      </w:r>
      <w:proofErr w:type="spellEnd"/>
      <w:r w:rsidRPr="00DC69DC">
        <w:rPr>
          <w:rFonts w:ascii="Times New Roman" w:eastAsia="Times New Roman" w:hAnsi="Times New Roman" w:cs="Times New Roman"/>
          <w:sz w:val="24"/>
          <w:szCs w:val="24"/>
        </w:rPr>
        <w:t xml:space="preserve"> ОАО «</w:t>
      </w:r>
      <w:proofErr w:type="spellStart"/>
      <w:r w:rsidRPr="00DC69DC">
        <w:rPr>
          <w:rFonts w:ascii="Times New Roman" w:eastAsia="Times New Roman" w:hAnsi="Times New Roman" w:cs="Times New Roman"/>
          <w:sz w:val="24"/>
          <w:szCs w:val="24"/>
        </w:rPr>
        <w:t>Девелоп</w:t>
      </w:r>
      <w:proofErr w:type="spellEnd"/>
      <w:r w:rsidRPr="00DC69DC">
        <w:rPr>
          <w:rFonts w:ascii="Times New Roman" w:eastAsia="Times New Roman" w:hAnsi="Times New Roman" w:cs="Times New Roman"/>
          <w:sz w:val="24"/>
          <w:szCs w:val="24"/>
        </w:rPr>
        <w:t xml:space="preserve"> Прим»</w:t>
      </w:r>
      <w:r w:rsidR="0055413E">
        <w:rPr>
          <w:rFonts w:ascii="Times New Roman" w:eastAsia="Times New Roman" w:hAnsi="Times New Roman" w:cs="Times New Roman"/>
          <w:sz w:val="24"/>
          <w:szCs w:val="24"/>
        </w:rPr>
        <w:t>)</w:t>
      </w:r>
      <w:r w:rsidRPr="00DC69DC">
        <w:rPr>
          <w:rFonts w:ascii="Times New Roman" w:eastAsia="Times New Roman" w:hAnsi="Times New Roman" w:cs="Times New Roman"/>
          <w:sz w:val="24"/>
          <w:szCs w:val="24"/>
        </w:rPr>
        <w:t>, вступало в правоотношения с индивидуальным предпринимателем Гребенюк Николаем Вячеславовичем</w:t>
      </w:r>
      <w:r w:rsidR="00C90B1B">
        <w:rPr>
          <w:rFonts w:ascii="Times New Roman" w:eastAsia="Times New Roman" w:hAnsi="Times New Roman" w:cs="Times New Roman"/>
          <w:sz w:val="24"/>
          <w:szCs w:val="24"/>
        </w:rPr>
        <w:t>. В частности, Г</w:t>
      </w:r>
      <w:r w:rsidRPr="00DC69DC">
        <w:rPr>
          <w:rFonts w:ascii="Times New Roman" w:eastAsia="Times New Roman" w:hAnsi="Times New Roman" w:cs="Times New Roman"/>
          <w:sz w:val="24"/>
          <w:szCs w:val="24"/>
        </w:rPr>
        <w:t>ребенюк Н.В. выполнял работы и осуществлял поставку товарно-материальных ценностей вышеуказанной организации на основании патента на занятие предпринимательской деятельностью по виду деятельности: «Сварочные и сантехнические работы». Согласно пояснениям Гребенюк Н.В. поставляемые в адрес ООО «</w:t>
      </w:r>
      <w:proofErr w:type="spellStart"/>
      <w:r w:rsidRPr="00DC69DC">
        <w:rPr>
          <w:rFonts w:ascii="Times New Roman" w:eastAsia="Times New Roman" w:hAnsi="Times New Roman" w:cs="Times New Roman"/>
          <w:sz w:val="24"/>
          <w:szCs w:val="24"/>
        </w:rPr>
        <w:t>ЕталонГруп</w:t>
      </w:r>
      <w:proofErr w:type="spellEnd"/>
      <w:r w:rsidRPr="00DC69DC">
        <w:rPr>
          <w:rFonts w:ascii="Times New Roman" w:eastAsia="Times New Roman" w:hAnsi="Times New Roman" w:cs="Times New Roman"/>
          <w:sz w:val="24"/>
          <w:szCs w:val="24"/>
        </w:rPr>
        <w:t>» (ОАО «</w:t>
      </w:r>
      <w:proofErr w:type="spellStart"/>
      <w:r w:rsidRPr="00DC69DC">
        <w:rPr>
          <w:rFonts w:ascii="Times New Roman" w:eastAsia="Times New Roman" w:hAnsi="Times New Roman" w:cs="Times New Roman"/>
          <w:sz w:val="24"/>
          <w:szCs w:val="24"/>
        </w:rPr>
        <w:t>Девелоп</w:t>
      </w:r>
      <w:proofErr w:type="spellEnd"/>
      <w:r w:rsidRPr="00DC69DC">
        <w:rPr>
          <w:rFonts w:ascii="Times New Roman" w:eastAsia="Times New Roman" w:hAnsi="Times New Roman" w:cs="Times New Roman"/>
          <w:sz w:val="24"/>
          <w:szCs w:val="24"/>
        </w:rPr>
        <w:t xml:space="preserve"> Прим») товарно-материальные ценности изготавливались им самостоятельно. </w:t>
      </w:r>
    </w:p>
    <w:p w:rsidR="00DC69DC" w:rsidRPr="00A81DA2" w:rsidRDefault="007D2D8F" w:rsidP="00DC69DC">
      <w:pPr>
        <w:spacing w:after="0" w:line="240" w:lineRule="auto"/>
        <w:ind w:firstLine="709"/>
        <w:jc w:val="both"/>
        <w:rPr>
          <w:rFonts w:ascii="Times New Roman" w:hAnsi="Times New Roman" w:cs="Times New Roman"/>
          <w:sz w:val="24"/>
          <w:szCs w:val="24"/>
        </w:rPr>
      </w:pPr>
      <w:r w:rsidRPr="00DC69DC">
        <w:rPr>
          <w:rFonts w:ascii="Times New Roman" w:eastAsia="Times New Roman" w:hAnsi="Times New Roman" w:cs="Times New Roman"/>
          <w:sz w:val="24"/>
          <w:szCs w:val="24"/>
        </w:rPr>
        <w:t xml:space="preserve">Однако </w:t>
      </w:r>
      <w:r w:rsidR="00DC69DC" w:rsidRPr="00DC69DC">
        <w:rPr>
          <w:rFonts w:ascii="Times New Roman" w:eastAsia="Times New Roman" w:hAnsi="Times New Roman" w:cs="Times New Roman"/>
          <w:sz w:val="24"/>
          <w:szCs w:val="24"/>
        </w:rPr>
        <w:t xml:space="preserve">в ходе внепланового мероприятия по контролю установлено, что </w:t>
      </w:r>
      <w:r w:rsidR="00DC69DC" w:rsidRPr="00A81DA2">
        <w:rPr>
          <w:rFonts w:ascii="Times New Roman" w:eastAsia="Times New Roman" w:hAnsi="Times New Roman" w:cs="Times New Roman"/>
          <w:sz w:val="24"/>
          <w:szCs w:val="24"/>
        </w:rPr>
        <w:t>индивидуальны</w:t>
      </w:r>
      <w:r w:rsidR="00E34693">
        <w:rPr>
          <w:rFonts w:ascii="Times New Roman" w:eastAsia="Times New Roman" w:hAnsi="Times New Roman" w:cs="Times New Roman"/>
          <w:sz w:val="24"/>
          <w:szCs w:val="24"/>
        </w:rPr>
        <w:t>й</w:t>
      </w:r>
      <w:r w:rsidR="00DC69DC" w:rsidRPr="00A81DA2">
        <w:rPr>
          <w:rFonts w:ascii="Times New Roman" w:eastAsia="Times New Roman" w:hAnsi="Times New Roman" w:cs="Times New Roman"/>
          <w:sz w:val="24"/>
          <w:szCs w:val="24"/>
        </w:rPr>
        <w:t xml:space="preserve"> предпринимател</w:t>
      </w:r>
      <w:r w:rsidR="00E34693">
        <w:rPr>
          <w:rFonts w:ascii="Times New Roman" w:eastAsia="Times New Roman" w:hAnsi="Times New Roman" w:cs="Times New Roman"/>
          <w:sz w:val="24"/>
          <w:szCs w:val="24"/>
        </w:rPr>
        <w:t>ь</w:t>
      </w:r>
      <w:r w:rsidR="00DC69DC" w:rsidRPr="00A81DA2">
        <w:rPr>
          <w:rFonts w:ascii="Times New Roman" w:eastAsia="Times New Roman" w:hAnsi="Times New Roman" w:cs="Times New Roman"/>
          <w:sz w:val="24"/>
          <w:szCs w:val="24"/>
        </w:rPr>
        <w:t xml:space="preserve"> Гребенюк Н.В.</w:t>
      </w:r>
      <w:r w:rsidR="00E34693">
        <w:rPr>
          <w:rFonts w:ascii="Times New Roman" w:eastAsia="Times New Roman" w:hAnsi="Times New Roman" w:cs="Times New Roman"/>
          <w:sz w:val="24"/>
          <w:szCs w:val="24"/>
        </w:rPr>
        <w:t>,</w:t>
      </w:r>
      <w:r w:rsidR="00DC69DC" w:rsidRPr="00A81DA2">
        <w:rPr>
          <w:rFonts w:ascii="Times New Roman" w:eastAsia="Times New Roman" w:hAnsi="Times New Roman" w:cs="Times New Roman"/>
          <w:sz w:val="24"/>
          <w:szCs w:val="24"/>
        </w:rPr>
        <w:t xml:space="preserve"> вступая в правоотношения с ОАО «</w:t>
      </w:r>
      <w:proofErr w:type="spellStart"/>
      <w:r w:rsidR="00DC69DC" w:rsidRPr="00A81DA2">
        <w:rPr>
          <w:rFonts w:ascii="Times New Roman" w:eastAsia="Times New Roman" w:hAnsi="Times New Roman" w:cs="Times New Roman"/>
          <w:sz w:val="24"/>
          <w:szCs w:val="24"/>
        </w:rPr>
        <w:t>Девелоп</w:t>
      </w:r>
      <w:proofErr w:type="spellEnd"/>
      <w:r w:rsidR="00DC69DC" w:rsidRPr="00A81DA2">
        <w:rPr>
          <w:rFonts w:ascii="Times New Roman" w:eastAsia="Times New Roman" w:hAnsi="Times New Roman" w:cs="Times New Roman"/>
          <w:sz w:val="24"/>
          <w:szCs w:val="24"/>
        </w:rPr>
        <w:t xml:space="preserve"> Прим»</w:t>
      </w:r>
      <w:r w:rsidR="00E34693">
        <w:rPr>
          <w:rFonts w:ascii="Times New Roman" w:eastAsia="Times New Roman" w:hAnsi="Times New Roman" w:cs="Times New Roman"/>
          <w:sz w:val="24"/>
          <w:szCs w:val="24"/>
        </w:rPr>
        <w:t>,</w:t>
      </w:r>
      <w:r w:rsidR="00DC69DC" w:rsidRPr="00A81DA2">
        <w:rPr>
          <w:rFonts w:ascii="Times New Roman" w:eastAsia="Times New Roman" w:hAnsi="Times New Roman" w:cs="Times New Roman"/>
          <w:sz w:val="24"/>
          <w:szCs w:val="24"/>
        </w:rPr>
        <w:t xml:space="preserve"> осуществлял деятельность, не связанную с индивидуальной предпринимательской деятельностью, в результате которой им были получены доходы, не связанные с осуществлением индивидуальной предпринимательской деятельности.</w:t>
      </w:r>
    </w:p>
    <w:p w:rsidR="00C90B1B" w:rsidRPr="00A81DA2" w:rsidRDefault="00DC69DC" w:rsidP="00C90B1B">
      <w:pPr>
        <w:spacing w:after="0" w:line="240" w:lineRule="auto"/>
        <w:ind w:firstLine="709"/>
        <w:jc w:val="both"/>
        <w:rPr>
          <w:rFonts w:ascii="Times New Roman" w:eastAsia="Times New Roman" w:hAnsi="Times New Roman" w:cs="Times New Roman"/>
          <w:sz w:val="24"/>
          <w:szCs w:val="24"/>
        </w:rPr>
      </w:pPr>
      <w:proofErr w:type="gramStart"/>
      <w:r w:rsidRPr="00A81DA2">
        <w:rPr>
          <w:rFonts w:ascii="Times New Roman" w:eastAsia="Times New Roman" w:hAnsi="Times New Roman" w:cs="Times New Roman"/>
          <w:sz w:val="24"/>
          <w:szCs w:val="24"/>
        </w:rPr>
        <w:t>В результате данной деятельности ОАО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 в нарушение пункта 1 статьи 3, пункта 1 статьи 4 Закона ПМР «О подоходном налоге с физических лиц» и пункта 1 статьи 3 Закона ПМР «О едином социальном налоге» доход Гребенюк Н.В. в сумме</w:t>
      </w:r>
      <w:r w:rsidR="00E34693">
        <w:rPr>
          <w:rFonts w:ascii="Times New Roman" w:eastAsia="Times New Roman" w:hAnsi="Times New Roman" w:cs="Times New Roman"/>
          <w:sz w:val="24"/>
          <w:szCs w:val="24"/>
        </w:rPr>
        <w:t xml:space="preserve">                 </w:t>
      </w:r>
      <w:r w:rsidRPr="00A81DA2">
        <w:rPr>
          <w:rFonts w:ascii="Times New Roman" w:eastAsia="Times New Roman" w:hAnsi="Times New Roman" w:cs="Times New Roman"/>
          <w:sz w:val="24"/>
          <w:szCs w:val="24"/>
        </w:rPr>
        <w:t xml:space="preserve"> 449 324,60 руб. не был включен в объект налогообложения для исчисления налоговых платежей.</w:t>
      </w:r>
      <w:proofErr w:type="gramEnd"/>
      <w:r w:rsidRPr="00A81DA2">
        <w:rPr>
          <w:rFonts w:ascii="Times New Roman" w:eastAsia="Times New Roman" w:hAnsi="Times New Roman" w:cs="Times New Roman"/>
          <w:sz w:val="24"/>
          <w:szCs w:val="24"/>
        </w:rPr>
        <w:t xml:space="preserve"> В результате общая сумма заниженных налоговых платежей составила 177 707,88 руб.</w:t>
      </w:r>
    </w:p>
    <w:p w:rsidR="00C90B1B" w:rsidRPr="00A81DA2" w:rsidRDefault="00C90B1B" w:rsidP="00C90B1B">
      <w:pPr>
        <w:spacing w:after="0" w:line="240" w:lineRule="auto"/>
        <w:ind w:firstLine="709"/>
        <w:jc w:val="both"/>
        <w:rPr>
          <w:rFonts w:ascii="Times New Roman" w:eastAsia="Times New Roman" w:hAnsi="Times New Roman" w:cs="Times New Roman"/>
          <w:sz w:val="24"/>
          <w:szCs w:val="24"/>
        </w:rPr>
      </w:pPr>
      <w:r w:rsidRPr="00A81DA2">
        <w:rPr>
          <w:rFonts w:ascii="Times New Roman" w:eastAsia="Times New Roman" w:hAnsi="Times New Roman" w:cs="Times New Roman"/>
          <w:sz w:val="24"/>
          <w:szCs w:val="24"/>
        </w:rPr>
        <w:t>Кроме того, в ходе внепланового мероприятия по контролю было установлено, что в процессе осуществления хозяйственной деятельност</w:t>
      </w:r>
      <w:proofErr w:type="gramStart"/>
      <w:r w:rsidRPr="00A81DA2">
        <w:rPr>
          <w:rFonts w:ascii="Times New Roman" w:eastAsia="Times New Roman" w:hAnsi="Times New Roman" w:cs="Times New Roman"/>
          <w:sz w:val="24"/>
          <w:szCs w:val="24"/>
        </w:rPr>
        <w:t>и ООО</w:t>
      </w:r>
      <w:proofErr w:type="gramEnd"/>
      <w:r w:rsidRPr="00A81DA2">
        <w:rPr>
          <w:rFonts w:ascii="Times New Roman" w:eastAsia="Times New Roman" w:hAnsi="Times New Roman" w:cs="Times New Roman"/>
          <w:sz w:val="24"/>
          <w:szCs w:val="24"/>
        </w:rPr>
        <w:t xml:space="preserve">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 для выполнения на собственном объекте и объектах заказчиков субподрядных (подрядных) общестроительных работ на основании заключенных договоров, привлекало такие юридические лица как ООО «ЭКОУ» (г. Дубоссары) и ООО «Бордо» (г. Рыбница). </w:t>
      </w:r>
      <w:proofErr w:type="gramStart"/>
      <w:r w:rsidRPr="00A81DA2">
        <w:rPr>
          <w:rFonts w:ascii="Times New Roman" w:eastAsia="Times New Roman" w:hAnsi="Times New Roman" w:cs="Times New Roman"/>
          <w:sz w:val="24"/>
          <w:szCs w:val="24"/>
        </w:rPr>
        <w:t>Также ОАО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 (ООО «</w:t>
      </w:r>
      <w:proofErr w:type="spellStart"/>
      <w:r w:rsidRPr="00A81DA2">
        <w:rPr>
          <w:rFonts w:ascii="Times New Roman" w:eastAsia="Times New Roman" w:hAnsi="Times New Roman" w:cs="Times New Roman"/>
          <w:sz w:val="24"/>
          <w:szCs w:val="24"/>
        </w:rPr>
        <w:t>ЕталонГруп</w:t>
      </w:r>
      <w:proofErr w:type="spellEnd"/>
      <w:r w:rsidRPr="00A81DA2">
        <w:rPr>
          <w:rFonts w:ascii="Times New Roman" w:eastAsia="Times New Roman" w:hAnsi="Times New Roman" w:cs="Times New Roman"/>
          <w:sz w:val="24"/>
          <w:szCs w:val="24"/>
        </w:rPr>
        <w:t>») заключало договоры на поставку товарно-материальных ценностей с ООО «</w:t>
      </w:r>
      <w:proofErr w:type="spellStart"/>
      <w:r w:rsidRPr="00A81DA2">
        <w:rPr>
          <w:rFonts w:ascii="Times New Roman" w:eastAsia="Times New Roman" w:hAnsi="Times New Roman" w:cs="Times New Roman"/>
          <w:sz w:val="24"/>
          <w:szCs w:val="24"/>
        </w:rPr>
        <w:t>Кумпель</w:t>
      </w:r>
      <w:proofErr w:type="spellEnd"/>
      <w:r w:rsidRPr="00A81DA2">
        <w:rPr>
          <w:rFonts w:ascii="Times New Roman" w:eastAsia="Times New Roman" w:hAnsi="Times New Roman" w:cs="Times New Roman"/>
          <w:sz w:val="24"/>
          <w:szCs w:val="24"/>
        </w:rPr>
        <w:t>» (г. Тирасполь), ООО «</w:t>
      </w:r>
      <w:proofErr w:type="spellStart"/>
      <w:r w:rsidRPr="00A81DA2">
        <w:rPr>
          <w:rFonts w:ascii="Times New Roman" w:eastAsia="Times New Roman" w:hAnsi="Times New Roman" w:cs="Times New Roman"/>
          <w:sz w:val="24"/>
          <w:szCs w:val="24"/>
        </w:rPr>
        <w:t>Ликс</w:t>
      </w:r>
      <w:proofErr w:type="spellEnd"/>
      <w:r w:rsidRPr="00A81DA2">
        <w:rPr>
          <w:rFonts w:ascii="Times New Roman" w:eastAsia="Times New Roman" w:hAnsi="Times New Roman" w:cs="Times New Roman"/>
          <w:sz w:val="24"/>
          <w:szCs w:val="24"/>
        </w:rPr>
        <w:t xml:space="preserve"> Групп» (г. Тирасполь), ООО «Катар» (п. Первомайск, </w:t>
      </w:r>
      <w:proofErr w:type="spellStart"/>
      <w:r w:rsidRPr="00A81DA2">
        <w:rPr>
          <w:rFonts w:ascii="Times New Roman" w:eastAsia="Times New Roman" w:hAnsi="Times New Roman" w:cs="Times New Roman"/>
          <w:sz w:val="24"/>
          <w:szCs w:val="24"/>
        </w:rPr>
        <w:t>Слободзейского</w:t>
      </w:r>
      <w:proofErr w:type="spellEnd"/>
      <w:r w:rsidRPr="00A81DA2">
        <w:rPr>
          <w:rFonts w:ascii="Times New Roman" w:eastAsia="Times New Roman" w:hAnsi="Times New Roman" w:cs="Times New Roman"/>
          <w:sz w:val="24"/>
          <w:szCs w:val="24"/>
        </w:rPr>
        <w:t xml:space="preserve"> района), ООО «ИКС-ХОЛДИНГ» (г. Бендеры).</w:t>
      </w:r>
      <w:proofErr w:type="gramEnd"/>
    </w:p>
    <w:p w:rsidR="00C90B1B" w:rsidRPr="00A81DA2" w:rsidRDefault="00C90B1B" w:rsidP="00C90B1B">
      <w:pPr>
        <w:spacing w:after="0" w:line="240" w:lineRule="auto"/>
        <w:ind w:firstLine="709"/>
        <w:jc w:val="both"/>
        <w:rPr>
          <w:rFonts w:ascii="Times New Roman" w:eastAsia="Times New Roman" w:hAnsi="Times New Roman" w:cs="Times New Roman"/>
          <w:sz w:val="24"/>
          <w:szCs w:val="24"/>
        </w:rPr>
      </w:pPr>
      <w:r w:rsidRPr="00A81DA2">
        <w:rPr>
          <w:rFonts w:ascii="Times New Roman" w:eastAsia="Times New Roman" w:hAnsi="Times New Roman" w:cs="Times New Roman"/>
          <w:sz w:val="24"/>
          <w:szCs w:val="24"/>
        </w:rPr>
        <w:t>Однако, согласно имеющейся информации и налоговой отчетности юридических лиц, привлеченных ОАО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 в качестве субподрядных (подрядных) организаций и поставщиков товарно-материальных ценностей, начисления и уплата налога на доходы организаций по факту выполнения субподрядных (подрядных) общестроительных работ и поставки товарно-материальных ценностей не производилось. ОАО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w:t>
      </w:r>
      <w:r w:rsidR="003135B2">
        <w:rPr>
          <w:rFonts w:ascii="Times New Roman" w:eastAsia="Times New Roman" w:hAnsi="Times New Roman" w:cs="Times New Roman"/>
          <w:sz w:val="24"/>
          <w:szCs w:val="24"/>
        </w:rPr>
        <w:t>,</w:t>
      </w:r>
      <w:r w:rsidRPr="00A81DA2">
        <w:rPr>
          <w:rFonts w:ascii="Times New Roman" w:eastAsia="Times New Roman" w:hAnsi="Times New Roman" w:cs="Times New Roman"/>
          <w:sz w:val="24"/>
          <w:szCs w:val="24"/>
        </w:rPr>
        <w:t xml:space="preserve"> оформляя фиктивные акты на выполнение субподрядных общестроительных работ, а также фиктивные документы купли-продажи (поставки в адрес ОАО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w:t>
      </w:r>
      <w:r w:rsidR="003135B2">
        <w:rPr>
          <w:rFonts w:ascii="Times New Roman" w:eastAsia="Times New Roman" w:hAnsi="Times New Roman" w:cs="Times New Roman"/>
          <w:sz w:val="24"/>
          <w:szCs w:val="24"/>
        </w:rPr>
        <w:t>)</w:t>
      </w:r>
      <w:r w:rsidRPr="00A81DA2">
        <w:rPr>
          <w:rFonts w:ascii="Times New Roman" w:eastAsia="Times New Roman" w:hAnsi="Times New Roman" w:cs="Times New Roman"/>
          <w:sz w:val="24"/>
          <w:szCs w:val="24"/>
        </w:rPr>
        <w:t xml:space="preserve"> товарно-материальных ценностей с вышеуказанными юридическими лицами, самостоятельно выполняло общестроительные работы заказчикам и </w:t>
      </w:r>
      <w:proofErr w:type="spellStart"/>
      <w:r w:rsidRPr="00A81DA2">
        <w:rPr>
          <w:rFonts w:ascii="Times New Roman" w:eastAsia="Times New Roman" w:hAnsi="Times New Roman" w:cs="Times New Roman"/>
          <w:sz w:val="24"/>
          <w:szCs w:val="24"/>
        </w:rPr>
        <w:t>легализовывало</w:t>
      </w:r>
      <w:proofErr w:type="spellEnd"/>
      <w:r w:rsidRPr="00A81DA2">
        <w:rPr>
          <w:rFonts w:ascii="Times New Roman" w:eastAsia="Times New Roman" w:hAnsi="Times New Roman" w:cs="Times New Roman"/>
          <w:sz w:val="24"/>
          <w:szCs w:val="24"/>
        </w:rPr>
        <w:t xml:space="preserve"> необходимые при осуществлении финансово-хозяйственной товарно-материальные ценности.</w:t>
      </w:r>
    </w:p>
    <w:p w:rsidR="00C90B1B" w:rsidRPr="00A81DA2" w:rsidRDefault="00A81DA2" w:rsidP="00C90B1B">
      <w:pPr>
        <w:spacing w:after="0" w:line="240" w:lineRule="auto"/>
        <w:ind w:firstLine="709"/>
        <w:jc w:val="both"/>
        <w:rPr>
          <w:rFonts w:ascii="Times New Roman" w:eastAsia="Times New Roman" w:hAnsi="Times New Roman" w:cs="Times New Roman"/>
          <w:sz w:val="24"/>
          <w:szCs w:val="24"/>
        </w:rPr>
      </w:pPr>
      <w:proofErr w:type="gramStart"/>
      <w:r w:rsidRPr="00A81DA2">
        <w:rPr>
          <w:rFonts w:ascii="Times New Roman" w:eastAsia="Times New Roman" w:hAnsi="Times New Roman" w:cs="Times New Roman"/>
          <w:sz w:val="24"/>
          <w:szCs w:val="24"/>
        </w:rPr>
        <w:t>Так</w:t>
      </w:r>
      <w:r w:rsidR="003135B2">
        <w:rPr>
          <w:rFonts w:ascii="Times New Roman" w:eastAsia="Times New Roman" w:hAnsi="Times New Roman" w:cs="Times New Roman"/>
          <w:sz w:val="24"/>
          <w:szCs w:val="24"/>
        </w:rPr>
        <w:t>,</w:t>
      </w:r>
      <w:r w:rsidRPr="00A81DA2">
        <w:rPr>
          <w:rFonts w:ascii="Times New Roman" w:eastAsia="Times New Roman" w:hAnsi="Times New Roman" w:cs="Times New Roman"/>
          <w:sz w:val="24"/>
          <w:szCs w:val="24"/>
        </w:rPr>
        <w:t xml:space="preserve"> налоговой инспекцией установлено, что используя в бухгалтерском учете фиктивные акты на выполнение субподрядных общестроительных работ, в 2016 г. ОАО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 (ООО «</w:t>
      </w:r>
      <w:proofErr w:type="spellStart"/>
      <w:r w:rsidRPr="00A81DA2">
        <w:rPr>
          <w:rFonts w:ascii="Times New Roman" w:eastAsia="Times New Roman" w:hAnsi="Times New Roman" w:cs="Times New Roman"/>
          <w:sz w:val="24"/>
          <w:szCs w:val="24"/>
        </w:rPr>
        <w:t>ЕталонГруп</w:t>
      </w:r>
      <w:proofErr w:type="spellEnd"/>
      <w:r w:rsidRPr="00A81DA2">
        <w:rPr>
          <w:rFonts w:ascii="Times New Roman" w:eastAsia="Times New Roman" w:hAnsi="Times New Roman" w:cs="Times New Roman"/>
          <w:sz w:val="24"/>
          <w:szCs w:val="24"/>
        </w:rPr>
        <w:t xml:space="preserve">»), в нарушение статьи 3 Закона </w:t>
      </w:r>
      <w:r w:rsidR="003135B2">
        <w:rPr>
          <w:rFonts w:ascii="Times New Roman" w:eastAsia="Times New Roman" w:hAnsi="Times New Roman" w:cs="Times New Roman"/>
          <w:sz w:val="24"/>
          <w:szCs w:val="24"/>
        </w:rPr>
        <w:t>ПМР</w:t>
      </w:r>
      <w:r w:rsidRPr="00A81DA2">
        <w:rPr>
          <w:rFonts w:ascii="Times New Roman" w:eastAsia="Times New Roman" w:hAnsi="Times New Roman" w:cs="Times New Roman"/>
          <w:sz w:val="24"/>
          <w:szCs w:val="24"/>
        </w:rPr>
        <w:t xml:space="preserve"> «О налоге на доходы организаций» занизило налогооблагаемую базу для исчисления налога на доходы организаций на сумму 3 368 960,00 руб., что привело к занижению налоговых платежей на сумму 286 674,92</w:t>
      </w:r>
      <w:proofErr w:type="gramEnd"/>
      <w:r w:rsidRPr="00A81DA2">
        <w:rPr>
          <w:rFonts w:ascii="Times New Roman" w:eastAsia="Times New Roman" w:hAnsi="Times New Roman" w:cs="Times New Roman"/>
          <w:sz w:val="24"/>
          <w:szCs w:val="24"/>
        </w:rPr>
        <w:t xml:space="preserve"> руб.</w:t>
      </w:r>
    </w:p>
    <w:p w:rsidR="00A81DA2" w:rsidRPr="00A81DA2" w:rsidRDefault="00A81DA2" w:rsidP="00C90B1B">
      <w:pPr>
        <w:spacing w:after="0" w:line="240" w:lineRule="auto"/>
        <w:ind w:firstLine="709"/>
        <w:jc w:val="both"/>
        <w:rPr>
          <w:rFonts w:ascii="Times New Roman" w:eastAsia="Times New Roman" w:hAnsi="Times New Roman" w:cs="Times New Roman"/>
          <w:sz w:val="24"/>
          <w:szCs w:val="24"/>
        </w:rPr>
      </w:pPr>
      <w:proofErr w:type="gramStart"/>
      <w:r w:rsidRPr="00A81DA2">
        <w:rPr>
          <w:rFonts w:ascii="Times New Roman" w:eastAsia="Times New Roman" w:hAnsi="Times New Roman" w:cs="Times New Roman"/>
          <w:sz w:val="24"/>
          <w:szCs w:val="24"/>
        </w:rPr>
        <w:lastRenderedPageBreak/>
        <w:t>Кроме того, в ходе внепланового мероприятия по контролю установлено, что ОАО «</w:t>
      </w:r>
      <w:proofErr w:type="spellStart"/>
      <w:r w:rsidRPr="00A81DA2">
        <w:rPr>
          <w:rFonts w:ascii="Times New Roman" w:eastAsia="Times New Roman" w:hAnsi="Times New Roman" w:cs="Times New Roman"/>
          <w:sz w:val="24"/>
          <w:szCs w:val="24"/>
        </w:rPr>
        <w:t>Девелоп</w:t>
      </w:r>
      <w:proofErr w:type="spellEnd"/>
      <w:r w:rsidRPr="00A81DA2">
        <w:rPr>
          <w:rFonts w:ascii="Times New Roman" w:eastAsia="Times New Roman" w:hAnsi="Times New Roman" w:cs="Times New Roman"/>
          <w:sz w:val="24"/>
          <w:szCs w:val="24"/>
        </w:rPr>
        <w:t xml:space="preserve"> Прим» (ООО «</w:t>
      </w:r>
      <w:proofErr w:type="spellStart"/>
      <w:r w:rsidRPr="00A81DA2">
        <w:rPr>
          <w:rFonts w:ascii="Times New Roman" w:eastAsia="Times New Roman" w:hAnsi="Times New Roman" w:cs="Times New Roman"/>
          <w:sz w:val="24"/>
          <w:szCs w:val="24"/>
        </w:rPr>
        <w:t>ЕталонГруп</w:t>
      </w:r>
      <w:proofErr w:type="spellEnd"/>
      <w:r w:rsidRPr="00A81DA2">
        <w:rPr>
          <w:rFonts w:ascii="Times New Roman" w:eastAsia="Times New Roman" w:hAnsi="Times New Roman" w:cs="Times New Roman"/>
          <w:sz w:val="24"/>
          <w:szCs w:val="24"/>
        </w:rPr>
        <w:t>») в период 2015 г. – 2016 г.</w:t>
      </w:r>
      <w:r w:rsidR="003135B2">
        <w:rPr>
          <w:rFonts w:ascii="Times New Roman" w:eastAsia="Times New Roman" w:hAnsi="Times New Roman" w:cs="Times New Roman"/>
          <w:sz w:val="24"/>
          <w:szCs w:val="24"/>
        </w:rPr>
        <w:t>,</w:t>
      </w:r>
      <w:r w:rsidRPr="00A81DA2">
        <w:rPr>
          <w:rFonts w:ascii="Times New Roman" w:eastAsia="Times New Roman" w:hAnsi="Times New Roman" w:cs="Times New Roman"/>
          <w:sz w:val="24"/>
          <w:szCs w:val="24"/>
        </w:rPr>
        <w:t xml:space="preserve"> используя в бухгалтерском учете фиктивные документы, такие как акты на выполнение общестроительных работ, акты на оказание услуг механизмов, а также обналичив денежные средства и отразив их на бухгалтерском счете 224 «Краткосрочные авансы выданные» в нарушение пункта 1 статьи 3</w:t>
      </w:r>
      <w:proofErr w:type="gramEnd"/>
      <w:r w:rsidRPr="00A81DA2">
        <w:rPr>
          <w:rFonts w:ascii="Times New Roman" w:eastAsia="Times New Roman" w:hAnsi="Times New Roman" w:cs="Times New Roman"/>
          <w:sz w:val="24"/>
          <w:szCs w:val="24"/>
        </w:rPr>
        <w:t xml:space="preserve">, </w:t>
      </w:r>
      <w:proofErr w:type="gramStart"/>
      <w:r w:rsidRPr="00A81DA2">
        <w:rPr>
          <w:rFonts w:ascii="Times New Roman" w:eastAsia="Times New Roman" w:hAnsi="Times New Roman" w:cs="Times New Roman"/>
          <w:sz w:val="24"/>
          <w:szCs w:val="24"/>
        </w:rPr>
        <w:t>пункта 1 статьи 4 Закона Приднестровской Молдавской Республики «О подоходном налоге с физических лиц» и пункта 1 статьи 3 Закона Приднестровской Молдавской Республики «О едином социальном налоге»</w:t>
      </w:r>
      <w:r w:rsidR="003135B2">
        <w:rPr>
          <w:rFonts w:ascii="Times New Roman" w:eastAsia="Times New Roman" w:hAnsi="Times New Roman" w:cs="Times New Roman"/>
          <w:sz w:val="24"/>
          <w:szCs w:val="24"/>
        </w:rPr>
        <w:t>,</w:t>
      </w:r>
      <w:r w:rsidRPr="00A81DA2">
        <w:rPr>
          <w:rFonts w:ascii="Times New Roman" w:eastAsia="Times New Roman" w:hAnsi="Times New Roman" w:cs="Times New Roman"/>
          <w:sz w:val="24"/>
          <w:szCs w:val="24"/>
        </w:rPr>
        <w:t xml:space="preserve"> не включило в объект налогообложения для исчисления подоходного налога с физических лиц и единого социального налога сумму дохода в размере 5 555 060,80 руб. (3 368 960,00 руб. + 598 581,00 руб. + 240 460,00</w:t>
      </w:r>
      <w:proofErr w:type="gramEnd"/>
      <w:r w:rsidRPr="00A81DA2">
        <w:rPr>
          <w:rFonts w:ascii="Times New Roman" w:eastAsia="Times New Roman" w:hAnsi="Times New Roman" w:cs="Times New Roman"/>
          <w:sz w:val="24"/>
          <w:szCs w:val="24"/>
        </w:rPr>
        <w:t xml:space="preserve"> руб. + 1 347 059,80 руб.), что привело к занижению налоговых платежей на сумму 2 363 678,37 руб.</w:t>
      </w:r>
    </w:p>
    <w:p w:rsidR="00A81DA2" w:rsidRPr="00A81DA2" w:rsidRDefault="004B50EA" w:rsidP="00A81DA2">
      <w:pPr>
        <w:spacing w:after="0" w:line="240" w:lineRule="auto"/>
        <w:ind w:firstLine="709"/>
        <w:jc w:val="both"/>
        <w:rPr>
          <w:rFonts w:ascii="Times New Roman" w:eastAsia="Times New Roman" w:hAnsi="Times New Roman" w:cs="Times New Roman"/>
          <w:sz w:val="24"/>
          <w:szCs w:val="24"/>
        </w:rPr>
      </w:pPr>
      <w:r w:rsidRPr="00A81DA2">
        <w:rPr>
          <w:rFonts w:ascii="Times New Roman" w:hAnsi="Times New Roman" w:cs="Times New Roman"/>
          <w:sz w:val="24"/>
          <w:szCs w:val="24"/>
        </w:rPr>
        <w:t xml:space="preserve">Доказательства, опровергающие выводы  </w:t>
      </w:r>
      <w:r w:rsidR="0055413E">
        <w:rPr>
          <w:rFonts w:ascii="Times New Roman" w:hAnsi="Times New Roman" w:cs="Times New Roman"/>
          <w:sz w:val="24"/>
          <w:szCs w:val="24"/>
        </w:rPr>
        <w:t xml:space="preserve">налоговой инспекции </w:t>
      </w:r>
      <w:r w:rsidRPr="00A81DA2">
        <w:rPr>
          <w:rFonts w:ascii="Times New Roman" w:hAnsi="Times New Roman" w:cs="Times New Roman"/>
          <w:sz w:val="24"/>
          <w:szCs w:val="24"/>
        </w:rPr>
        <w:t xml:space="preserve">о нарушении </w:t>
      </w:r>
      <w:r w:rsidR="00A81DA2" w:rsidRPr="00A81DA2">
        <w:rPr>
          <w:rFonts w:ascii="Times New Roman" w:hAnsi="Times New Roman" w:cs="Times New Roman"/>
          <w:sz w:val="24"/>
          <w:szCs w:val="24"/>
        </w:rPr>
        <w:t>ОАО «</w:t>
      </w:r>
      <w:proofErr w:type="spellStart"/>
      <w:r w:rsidR="00A81DA2" w:rsidRPr="00A81DA2">
        <w:rPr>
          <w:rFonts w:ascii="Times New Roman" w:hAnsi="Times New Roman" w:cs="Times New Roman"/>
          <w:sz w:val="24"/>
          <w:szCs w:val="24"/>
        </w:rPr>
        <w:t>Девелоп</w:t>
      </w:r>
      <w:proofErr w:type="spellEnd"/>
      <w:r w:rsidR="00A81DA2" w:rsidRPr="00A81DA2">
        <w:rPr>
          <w:rFonts w:ascii="Times New Roman" w:hAnsi="Times New Roman" w:cs="Times New Roman"/>
          <w:sz w:val="24"/>
          <w:szCs w:val="24"/>
        </w:rPr>
        <w:t xml:space="preserve"> Прим»</w:t>
      </w:r>
      <w:r w:rsidRPr="00A81DA2">
        <w:rPr>
          <w:rFonts w:ascii="Times New Roman" w:hAnsi="Times New Roman" w:cs="Times New Roman"/>
          <w:sz w:val="24"/>
          <w:szCs w:val="24"/>
        </w:rPr>
        <w:t xml:space="preserve"> норм действующего законодательства Приднестровской Молдавской Республики в материалах дела отсутствуют. Таким образом, </w:t>
      </w:r>
      <w:r w:rsidR="0055413E">
        <w:rPr>
          <w:rFonts w:ascii="Times New Roman" w:hAnsi="Times New Roman" w:cs="Times New Roman"/>
          <w:sz w:val="24"/>
          <w:szCs w:val="24"/>
        </w:rPr>
        <w:t xml:space="preserve">Арбитражный </w:t>
      </w:r>
      <w:r w:rsidRPr="00A81DA2">
        <w:rPr>
          <w:rFonts w:ascii="Times New Roman" w:hAnsi="Times New Roman" w:cs="Times New Roman"/>
          <w:sz w:val="24"/>
          <w:szCs w:val="24"/>
        </w:rPr>
        <w:t>суд считает установленным факт нарушения О</w:t>
      </w:r>
      <w:r w:rsidR="00A81DA2" w:rsidRPr="00A81DA2">
        <w:rPr>
          <w:rFonts w:ascii="Times New Roman" w:hAnsi="Times New Roman" w:cs="Times New Roman"/>
          <w:sz w:val="24"/>
          <w:szCs w:val="24"/>
        </w:rPr>
        <w:t>А</w:t>
      </w:r>
      <w:r w:rsidRPr="00A81DA2">
        <w:rPr>
          <w:rFonts w:ascii="Times New Roman" w:hAnsi="Times New Roman" w:cs="Times New Roman"/>
          <w:sz w:val="24"/>
          <w:szCs w:val="24"/>
        </w:rPr>
        <w:t>О «</w:t>
      </w:r>
      <w:proofErr w:type="spellStart"/>
      <w:r w:rsidR="00A81DA2" w:rsidRPr="00A81DA2">
        <w:rPr>
          <w:rFonts w:ascii="Times New Roman" w:hAnsi="Times New Roman" w:cs="Times New Roman"/>
          <w:sz w:val="24"/>
          <w:szCs w:val="24"/>
        </w:rPr>
        <w:t>Девелоп</w:t>
      </w:r>
      <w:proofErr w:type="spellEnd"/>
      <w:r w:rsidR="00A81DA2" w:rsidRPr="00A81DA2">
        <w:rPr>
          <w:rFonts w:ascii="Times New Roman" w:hAnsi="Times New Roman" w:cs="Times New Roman"/>
          <w:sz w:val="24"/>
          <w:szCs w:val="24"/>
        </w:rPr>
        <w:t xml:space="preserve"> Прим</w:t>
      </w:r>
      <w:r w:rsidRPr="00A81DA2">
        <w:rPr>
          <w:rFonts w:ascii="Times New Roman" w:hAnsi="Times New Roman" w:cs="Times New Roman"/>
          <w:sz w:val="24"/>
          <w:szCs w:val="24"/>
        </w:rPr>
        <w:t>» норм Закона ПМР «О налоге на доходы организаций»</w:t>
      </w:r>
      <w:r w:rsidR="00A81DA2" w:rsidRPr="00A81DA2">
        <w:rPr>
          <w:rFonts w:ascii="Times New Roman" w:hAnsi="Times New Roman" w:cs="Times New Roman"/>
          <w:sz w:val="24"/>
          <w:szCs w:val="24"/>
        </w:rPr>
        <w:t xml:space="preserve">, Закона ПМР </w:t>
      </w:r>
      <w:r w:rsidR="00A81DA2" w:rsidRPr="00A81DA2">
        <w:rPr>
          <w:rFonts w:ascii="Times New Roman" w:eastAsia="Times New Roman" w:hAnsi="Times New Roman" w:cs="Times New Roman"/>
          <w:sz w:val="24"/>
          <w:szCs w:val="24"/>
        </w:rPr>
        <w:t>«О подоходном налоге с физических лиц» и Закона ПМР «О едином социальном налоге».</w:t>
      </w:r>
    </w:p>
    <w:p w:rsidR="00930DED" w:rsidRPr="00930DED" w:rsidRDefault="00A81DA2" w:rsidP="00930DED">
      <w:pPr>
        <w:pStyle w:val="a5"/>
        <w:ind w:firstLine="708"/>
        <w:jc w:val="both"/>
        <w:rPr>
          <w:rFonts w:ascii="Times New Roman" w:eastAsia="Calibri" w:hAnsi="Times New Roman" w:cs="Times New Roman"/>
          <w:sz w:val="24"/>
          <w:szCs w:val="24"/>
          <w:lang w:eastAsia="en-US"/>
        </w:rPr>
      </w:pPr>
      <w:proofErr w:type="gramStart"/>
      <w:r w:rsidRPr="00A81DA2">
        <w:rPr>
          <w:rFonts w:ascii="Times New Roman" w:eastAsia="Times New Roman" w:hAnsi="Times New Roman" w:cs="Times New Roman"/>
          <w:sz w:val="24"/>
          <w:szCs w:val="24"/>
        </w:rPr>
        <w:t xml:space="preserve">13 марта 2018 года налоговым органом, по результатам рассмотрения Акта </w:t>
      </w:r>
      <w:r w:rsidR="003135B2">
        <w:rPr>
          <w:rFonts w:ascii="Times New Roman" w:eastAsia="Times New Roman" w:hAnsi="Times New Roman" w:cs="Times New Roman"/>
          <w:sz w:val="24"/>
          <w:szCs w:val="24"/>
        </w:rPr>
        <w:t xml:space="preserve">                            </w:t>
      </w:r>
      <w:r w:rsidRPr="00A81DA2">
        <w:rPr>
          <w:rFonts w:ascii="Times New Roman" w:eastAsia="Times New Roman" w:hAnsi="Times New Roman" w:cs="Times New Roman"/>
          <w:sz w:val="24"/>
          <w:szCs w:val="24"/>
        </w:rPr>
        <w:t xml:space="preserve">№ 04-41-280 от 5 марта 2018 года внепланового мероприятия по контролю </w:t>
      </w:r>
      <w:r w:rsidR="0055413E">
        <w:rPr>
          <w:rFonts w:ascii="Times New Roman" w:eastAsia="Times New Roman" w:hAnsi="Times New Roman" w:cs="Times New Roman"/>
          <w:sz w:val="24"/>
          <w:szCs w:val="24"/>
        </w:rPr>
        <w:t xml:space="preserve">ОАО </w:t>
      </w:r>
      <w:r w:rsidRPr="00A81DA2">
        <w:rPr>
          <w:rFonts w:ascii="Times New Roman" w:eastAsia="Times New Roman" w:hAnsi="Times New Roman" w:cs="Times New Roman"/>
          <w:sz w:val="24"/>
          <w:szCs w:val="24"/>
        </w:rPr>
        <w:t>«</w:t>
      </w:r>
      <w:proofErr w:type="spellStart"/>
      <w:r w:rsidRPr="00A81DA2">
        <w:rPr>
          <w:rFonts w:ascii="Times New Roman" w:eastAsia="Times New Roman" w:hAnsi="Times New Roman" w:cs="Times New Roman"/>
          <w:sz w:val="24"/>
          <w:szCs w:val="24"/>
        </w:rPr>
        <w:t>Девелоп</w:t>
      </w:r>
      <w:proofErr w:type="spellEnd"/>
      <w:r w:rsidR="0055413E">
        <w:rPr>
          <w:rFonts w:ascii="Times New Roman" w:eastAsia="Times New Roman" w:hAnsi="Times New Roman" w:cs="Times New Roman"/>
          <w:sz w:val="24"/>
          <w:szCs w:val="24"/>
        </w:rPr>
        <w:t xml:space="preserve"> Прим» </w:t>
      </w:r>
      <w:r w:rsidRPr="00A81DA2">
        <w:rPr>
          <w:rFonts w:ascii="Times New Roman" w:eastAsia="Times New Roman" w:hAnsi="Times New Roman" w:cs="Times New Roman"/>
          <w:sz w:val="24"/>
          <w:szCs w:val="24"/>
        </w:rPr>
        <w:t xml:space="preserve">было вынесено Предписание о перечислении в бюджет сумм </w:t>
      </w:r>
      <w:proofErr w:type="spellStart"/>
      <w:r w:rsidRPr="00A81DA2">
        <w:rPr>
          <w:rFonts w:ascii="Times New Roman" w:eastAsia="Times New Roman" w:hAnsi="Times New Roman" w:cs="Times New Roman"/>
          <w:sz w:val="24"/>
          <w:szCs w:val="24"/>
        </w:rPr>
        <w:t>доначисленных</w:t>
      </w:r>
      <w:proofErr w:type="spellEnd"/>
      <w:r w:rsidRPr="00A81DA2">
        <w:rPr>
          <w:rFonts w:ascii="Times New Roman" w:eastAsia="Times New Roman" w:hAnsi="Times New Roman" w:cs="Times New Roman"/>
          <w:sz w:val="24"/>
          <w:szCs w:val="24"/>
        </w:rPr>
        <w:t xml:space="preserve"> налоговых платежей в размере 4 282 753,35 руб., с учетом коэффициента инфляции – </w:t>
      </w:r>
      <w:r w:rsidR="003135B2">
        <w:rPr>
          <w:rFonts w:ascii="Times New Roman" w:eastAsia="Times New Roman" w:hAnsi="Times New Roman" w:cs="Times New Roman"/>
          <w:sz w:val="24"/>
          <w:szCs w:val="24"/>
        </w:rPr>
        <w:t xml:space="preserve">                                 </w:t>
      </w:r>
      <w:r w:rsidRPr="00A81DA2">
        <w:rPr>
          <w:rFonts w:ascii="Times New Roman" w:eastAsia="Times New Roman" w:hAnsi="Times New Roman" w:cs="Times New Roman"/>
          <w:sz w:val="24"/>
          <w:szCs w:val="24"/>
        </w:rPr>
        <w:t xml:space="preserve">4 323 256,54 руб. </w:t>
      </w:r>
      <w:r>
        <w:rPr>
          <w:rFonts w:ascii="Times New Roman" w:eastAsia="Times New Roman" w:hAnsi="Times New Roman" w:cs="Times New Roman"/>
          <w:sz w:val="24"/>
          <w:szCs w:val="24"/>
        </w:rPr>
        <w:t xml:space="preserve">Законность вынесенного предписания, </w:t>
      </w:r>
      <w:r w:rsidR="00930DE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930DED">
        <w:rPr>
          <w:rFonts w:ascii="Times New Roman" w:eastAsia="Times New Roman" w:hAnsi="Times New Roman" w:cs="Times New Roman"/>
          <w:sz w:val="24"/>
          <w:szCs w:val="24"/>
        </w:rPr>
        <w:t>следовательно,</w:t>
      </w:r>
      <w:r>
        <w:rPr>
          <w:rFonts w:ascii="Times New Roman" w:eastAsia="Times New Roman" w:hAnsi="Times New Roman" w:cs="Times New Roman"/>
          <w:sz w:val="24"/>
          <w:szCs w:val="24"/>
        </w:rPr>
        <w:t xml:space="preserve"> и выводов налоговой инспекции о нарушении  ОАО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Девелоп</w:t>
      </w:r>
      <w:proofErr w:type="spellEnd"/>
      <w:r>
        <w:rPr>
          <w:rFonts w:ascii="Times New Roman" w:eastAsia="Times New Roman" w:hAnsi="Times New Roman" w:cs="Times New Roman"/>
          <w:sz w:val="24"/>
          <w:szCs w:val="24"/>
        </w:rPr>
        <w:t xml:space="preserve"> Прим» норм Закона ПМР </w:t>
      </w:r>
      <w:r w:rsidRPr="00A81DA2">
        <w:rPr>
          <w:rFonts w:ascii="Times New Roman" w:hAnsi="Times New Roman" w:cs="Times New Roman"/>
          <w:sz w:val="24"/>
          <w:szCs w:val="24"/>
        </w:rPr>
        <w:t xml:space="preserve">«О налоге на доходы организаций», Закона ПМР </w:t>
      </w:r>
      <w:r w:rsidRPr="00A81DA2">
        <w:rPr>
          <w:rFonts w:ascii="Times New Roman" w:eastAsia="Times New Roman" w:hAnsi="Times New Roman" w:cs="Times New Roman"/>
          <w:sz w:val="24"/>
          <w:szCs w:val="24"/>
        </w:rPr>
        <w:t>«О подоходном налоге с физических лиц» и Закона ПМР «О едином социальном налоге»</w:t>
      </w:r>
      <w:r>
        <w:rPr>
          <w:rFonts w:ascii="Times New Roman" w:eastAsia="Times New Roman" w:hAnsi="Times New Roman" w:cs="Times New Roman"/>
          <w:sz w:val="24"/>
          <w:szCs w:val="24"/>
        </w:rPr>
        <w:t xml:space="preserve"> проверялись Арбитражным судом в ходе производства по делу № 384/18</w:t>
      </w:r>
      <w:r w:rsidR="003135B2">
        <w:rPr>
          <w:rFonts w:ascii="Times New Roman" w:eastAsia="Times New Roman" w:hAnsi="Times New Roman" w:cs="Times New Roman"/>
          <w:sz w:val="24"/>
          <w:szCs w:val="24"/>
        </w:rPr>
        <w:t>-12. Решением Арбитражного суда</w:t>
      </w:r>
      <w:r>
        <w:rPr>
          <w:rFonts w:ascii="Times New Roman" w:eastAsia="Times New Roman" w:hAnsi="Times New Roman" w:cs="Times New Roman"/>
          <w:sz w:val="24"/>
          <w:szCs w:val="24"/>
        </w:rPr>
        <w:t xml:space="preserve"> от 4 июля 2018 года по делу №</w:t>
      </w:r>
      <w:r w:rsidR="0031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384/18-12 заявление ОАО «</w:t>
      </w:r>
      <w:proofErr w:type="spellStart"/>
      <w:r>
        <w:rPr>
          <w:rFonts w:ascii="Times New Roman" w:eastAsia="Times New Roman" w:hAnsi="Times New Roman" w:cs="Times New Roman"/>
          <w:sz w:val="24"/>
          <w:szCs w:val="24"/>
        </w:rPr>
        <w:t>Девелоп</w:t>
      </w:r>
      <w:proofErr w:type="spellEnd"/>
      <w:r>
        <w:rPr>
          <w:rFonts w:ascii="Times New Roman" w:eastAsia="Times New Roman" w:hAnsi="Times New Roman" w:cs="Times New Roman"/>
          <w:sz w:val="24"/>
          <w:szCs w:val="24"/>
        </w:rPr>
        <w:t xml:space="preserve"> Прим» о признании  недействительным предписания </w:t>
      </w:r>
      <w:r w:rsidR="00930DED" w:rsidRPr="00AB1A5D">
        <w:rPr>
          <w:rFonts w:ascii="Times New Roman" w:eastAsia="Times New Roman" w:hAnsi="Times New Roman" w:cs="Times New Roman"/>
          <w:sz w:val="24"/>
          <w:szCs w:val="24"/>
        </w:rPr>
        <w:t xml:space="preserve">Налоговой </w:t>
      </w:r>
      <w:r w:rsidR="00930DED">
        <w:rPr>
          <w:rFonts w:ascii="Times New Roman" w:eastAsia="Times New Roman" w:hAnsi="Times New Roman" w:cs="Times New Roman"/>
          <w:sz w:val="24"/>
          <w:szCs w:val="24"/>
        </w:rPr>
        <w:t>и</w:t>
      </w:r>
      <w:r w:rsidR="00930DED" w:rsidRPr="00AB1A5D">
        <w:rPr>
          <w:rFonts w:ascii="Times New Roman" w:eastAsia="Times New Roman" w:hAnsi="Times New Roman" w:cs="Times New Roman"/>
          <w:sz w:val="24"/>
          <w:szCs w:val="24"/>
        </w:rPr>
        <w:t xml:space="preserve">нспекции по </w:t>
      </w:r>
      <w:proofErr w:type="gramStart"/>
      <w:r w:rsidR="00930DED" w:rsidRPr="00AB1A5D">
        <w:rPr>
          <w:rFonts w:ascii="Times New Roman" w:eastAsia="Times New Roman" w:hAnsi="Times New Roman" w:cs="Times New Roman"/>
          <w:sz w:val="24"/>
          <w:szCs w:val="24"/>
        </w:rPr>
        <w:t>г</w:t>
      </w:r>
      <w:proofErr w:type="gramEnd"/>
      <w:r w:rsidR="00930DED" w:rsidRPr="00AB1A5D">
        <w:rPr>
          <w:rFonts w:ascii="Times New Roman" w:eastAsia="Times New Roman" w:hAnsi="Times New Roman" w:cs="Times New Roman"/>
          <w:sz w:val="24"/>
          <w:szCs w:val="24"/>
        </w:rPr>
        <w:t xml:space="preserve">. Тирасполь от 13 марта 2018 года об уплате налогов, сборов и иных обязательных платежей по акту № 04-41-280 от </w:t>
      </w:r>
      <w:r w:rsidR="00930DED" w:rsidRPr="00AB1A5D">
        <w:rPr>
          <w:rFonts w:ascii="Times New Roman" w:hAnsi="Times New Roman" w:cs="Times New Roman"/>
          <w:sz w:val="24"/>
          <w:szCs w:val="24"/>
        </w:rPr>
        <w:t xml:space="preserve">5 марта </w:t>
      </w:r>
      <w:r w:rsidR="00930DED">
        <w:rPr>
          <w:rFonts w:ascii="Times New Roman" w:eastAsia="Times New Roman" w:hAnsi="Times New Roman" w:cs="Times New Roman"/>
          <w:sz w:val="24"/>
          <w:szCs w:val="24"/>
        </w:rPr>
        <w:t>2018 года</w:t>
      </w:r>
      <w:r w:rsidR="00930DED" w:rsidRPr="00BE5C45">
        <w:rPr>
          <w:rFonts w:ascii="Times New Roman" w:eastAsia="Calibri" w:hAnsi="Times New Roman" w:cs="Times New Roman"/>
          <w:sz w:val="24"/>
          <w:szCs w:val="24"/>
          <w:lang w:eastAsia="en-US"/>
        </w:rPr>
        <w:t xml:space="preserve"> остав</w:t>
      </w:r>
      <w:r w:rsidR="0055413E">
        <w:rPr>
          <w:rFonts w:ascii="Times New Roman" w:eastAsia="Calibri" w:hAnsi="Times New Roman" w:cs="Times New Roman"/>
          <w:sz w:val="24"/>
          <w:szCs w:val="24"/>
          <w:lang w:eastAsia="en-US"/>
        </w:rPr>
        <w:t>лены</w:t>
      </w:r>
      <w:r w:rsidR="00930DED" w:rsidRPr="00BE5C45">
        <w:rPr>
          <w:rFonts w:ascii="Times New Roman" w:eastAsia="Calibri" w:hAnsi="Times New Roman" w:cs="Times New Roman"/>
          <w:sz w:val="24"/>
          <w:szCs w:val="24"/>
          <w:lang w:eastAsia="en-US"/>
        </w:rPr>
        <w:t xml:space="preserve"> без удовлетворения. </w:t>
      </w:r>
      <w:proofErr w:type="gramStart"/>
      <w:r w:rsidR="00930DED">
        <w:rPr>
          <w:rFonts w:ascii="Times New Roman" w:eastAsia="Calibri" w:hAnsi="Times New Roman" w:cs="Times New Roman"/>
          <w:sz w:val="24"/>
          <w:szCs w:val="24"/>
          <w:lang w:eastAsia="en-US"/>
        </w:rPr>
        <w:t>Указанное судебное решение вступило в законную силу и обстоятельства, установленные в рамках производства по делу №</w:t>
      </w:r>
      <w:r w:rsidR="003135B2">
        <w:rPr>
          <w:rFonts w:ascii="Times New Roman" w:eastAsia="Calibri" w:hAnsi="Times New Roman" w:cs="Times New Roman"/>
          <w:sz w:val="24"/>
          <w:szCs w:val="24"/>
          <w:lang w:eastAsia="en-US"/>
        </w:rPr>
        <w:t xml:space="preserve"> </w:t>
      </w:r>
      <w:r w:rsidR="00930DED">
        <w:rPr>
          <w:rFonts w:ascii="Times New Roman" w:eastAsia="Calibri" w:hAnsi="Times New Roman" w:cs="Times New Roman"/>
          <w:sz w:val="24"/>
          <w:szCs w:val="24"/>
          <w:lang w:eastAsia="en-US"/>
        </w:rPr>
        <w:t xml:space="preserve">384/18-12 и изложенные в решении суда, </w:t>
      </w:r>
      <w:r w:rsidR="0055413E">
        <w:rPr>
          <w:rFonts w:ascii="Times New Roman" w:eastAsia="Calibri" w:hAnsi="Times New Roman" w:cs="Times New Roman"/>
          <w:sz w:val="24"/>
          <w:szCs w:val="24"/>
          <w:lang w:eastAsia="en-US"/>
        </w:rPr>
        <w:t>в частности обстоятельства</w:t>
      </w:r>
      <w:r w:rsidR="003135B2">
        <w:rPr>
          <w:rFonts w:ascii="Times New Roman" w:eastAsia="Calibri" w:hAnsi="Times New Roman" w:cs="Times New Roman"/>
          <w:sz w:val="24"/>
          <w:szCs w:val="24"/>
          <w:lang w:eastAsia="en-US"/>
        </w:rPr>
        <w:t>,</w:t>
      </w:r>
      <w:r w:rsidR="0055413E">
        <w:rPr>
          <w:rFonts w:ascii="Times New Roman" w:eastAsia="Calibri" w:hAnsi="Times New Roman" w:cs="Times New Roman"/>
          <w:sz w:val="24"/>
          <w:szCs w:val="24"/>
          <w:lang w:eastAsia="en-US"/>
        </w:rPr>
        <w:t xml:space="preserve"> свидетельствующие о нарушении ОАО «</w:t>
      </w:r>
      <w:proofErr w:type="spellStart"/>
      <w:r w:rsidR="0055413E">
        <w:rPr>
          <w:rFonts w:ascii="Times New Roman" w:eastAsia="Calibri" w:hAnsi="Times New Roman" w:cs="Times New Roman"/>
          <w:sz w:val="24"/>
          <w:szCs w:val="24"/>
          <w:lang w:eastAsia="en-US"/>
        </w:rPr>
        <w:t>Девелоп</w:t>
      </w:r>
      <w:proofErr w:type="spellEnd"/>
      <w:r w:rsidR="0055413E">
        <w:rPr>
          <w:rFonts w:ascii="Times New Roman" w:eastAsia="Calibri" w:hAnsi="Times New Roman" w:cs="Times New Roman"/>
          <w:sz w:val="24"/>
          <w:szCs w:val="24"/>
          <w:lang w:eastAsia="en-US"/>
        </w:rPr>
        <w:t xml:space="preserve"> Прим» налогового законодательства, </w:t>
      </w:r>
      <w:r w:rsidR="00930DED">
        <w:rPr>
          <w:rFonts w:ascii="Times New Roman" w:eastAsia="Calibri" w:hAnsi="Times New Roman" w:cs="Times New Roman"/>
          <w:sz w:val="24"/>
          <w:szCs w:val="24"/>
          <w:lang w:eastAsia="en-US"/>
        </w:rPr>
        <w:t>в силу пункта 2 статьи 50 АПК ПМР</w:t>
      </w:r>
      <w:r w:rsidR="0055413E">
        <w:rPr>
          <w:rFonts w:ascii="Times New Roman" w:eastAsia="Calibri" w:hAnsi="Times New Roman" w:cs="Times New Roman"/>
          <w:sz w:val="24"/>
          <w:szCs w:val="24"/>
          <w:lang w:eastAsia="en-US"/>
        </w:rPr>
        <w:t>,</w:t>
      </w:r>
      <w:r w:rsidR="00930DED">
        <w:rPr>
          <w:rFonts w:ascii="Times New Roman" w:eastAsia="Calibri" w:hAnsi="Times New Roman" w:cs="Times New Roman"/>
          <w:sz w:val="24"/>
          <w:szCs w:val="24"/>
          <w:lang w:eastAsia="en-US"/>
        </w:rPr>
        <w:t xml:space="preserve"> имеют преюдициальное значение при рассмотрении настоящего дела и не подлежат </w:t>
      </w:r>
      <w:r w:rsidR="00930DED" w:rsidRPr="00930DED">
        <w:rPr>
          <w:rFonts w:ascii="Times New Roman" w:eastAsia="Calibri" w:hAnsi="Times New Roman" w:cs="Times New Roman"/>
          <w:sz w:val="24"/>
          <w:szCs w:val="24"/>
          <w:lang w:eastAsia="en-US"/>
        </w:rPr>
        <w:t xml:space="preserve">доказыванию. </w:t>
      </w:r>
      <w:proofErr w:type="gramEnd"/>
    </w:p>
    <w:p w:rsidR="00930DED" w:rsidRPr="00930DED" w:rsidRDefault="004B50EA" w:rsidP="004B50EA">
      <w:pPr>
        <w:autoSpaceDE w:val="0"/>
        <w:autoSpaceDN w:val="0"/>
        <w:adjustRightInd w:val="0"/>
        <w:spacing w:after="0" w:line="240" w:lineRule="auto"/>
        <w:ind w:firstLine="709"/>
        <w:jc w:val="both"/>
        <w:rPr>
          <w:rFonts w:ascii="Times New Roman" w:hAnsi="Times New Roman" w:cs="Times New Roman"/>
          <w:sz w:val="24"/>
          <w:szCs w:val="24"/>
        </w:rPr>
      </w:pPr>
      <w:r w:rsidRPr="00930DED">
        <w:rPr>
          <w:rFonts w:ascii="Times New Roman" w:hAnsi="Times New Roman" w:cs="Times New Roman"/>
          <w:sz w:val="24"/>
          <w:szCs w:val="24"/>
        </w:rPr>
        <w:t xml:space="preserve">Согласно подпункту </w:t>
      </w:r>
      <w:r w:rsidR="00930DED" w:rsidRPr="00930DED">
        <w:rPr>
          <w:rFonts w:ascii="Times New Roman" w:hAnsi="Times New Roman" w:cs="Times New Roman"/>
          <w:sz w:val="24"/>
          <w:szCs w:val="24"/>
        </w:rPr>
        <w:t>б</w:t>
      </w:r>
      <w:r w:rsidRPr="00930DED">
        <w:rPr>
          <w:rFonts w:ascii="Times New Roman" w:hAnsi="Times New Roman" w:cs="Times New Roman"/>
          <w:sz w:val="24"/>
          <w:szCs w:val="24"/>
        </w:rPr>
        <w:t xml:space="preserve">) пункта 1 статьи 10 Закона ПМР «Об основах налоговой системы в Приднестровской Молдавской Республике» </w:t>
      </w:r>
      <w:r w:rsidR="00930DED" w:rsidRPr="00930DED">
        <w:rPr>
          <w:rFonts w:ascii="Times New Roman" w:hAnsi="Times New Roman" w:cs="Times New Roman"/>
          <w:sz w:val="24"/>
          <w:szCs w:val="24"/>
        </w:rPr>
        <w:t xml:space="preserve">за занижение, </w:t>
      </w:r>
      <w:proofErr w:type="spellStart"/>
      <w:r w:rsidR="00930DED" w:rsidRPr="00930DED">
        <w:rPr>
          <w:rFonts w:ascii="Times New Roman" w:hAnsi="Times New Roman" w:cs="Times New Roman"/>
          <w:sz w:val="24"/>
          <w:szCs w:val="24"/>
        </w:rPr>
        <w:t>неучет</w:t>
      </w:r>
      <w:proofErr w:type="spellEnd"/>
      <w:r w:rsidR="00930DED" w:rsidRPr="00930DED">
        <w:rPr>
          <w:rFonts w:ascii="Times New Roman" w:hAnsi="Times New Roman" w:cs="Times New Roman"/>
          <w:sz w:val="24"/>
          <w:szCs w:val="24"/>
        </w:rPr>
        <w:t xml:space="preserve"> выручки (прибыли) либо иного обязательного </w:t>
      </w:r>
      <w:r w:rsidR="0055413E">
        <w:rPr>
          <w:rFonts w:ascii="Times New Roman" w:hAnsi="Times New Roman" w:cs="Times New Roman"/>
          <w:sz w:val="24"/>
          <w:szCs w:val="24"/>
        </w:rPr>
        <w:t>объекта налогообложения к ОАО «</w:t>
      </w:r>
      <w:proofErr w:type="spellStart"/>
      <w:r w:rsidR="0055413E">
        <w:rPr>
          <w:rFonts w:ascii="Times New Roman" w:hAnsi="Times New Roman" w:cs="Times New Roman"/>
          <w:sz w:val="24"/>
          <w:szCs w:val="24"/>
        </w:rPr>
        <w:t>Д</w:t>
      </w:r>
      <w:r w:rsidR="00930DED" w:rsidRPr="00930DED">
        <w:rPr>
          <w:rFonts w:ascii="Times New Roman" w:hAnsi="Times New Roman" w:cs="Times New Roman"/>
          <w:sz w:val="24"/>
          <w:szCs w:val="24"/>
        </w:rPr>
        <w:t>евелоп</w:t>
      </w:r>
      <w:proofErr w:type="spellEnd"/>
      <w:r w:rsidR="00930DED" w:rsidRPr="00930DED">
        <w:rPr>
          <w:rFonts w:ascii="Times New Roman" w:hAnsi="Times New Roman" w:cs="Times New Roman"/>
          <w:sz w:val="24"/>
          <w:szCs w:val="24"/>
        </w:rPr>
        <w:t xml:space="preserve"> Прим» подлежит применению финансовая санкция в виде взыскания в бюджет суммы заниженного налога.</w:t>
      </w:r>
    </w:p>
    <w:p w:rsidR="00930DED" w:rsidRDefault="004B50EA" w:rsidP="00930DED">
      <w:pPr>
        <w:autoSpaceDE w:val="0"/>
        <w:autoSpaceDN w:val="0"/>
        <w:adjustRightInd w:val="0"/>
        <w:spacing w:after="0" w:line="240" w:lineRule="auto"/>
        <w:ind w:firstLine="709"/>
        <w:jc w:val="both"/>
        <w:rPr>
          <w:rFonts w:ascii="Times New Roman" w:hAnsi="Times New Roman" w:cs="Times New Roman"/>
          <w:sz w:val="24"/>
          <w:szCs w:val="24"/>
        </w:rPr>
      </w:pPr>
      <w:r w:rsidRPr="00930DED">
        <w:rPr>
          <w:rFonts w:ascii="Times New Roman" w:hAnsi="Times New Roman" w:cs="Times New Roman"/>
          <w:sz w:val="24"/>
          <w:szCs w:val="24"/>
        </w:rPr>
        <w:t xml:space="preserve">По результатам рассмотрения акта проверки </w:t>
      </w:r>
      <w:r w:rsidR="00930DED" w:rsidRPr="00930DED">
        <w:rPr>
          <w:rFonts w:ascii="Times New Roman" w:hAnsi="Times New Roman" w:cs="Times New Roman"/>
          <w:sz w:val="24"/>
          <w:szCs w:val="24"/>
        </w:rPr>
        <w:t xml:space="preserve">13 марта 2018 года </w:t>
      </w:r>
      <w:r w:rsidR="00930DED" w:rsidRPr="00930DED">
        <w:rPr>
          <w:rFonts w:ascii="Times New Roman" w:eastAsia="Times New Roman" w:hAnsi="Times New Roman" w:cs="Times New Roman"/>
          <w:sz w:val="24"/>
          <w:szCs w:val="24"/>
        </w:rPr>
        <w:t>вынесено Решение о применении финансовой санкции в размере 4 282 753,35 руб.</w:t>
      </w:r>
    </w:p>
    <w:p w:rsidR="004B50EA" w:rsidRPr="004B50EA" w:rsidRDefault="004B50EA" w:rsidP="00930D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50EA">
        <w:rPr>
          <w:rFonts w:ascii="Times New Roman" w:hAnsi="Times New Roman" w:cs="Times New Roman"/>
          <w:sz w:val="24"/>
          <w:szCs w:val="24"/>
        </w:rPr>
        <w:t xml:space="preserve">Поскольку факт налогового правонарушения, отраженный в акте, нашел подтверждение </w:t>
      </w:r>
      <w:r w:rsidR="00930DED">
        <w:rPr>
          <w:rFonts w:ascii="Times New Roman" w:hAnsi="Times New Roman" w:cs="Times New Roman"/>
          <w:sz w:val="24"/>
          <w:szCs w:val="24"/>
        </w:rPr>
        <w:t>в рамках производства по делу №</w:t>
      </w:r>
      <w:r w:rsidR="003135B2">
        <w:rPr>
          <w:rFonts w:ascii="Times New Roman" w:hAnsi="Times New Roman" w:cs="Times New Roman"/>
          <w:sz w:val="24"/>
          <w:szCs w:val="24"/>
        </w:rPr>
        <w:t xml:space="preserve"> </w:t>
      </w:r>
      <w:r w:rsidR="00930DED">
        <w:rPr>
          <w:rFonts w:ascii="Times New Roman" w:hAnsi="Times New Roman" w:cs="Times New Roman"/>
          <w:sz w:val="24"/>
          <w:szCs w:val="24"/>
        </w:rPr>
        <w:t xml:space="preserve">384/18-12, а также </w:t>
      </w:r>
      <w:r w:rsidRPr="004B50EA">
        <w:rPr>
          <w:rFonts w:ascii="Times New Roman" w:hAnsi="Times New Roman" w:cs="Times New Roman"/>
          <w:sz w:val="24"/>
          <w:szCs w:val="24"/>
        </w:rPr>
        <w:t>в</w:t>
      </w:r>
      <w:r w:rsidR="00930DED">
        <w:rPr>
          <w:rFonts w:ascii="Times New Roman" w:hAnsi="Times New Roman" w:cs="Times New Roman"/>
          <w:sz w:val="24"/>
          <w:szCs w:val="24"/>
        </w:rPr>
        <w:t xml:space="preserve"> рамках производства по настоящему делу</w:t>
      </w:r>
      <w:r w:rsidRPr="004B50EA">
        <w:rPr>
          <w:rFonts w:ascii="Times New Roman" w:hAnsi="Times New Roman" w:cs="Times New Roman"/>
          <w:sz w:val="24"/>
          <w:szCs w:val="24"/>
        </w:rPr>
        <w:t xml:space="preserve">, Арбитражный суд считает, что решение о привлечении </w:t>
      </w:r>
      <w:r w:rsidR="003135B2">
        <w:rPr>
          <w:rFonts w:ascii="Times New Roman" w:hAnsi="Times New Roman" w:cs="Times New Roman"/>
          <w:sz w:val="24"/>
          <w:szCs w:val="24"/>
        </w:rPr>
        <w:t xml:space="preserve">                             </w:t>
      </w:r>
      <w:r w:rsidR="00930DED">
        <w:rPr>
          <w:rFonts w:ascii="Times New Roman" w:hAnsi="Times New Roman" w:cs="Times New Roman"/>
          <w:sz w:val="24"/>
          <w:szCs w:val="24"/>
        </w:rPr>
        <w:t>ОАО</w:t>
      </w:r>
      <w:r w:rsidRPr="004B50EA">
        <w:rPr>
          <w:rFonts w:ascii="Times New Roman" w:hAnsi="Times New Roman" w:cs="Times New Roman"/>
          <w:sz w:val="24"/>
          <w:szCs w:val="24"/>
        </w:rPr>
        <w:t xml:space="preserve"> «</w:t>
      </w:r>
      <w:proofErr w:type="spellStart"/>
      <w:r w:rsidR="00930DED">
        <w:rPr>
          <w:rFonts w:ascii="Times New Roman" w:hAnsi="Times New Roman" w:cs="Times New Roman"/>
          <w:sz w:val="24"/>
          <w:szCs w:val="24"/>
        </w:rPr>
        <w:t>Девелоп</w:t>
      </w:r>
      <w:proofErr w:type="spellEnd"/>
      <w:r w:rsidR="00930DED">
        <w:rPr>
          <w:rFonts w:ascii="Times New Roman" w:hAnsi="Times New Roman" w:cs="Times New Roman"/>
          <w:sz w:val="24"/>
          <w:szCs w:val="24"/>
        </w:rPr>
        <w:t xml:space="preserve"> Прим</w:t>
      </w:r>
      <w:r w:rsidRPr="004B50EA">
        <w:rPr>
          <w:rFonts w:ascii="Times New Roman" w:hAnsi="Times New Roman" w:cs="Times New Roman"/>
          <w:sz w:val="24"/>
          <w:szCs w:val="24"/>
        </w:rPr>
        <w:t xml:space="preserve">» к ответственности в виде финансовой санкции соответствует требованиям  подпункта </w:t>
      </w:r>
      <w:r w:rsidR="00930DED">
        <w:rPr>
          <w:rFonts w:ascii="Times New Roman" w:hAnsi="Times New Roman" w:cs="Times New Roman"/>
          <w:sz w:val="24"/>
          <w:szCs w:val="24"/>
        </w:rPr>
        <w:t>б</w:t>
      </w:r>
      <w:r w:rsidRPr="004B50EA">
        <w:rPr>
          <w:rFonts w:ascii="Times New Roman" w:hAnsi="Times New Roman" w:cs="Times New Roman"/>
          <w:sz w:val="24"/>
          <w:szCs w:val="24"/>
        </w:rPr>
        <w:t xml:space="preserve">)  пункта 1 статьи 10 Закона ПМР «Об основах налоговой системы в Приднестровской Молдавской Республике». </w:t>
      </w:r>
      <w:proofErr w:type="gramEnd"/>
    </w:p>
    <w:p w:rsidR="004B50EA" w:rsidRPr="004B50EA" w:rsidRDefault="004B50EA" w:rsidP="004B50EA">
      <w:pPr>
        <w:pStyle w:val="s1"/>
        <w:spacing w:before="0" w:beforeAutospacing="0" w:after="0" w:afterAutospacing="0"/>
        <w:ind w:firstLine="709"/>
        <w:jc w:val="both"/>
        <w:rPr>
          <w:shd w:val="clear" w:color="auto" w:fill="FFFFFF"/>
        </w:rPr>
      </w:pPr>
      <w:r w:rsidRPr="004B50EA">
        <w:rPr>
          <w:shd w:val="clear" w:color="auto" w:fill="FFFFFF"/>
        </w:rPr>
        <w:t>Расчет финансовой санкции, представленный налоговой инспекцией,  судом проверен, признается достоверным и соответствующим действующему законодательству.</w:t>
      </w:r>
    </w:p>
    <w:p w:rsidR="004B50EA" w:rsidRPr="004B50EA" w:rsidRDefault="004B50EA" w:rsidP="004B50EA">
      <w:pPr>
        <w:pStyle w:val="s1"/>
        <w:spacing w:before="0" w:beforeAutospacing="0" w:after="0" w:afterAutospacing="0"/>
        <w:ind w:firstLine="709"/>
        <w:jc w:val="both"/>
      </w:pPr>
      <w:r w:rsidRPr="004B50EA">
        <w:rPr>
          <w:shd w:val="clear" w:color="auto" w:fill="FFFFFF"/>
        </w:rPr>
        <w:t xml:space="preserve">Таким образом, Арбитражный суд приходит к выводу о доказанности всех обстоятельств, имеющих существенное значения для данного дела, а требование налоговой инспекции о взыскании с </w:t>
      </w:r>
      <w:r w:rsidR="00930DED">
        <w:rPr>
          <w:shd w:val="clear" w:color="auto" w:fill="FFFFFF"/>
        </w:rPr>
        <w:t>ОАО «</w:t>
      </w:r>
      <w:proofErr w:type="spellStart"/>
      <w:r w:rsidR="00930DED">
        <w:rPr>
          <w:shd w:val="clear" w:color="auto" w:fill="FFFFFF"/>
        </w:rPr>
        <w:t>Девелоп</w:t>
      </w:r>
      <w:proofErr w:type="spellEnd"/>
      <w:r w:rsidR="00930DED">
        <w:rPr>
          <w:shd w:val="clear" w:color="auto" w:fill="FFFFFF"/>
        </w:rPr>
        <w:t xml:space="preserve"> Прим»</w:t>
      </w:r>
      <w:r w:rsidRPr="004B50EA">
        <w:rPr>
          <w:shd w:val="clear" w:color="auto" w:fill="FFFFFF"/>
        </w:rPr>
        <w:t xml:space="preserve"> финансовой санкции законным, обоснованным и подлежащим удовлетворению.  </w:t>
      </w:r>
      <w:r w:rsidRPr="004B50EA">
        <w:rPr>
          <w:rStyle w:val="apple-converted-space"/>
          <w:color w:val="000000"/>
        </w:rPr>
        <w:t> </w:t>
      </w:r>
    </w:p>
    <w:p w:rsidR="004B50EA" w:rsidRPr="004B50EA" w:rsidRDefault="004B50EA" w:rsidP="004B50EA">
      <w:pPr>
        <w:spacing w:after="0" w:line="240" w:lineRule="auto"/>
        <w:ind w:firstLine="709"/>
        <w:jc w:val="both"/>
        <w:rPr>
          <w:rFonts w:ascii="Times New Roman" w:hAnsi="Times New Roman" w:cs="Times New Roman"/>
          <w:sz w:val="24"/>
          <w:szCs w:val="24"/>
        </w:rPr>
      </w:pP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w:t>
      </w:r>
      <w:r w:rsidR="003135B2">
        <w:rPr>
          <w:rFonts w:ascii="Times New Roman" w:hAnsi="Times New Roman" w:cs="Times New Roman"/>
          <w:sz w:val="24"/>
          <w:szCs w:val="24"/>
        </w:rPr>
        <w:t>ие налоговой инспекции</w:t>
      </w:r>
      <w:r w:rsidRPr="004B50EA">
        <w:rPr>
          <w:rFonts w:ascii="Times New Roman" w:hAnsi="Times New Roman" w:cs="Times New Roman"/>
          <w:sz w:val="24"/>
          <w:szCs w:val="24"/>
        </w:rPr>
        <w:t xml:space="preserve"> подлежит удовлетворению в полном объеме, судебные расходы подлежат взысканию с </w:t>
      </w:r>
      <w:r w:rsidR="00930DED">
        <w:rPr>
          <w:rFonts w:ascii="Times New Roman" w:hAnsi="Times New Roman" w:cs="Times New Roman"/>
          <w:sz w:val="24"/>
          <w:szCs w:val="24"/>
        </w:rPr>
        <w:t>ОАО «</w:t>
      </w:r>
      <w:proofErr w:type="spellStart"/>
      <w:r w:rsidR="00930DED">
        <w:rPr>
          <w:rFonts w:ascii="Times New Roman" w:hAnsi="Times New Roman" w:cs="Times New Roman"/>
          <w:sz w:val="24"/>
          <w:szCs w:val="24"/>
        </w:rPr>
        <w:t>Девелоп</w:t>
      </w:r>
      <w:proofErr w:type="spellEnd"/>
      <w:r w:rsidR="00930DED">
        <w:rPr>
          <w:rFonts w:ascii="Times New Roman" w:hAnsi="Times New Roman" w:cs="Times New Roman"/>
          <w:sz w:val="24"/>
          <w:szCs w:val="24"/>
        </w:rPr>
        <w:t xml:space="preserve"> Прим»</w:t>
      </w:r>
      <w:r w:rsidRPr="004B50EA">
        <w:rPr>
          <w:rFonts w:ascii="Times New Roman" w:hAnsi="Times New Roman" w:cs="Times New Roman"/>
          <w:sz w:val="24"/>
          <w:szCs w:val="24"/>
        </w:rPr>
        <w:t xml:space="preserve">. </w:t>
      </w:r>
    </w:p>
    <w:p w:rsidR="004B50EA" w:rsidRPr="004B50EA" w:rsidRDefault="004B50EA" w:rsidP="004B50EA">
      <w:pPr>
        <w:pStyle w:val="a7"/>
        <w:tabs>
          <w:tab w:val="left" w:pos="9496"/>
        </w:tabs>
        <w:ind w:left="20" w:right="-2" w:firstLine="709"/>
        <w:jc w:val="both"/>
        <w:rPr>
          <w:rStyle w:val="10"/>
          <w:color w:val="000000"/>
          <w:sz w:val="24"/>
          <w:szCs w:val="24"/>
        </w:rPr>
      </w:pPr>
      <w:r w:rsidRPr="004B50EA">
        <w:rPr>
          <w:rStyle w:val="10"/>
          <w:color w:val="000000"/>
          <w:sz w:val="24"/>
          <w:szCs w:val="24"/>
        </w:rPr>
        <w:t xml:space="preserve">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4B50EA" w:rsidRPr="004B50EA" w:rsidRDefault="004B50EA" w:rsidP="004B50EA">
      <w:pPr>
        <w:pStyle w:val="a7"/>
        <w:tabs>
          <w:tab w:val="left" w:pos="9496"/>
        </w:tabs>
        <w:ind w:left="20" w:right="-2" w:firstLine="709"/>
        <w:outlineLvl w:val="0"/>
        <w:rPr>
          <w:rStyle w:val="10"/>
          <w:b/>
          <w:color w:val="000000"/>
          <w:sz w:val="24"/>
          <w:szCs w:val="24"/>
        </w:rPr>
      </w:pPr>
    </w:p>
    <w:p w:rsidR="004B50EA" w:rsidRPr="004B50EA" w:rsidRDefault="004B50EA" w:rsidP="004B50EA">
      <w:pPr>
        <w:pStyle w:val="a7"/>
        <w:tabs>
          <w:tab w:val="left" w:pos="9496"/>
        </w:tabs>
        <w:ind w:left="20" w:right="-2" w:firstLine="709"/>
        <w:outlineLvl w:val="0"/>
        <w:rPr>
          <w:rStyle w:val="10"/>
          <w:b/>
          <w:color w:val="000000"/>
          <w:sz w:val="24"/>
          <w:szCs w:val="24"/>
        </w:rPr>
      </w:pPr>
      <w:proofErr w:type="gramStart"/>
      <w:r w:rsidRPr="004B50EA">
        <w:rPr>
          <w:rStyle w:val="10"/>
          <w:b/>
          <w:color w:val="000000"/>
          <w:sz w:val="24"/>
          <w:szCs w:val="24"/>
        </w:rPr>
        <w:t>Р</w:t>
      </w:r>
      <w:proofErr w:type="gramEnd"/>
      <w:r w:rsidRPr="004B50EA">
        <w:rPr>
          <w:rStyle w:val="10"/>
          <w:b/>
          <w:color w:val="000000"/>
          <w:sz w:val="24"/>
          <w:szCs w:val="24"/>
        </w:rPr>
        <w:t xml:space="preserve"> Е Ш И Л:</w:t>
      </w:r>
    </w:p>
    <w:p w:rsidR="004B50EA" w:rsidRPr="004B50EA" w:rsidRDefault="004B50EA" w:rsidP="004B50EA">
      <w:pPr>
        <w:pStyle w:val="a7"/>
        <w:tabs>
          <w:tab w:val="left" w:pos="9496"/>
        </w:tabs>
        <w:ind w:left="20" w:right="-2" w:firstLine="709"/>
        <w:rPr>
          <w:szCs w:val="24"/>
        </w:rPr>
      </w:pPr>
    </w:p>
    <w:p w:rsidR="004B50EA" w:rsidRPr="004B50EA" w:rsidRDefault="004B50EA" w:rsidP="004B50EA">
      <w:pPr>
        <w:pStyle w:val="a7"/>
        <w:widowControl w:val="0"/>
        <w:numPr>
          <w:ilvl w:val="0"/>
          <w:numId w:val="1"/>
        </w:numPr>
        <w:tabs>
          <w:tab w:val="left" w:pos="997"/>
          <w:tab w:val="left" w:pos="9496"/>
        </w:tabs>
        <w:ind w:left="20" w:right="-2" w:firstLine="709"/>
        <w:jc w:val="both"/>
        <w:rPr>
          <w:rStyle w:val="10"/>
          <w:sz w:val="24"/>
          <w:szCs w:val="24"/>
        </w:rPr>
      </w:pPr>
      <w:r w:rsidRPr="004B50EA">
        <w:rPr>
          <w:rStyle w:val="10"/>
          <w:color w:val="000000"/>
          <w:sz w:val="24"/>
          <w:szCs w:val="24"/>
        </w:rPr>
        <w:t xml:space="preserve">Требования Налоговой инспекции по </w:t>
      </w:r>
      <w:proofErr w:type="gramStart"/>
      <w:r w:rsidRPr="004B50EA">
        <w:rPr>
          <w:rStyle w:val="10"/>
          <w:color w:val="000000"/>
          <w:sz w:val="24"/>
          <w:szCs w:val="24"/>
        </w:rPr>
        <w:t>г</w:t>
      </w:r>
      <w:proofErr w:type="gramEnd"/>
      <w:r w:rsidRPr="004B50EA">
        <w:rPr>
          <w:rStyle w:val="10"/>
          <w:color w:val="000000"/>
          <w:sz w:val="24"/>
          <w:szCs w:val="24"/>
        </w:rPr>
        <w:t>. Тирасполь  удовлетворить.</w:t>
      </w:r>
    </w:p>
    <w:p w:rsidR="004B50EA" w:rsidRPr="004B50EA" w:rsidRDefault="004B50EA" w:rsidP="004B50EA">
      <w:pPr>
        <w:pStyle w:val="a7"/>
        <w:widowControl w:val="0"/>
        <w:numPr>
          <w:ilvl w:val="0"/>
          <w:numId w:val="1"/>
        </w:numPr>
        <w:tabs>
          <w:tab w:val="left" w:pos="997"/>
          <w:tab w:val="left" w:pos="9496"/>
        </w:tabs>
        <w:ind w:left="20" w:right="-2" w:firstLine="709"/>
        <w:jc w:val="both"/>
        <w:rPr>
          <w:szCs w:val="24"/>
        </w:rPr>
      </w:pPr>
      <w:r w:rsidRPr="004B50EA">
        <w:rPr>
          <w:szCs w:val="24"/>
        </w:rPr>
        <w:t xml:space="preserve">Взыскать с </w:t>
      </w:r>
      <w:r w:rsidR="00A83651">
        <w:rPr>
          <w:szCs w:val="24"/>
        </w:rPr>
        <w:t>открытого акционерного общества</w:t>
      </w:r>
      <w:r w:rsidRPr="004B50EA">
        <w:rPr>
          <w:szCs w:val="24"/>
        </w:rPr>
        <w:t xml:space="preserve"> «</w:t>
      </w:r>
      <w:proofErr w:type="spellStart"/>
      <w:r w:rsidR="00930DED">
        <w:rPr>
          <w:szCs w:val="24"/>
        </w:rPr>
        <w:t>Девелоп</w:t>
      </w:r>
      <w:proofErr w:type="spellEnd"/>
      <w:r w:rsidR="00930DED">
        <w:rPr>
          <w:szCs w:val="24"/>
        </w:rPr>
        <w:t xml:space="preserve"> Прим</w:t>
      </w:r>
      <w:r w:rsidRPr="004B50EA">
        <w:rPr>
          <w:szCs w:val="24"/>
        </w:rPr>
        <w:t xml:space="preserve">» финансовую санкцию в размере </w:t>
      </w:r>
      <w:r w:rsidR="00A83651">
        <w:rPr>
          <w:szCs w:val="24"/>
        </w:rPr>
        <w:t xml:space="preserve"> 4 282 753,35 руб</w:t>
      </w:r>
      <w:r w:rsidRPr="004B50EA">
        <w:rPr>
          <w:szCs w:val="24"/>
        </w:rPr>
        <w:t>.</w:t>
      </w:r>
    </w:p>
    <w:p w:rsidR="004B50EA" w:rsidRPr="004B50EA" w:rsidRDefault="004B50EA" w:rsidP="004B50EA">
      <w:pPr>
        <w:pStyle w:val="a7"/>
        <w:widowControl w:val="0"/>
        <w:numPr>
          <w:ilvl w:val="0"/>
          <w:numId w:val="1"/>
        </w:numPr>
        <w:tabs>
          <w:tab w:val="left" w:pos="997"/>
          <w:tab w:val="left" w:pos="9496"/>
        </w:tabs>
        <w:ind w:left="20" w:right="-2" w:firstLine="709"/>
        <w:jc w:val="both"/>
        <w:rPr>
          <w:szCs w:val="24"/>
        </w:rPr>
      </w:pPr>
      <w:r w:rsidRPr="004B50EA">
        <w:rPr>
          <w:szCs w:val="24"/>
        </w:rPr>
        <w:t xml:space="preserve">Взыскать с </w:t>
      </w:r>
      <w:r w:rsidR="00A83651">
        <w:rPr>
          <w:szCs w:val="24"/>
        </w:rPr>
        <w:t>открытого акционерного общества</w:t>
      </w:r>
      <w:r w:rsidRPr="004B50EA">
        <w:rPr>
          <w:szCs w:val="24"/>
        </w:rPr>
        <w:t xml:space="preserve"> «</w:t>
      </w:r>
      <w:proofErr w:type="spellStart"/>
      <w:r w:rsidR="00A83651">
        <w:rPr>
          <w:szCs w:val="24"/>
        </w:rPr>
        <w:t>Девелоп</w:t>
      </w:r>
      <w:proofErr w:type="spellEnd"/>
      <w:r w:rsidR="00A83651">
        <w:rPr>
          <w:szCs w:val="24"/>
        </w:rPr>
        <w:t xml:space="preserve"> Прим</w:t>
      </w:r>
      <w:r w:rsidRPr="004B50EA">
        <w:rPr>
          <w:szCs w:val="24"/>
        </w:rPr>
        <w:t>» государственную пошл</w:t>
      </w:r>
      <w:r w:rsidR="00A83651">
        <w:rPr>
          <w:szCs w:val="24"/>
        </w:rPr>
        <w:t xml:space="preserve">ину в размере  49 427,53 руб. </w:t>
      </w:r>
      <w:r w:rsidRPr="004B50EA">
        <w:rPr>
          <w:szCs w:val="24"/>
        </w:rPr>
        <w:t xml:space="preserve">в доход республиканского бюджета. </w:t>
      </w:r>
    </w:p>
    <w:p w:rsidR="004B50EA" w:rsidRPr="004B50EA" w:rsidRDefault="004B50EA" w:rsidP="004B50EA">
      <w:pPr>
        <w:pStyle w:val="a7"/>
        <w:tabs>
          <w:tab w:val="left" w:pos="9496"/>
        </w:tabs>
        <w:ind w:left="23" w:firstLine="709"/>
        <w:jc w:val="both"/>
        <w:rPr>
          <w:rStyle w:val="10"/>
          <w:color w:val="000000"/>
          <w:sz w:val="24"/>
          <w:szCs w:val="24"/>
        </w:rPr>
      </w:pPr>
    </w:p>
    <w:p w:rsidR="004B50EA" w:rsidRPr="004B50EA" w:rsidRDefault="004B50EA" w:rsidP="004B50EA">
      <w:pPr>
        <w:pStyle w:val="a7"/>
        <w:tabs>
          <w:tab w:val="left" w:pos="9496"/>
        </w:tabs>
        <w:ind w:left="23" w:firstLine="709"/>
        <w:jc w:val="both"/>
        <w:rPr>
          <w:rStyle w:val="10"/>
          <w:color w:val="000000"/>
          <w:sz w:val="24"/>
          <w:szCs w:val="24"/>
        </w:rPr>
      </w:pPr>
      <w:r w:rsidRPr="004B50EA">
        <w:rPr>
          <w:rStyle w:val="10"/>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4B50EA" w:rsidRPr="004B50EA" w:rsidRDefault="004B50EA" w:rsidP="004B50EA">
      <w:pPr>
        <w:pStyle w:val="a7"/>
        <w:tabs>
          <w:tab w:val="left" w:pos="9496"/>
        </w:tabs>
        <w:ind w:left="23" w:firstLine="709"/>
        <w:jc w:val="both"/>
        <w:rPr>
          <w:rStyle w:val="10"/>
          <w:b/>
          <w:color w:val="000000"/>
          <w:sz w:val="24"/>
          <w:szCs w:val="24"/>
        </w:rPr>
      </w:pPr>
    </w:p>
    <w:p w:rsidR="004B50EA" w:rsidRPr="004B50EA" w:rsidRDefault="004B50EA" w:rsidP="004B50EA">
      <w:pPr>
        <w:pStyle w:val="a7"/>
        <w:tabs>
          <w:tab w:val="left" w:pos="9496"/>
        </w:tabs>
        <w:ind w:left="23" w:firstLine="709"/>
        <w:jc w:val="both"/>
        <w:rPr>
          <w:rStyle w:val="10"/>
          <w:b/>
          <w:color w:val="000000"/>
          <w:sz w:val="24"/>
          <w:szCs w:val="24"/>
        </w:rPr>
      </w:pPr>
    </w:p>
    <w:p w:rsidR="004B50EA" w:rsidRPr="004B50EA" w:rsidRDefault="004B50EA" w:rsidP="004B50EA">
      <w:pPr>
        <w:spacing w:after="0" w:line="240" w:lineRule="auto"/>
        <w:ind w:firstLine="709"/>
        <w:jc w:val="both"/>
        <w:outlineLvl w:val="0"/>
        <w:rPr>
          <w:rFonts w:ascii="Times New Roman" w:hAnsi="Times New Roman" w:cs="Times New Roman"/>
          <w:b/>
          <w:sz w:val="24"/>
          <w:szCs w:val="24"/>
        </w:rPr>
      </w:pPr>
      <w:r w:rsidRPr="004B50EA">
        <w:rPr>
          <w:rFonts w:ascii="Times New Roman" w:hAnsi="Times New Roman" w:cs="Times New Roman"/>
          <w:b/>
          <w:sz w:val="24"/>
          <w:szCs w:val="24"/>
        </w:rPr>
        <w:t>Судья Арбитражного суда</w:t>
      </w:r>
    </w:p>
    <w:p w:rsidR="004B50EA" w:rsidRPr="004B50EA" w:rsidRDefault="004B50EA" w:rsidP="004B50EA">
      <w:pPr>
        <w:spacing w:after="0" w:line="240" w:lineRule="auto"/>
        <w:ind w:firstLine="709"/>
        <w:jc w:val="both"/>
        <w:rPr>
          <w:rFonts w:ascii="Times New Roman" w:hAnsi="Times New Roman" w:cs="Times New Roman"/>
          <w:b/>
          <w:sz w:val="24"/>
          <w:szCs w:val="24"/>
        </w:rPr>
      </w:pPr>
      <w:r w:rsidRPr="004B50EA">
        <w:rPr>
          <w:rFonts w:ascii="Times New Roman" w:hAnsi="Times New Roman" w:cs="Times New Roman"/>
          <w:b/>
          <w:sz w:val="24"/>
          <w:szCs w:val="24"/>
        </w:rPr>
        <w:t xml:space="preserve">Приднестровской Молдавской Республики                            И.П. </w:t>
      </w:r>
      <w:proofErr w:type="spellStart"/>
      <w:r w:rsidRPr="004B50EA">
        <w:rPr>
          <w:rFonts w:ascii="Times New Roman" w:hAnsi="Times New Roman" w:cs="Times New Roman"/>
          <w:b/>
          <w:sz w:val="24"/>
          <w:szCs w:val="24"/>
        </w:rPr>
        <w:t>Григорашенко</w:t>
      </w:r>
      <w:proofErr w:type="spellEnd"/>
      <w:r w:rsidRPr="004B50EA">
        <w:rPr>
          <w:rFonts w:ascii="Times New Roman" w:hAnsi="Times New Roman" w:cs="Times New Roman"/>
          <w:b/>
          <w:sz w:val="24"/>
          <w:szCs w:val="24"/>
        </w:rPr>
        <w:t xml:space="preserve"> </w:t>
      </w:r>
    </w:p>
    <w:p w:rsidR="00717945" w:rsidRPr="003C38AB" w:rsidRDefault="00717945" w:rsidP="003C38AB">
      <w:pPr>
        <w:spacing w:after="0" w:line="240" w:lineRule="auto"/>
        <w:ind w:firstLine="708"/>
        <w:jc w:val="both"/>
        <w:rPr>
          <w:rFonts w:ascii="Times New Roman" w:eastAsia="Times New Roman" w:hAnsi="Times New Roman" w:cs="Times New Roman"/>
          <w:b/>
          <w:sz w:val="24"/>
          <w:szCs w:val="28"/>
        </w:rPr>
      </w:pPr>
    </w:p>
    <w:sectPr w:rsidR="00717945" w:rsidRPr="003C38AB" w:rsidSect="006E6A68">
      <w:footerReference w:type="first" r:id="rId8"/>
      <w:pgSz w:w="11906" w:h="16838"/>
      <w:pgMar w:top="720" w:right="680"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B2" w:rsidRDefault="003135B2" w:rsidP="004D2FFF">
      <w:pPr>
        <w:spacing w:after="0" w:line="240" w:lineRule="auto"/>
      </w:pPr>
      <w:r>
        <w:separator/>
      </w:r>
    </w:p>
  </w:endnote>
  <w:endnote w:type="continuationSeparator" w:id="1">
    <w:p w:rsidR="003135B2" w:rsidRDefault="003135B2" w:rsidP="004D2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41"/>
      <w:docPartObj>
        <w:docPartGallery w:val="Page Numbers (Bottom of Page)"/>
        <w:docPartUnique/>
      </w:docPartObj>
    </w:sdtPr>
    <w:sdtContent>
      <w:p w:rsidR="006E6A68" w:rsidRDefault="006E6A68">
        <w:pPr>
          <w:pStyle w:val="a3"/>
          <w:jc w:val="center"/>
        </w:pPr>
        <w:fldSimple w:instr=" PAGE   \* MERGEFORMAT ">
          <w:r>
            <w:rPr>
              <w:noProof/>
            </w:rPr>
            <w:t>1</w:t>
          </w:r>
        </w:fldSimple>
      </w:p>
    </w:sdtContent>
  </w:sdt>
  <w:p w:rsidR="003135B2" w:rsidRPr="002E21F1" w:rsidRDefault="003135B2">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B2" w:rsidRDefault="003135B2" w:rsidP="004D2FFF">
      <w:pPr>
        <w:spacing w:after="0" w:line="240" w:lineRule="auto"/>
      </w:pPr>
      <w:r>
        <w:separator/>
      </w:r>
    </w:p>
  </w:footnote>
  <w:footnote w:type="continuationSeparator" w:id="1">
    <w:p w:rsidR="003135B2" w:rsidRDefault="003135B2" w:rsidP="004D2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C38AB"/>
    <w:rsid w:val="00131B65"/>
    <w:rsid w:val="00295F6E"/>
    <w:rsid w:val="003135B2"/>
    <w:rsid w:val="003C38AB"/>
    <w:rsid w:val="004851F5"/>
    <w:rsid w:val="004B50EA"/>
    <w:rsid w:val="004D2FFF"/>
    <w:rsid w:val="0055413E"/>
    <w:rsid w:val="0063503B"/>
    <w:rsid w:val="006E6A68"/>
    <w:rsid w:val="00710EA5"/>
    <w:rsid w:val="00717945"/>
    <w:rsid w:val="007D2D8F"/>
    <w:rsid w:val="0084181F"/>
    <w:rsid w:val="00930DED"/>
    <w:rsid w:val="00A81DA2"/>
    <w:rsid w:val="00A83651"/>
    <w:rsid w:val="00C47DAE"/>
    <w:rsid w:val="00C90B1B"/>
    <w:rsid w:val="00D817B2"/>
    <w:rsid w:val="00DC344E"/>
    <w:rsid w:val="00DC69DC"/>
    <w:rsid w:val="00DE0E39"/>
    <w:rsid w:val="00E34693"/>
    <w:rsid w:val="00E843D8"/>
    <w:rsid w:val="00F81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38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C38AB"/>
    <w:rPr>
      <w:rFonts w:ascii="Times New Roman" w:eastAsia="Times New Roman" w:hAnsi="Times New Roman" w:cs="Times New Roman"/>
      <w:sz w:val="24"/>
      <w:szCs w:val="24"/>
    </w:rPr>
  </w:style>
  <w:style w:type="character" w:customStyle="1" w:styleId="FontStyle14">
    <w:name w:val="Font Style14"/>
    <w:rsid w:val="003C38AB"/>
    <w:rPr>
      <w:rFonts w:ascii="Times New Roman" w:hAnsi="Times New Roman" w:cs="Times New Roman"/>
      <w:sz w:val="22"/>
      <w:szCs w:val="22"/>
    </w:rPr>
  </w:style>
  <w:style w:type="paragraph" w:styleId="a5">
    <w:name w:val="No Spacing"/>
    <w:uiPriority w:val="1"/>
    <w:qFormat/>
    <w:rsid w:val="00E843D8"/>
    <w:pPr>
      <w:spacing w:after="0" w:line="240" w:lineRule="auto"/>
    </w:pPr>
  </w:style>
  <w:style w:type="character" w:customStyle="1" w:styleId="a6">
    <w:name w:val="Основной текст_"/>
    <w:basedOn w:val="a0"/>
    <w:link w:val="1"/>
    <w:rsid w:val="00E843D8"/>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E843D8"/>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paragraph" w:styleId="a7">
    <w:name w:val="Body Text"/>
    <w:basedOn w:val="a"/>
    <w:link w:val="a8"/>
    <w:rsid w:val="004B50EA"/>
    <w:pPr>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basedOn w:val="a0"/>
    <w:link w:val="a7"/>
    <w:rsid w:val="004B50EA"/>
    <w:rPr>
      <w:rFonts w:ascii="Times New Roman" w:eastAsia="Times New Roman" w:hAnsi="Times New Roman" w:cs="Times New Roman"/>
      <w:sz w:val="24"/>
      <w:szCs w:val="20"/>
    </w:rPr>
  </w:style>
  <w:style w:type="character" w:customStyle="1" w:styleId="10">
    <w:name w:val="Основной текст Знак1"/>
    <w:basedOn w:val="a0"/>
    <w:link w:val="11"/>
    <w:locked/>
    <w:rsid w:val="004B50EA"/>
    <w:rPr>
      <w:sz w:val="23"/>
      <w:szCs w:val="23"/>
      <w:shd w:val="clear" w:color="auto" w:fill="FFFFFF"/>
    </w:rPr>
  </w:style>
  <w:style w:type="paragraph" w:customStyle="1" w:styleId="11">
    <w:name w:val="Колонтитул1"/>
    <w:basedOn w:val="a"/>
    <w:link w:val="10"/>
    <w:rsid w:val="004B50EA"/>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4B50EA"/>
  </w:style>
  <w:style w:type="paragraph" w:customStyle="1" w:styleId="s1">
    <w:name w:val="s_1"/>
    <w:basedOn w:val="a"/>
    <w:rsid w:val="004B50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7D2D8F"/>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7D2D8F"/>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9"/>
    <w:locked/>
    <w:rsid w:val="007D2D8F"/>
    <w:rPr>
      <w:rFonts w:ascii="Courier New" w:eastAsia="Times New Roman" w:hAnsi="Courier New" w:cs="Courier New"/>
      <w:sz w:val="20"/>
      <w:szCs w:val="20"/>
    </w:rPr>
  </w:style>
  <w:style w:type="paragraph" w:styleId="ab">
    <w:name w:val="header"/>
    <w:basedOn w:val="a"/>
    <w:link w:val="ac"/>
    <w:uiPriority w:val="99"/>
    <w:semiHidden/>
    <w:unhideWhenUsed/>
    <w:rsid w:val="006E6A6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E6A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3442</Words>
  <Characters>19623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8</cp:revision>
  <cp:lastPrinted>2018-08-22T06:59:00Z</cp:lastPrinted>
  <dcterms:created xsi:type="dcterms:W3CDTF">2018-08-17T06:11:00Z</dcterms:created>
  <dcterms:modified xsi:type="dcterms:W3CDTF">2018-08-22T07:01:00Z</dcterms:modified>
</cp:coreProperties>
</file>