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75011" w:rsidRPr="00F75011" w:rsidTr="000C030B">
        <w:trPr>
          <w:trHeight w:val="259"/>
        </w:trPr>
        <w:tc>
          <w:tcPr>
            <w:tcW w:w="3969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F75011" w:rsidRPr="00F75011" w:rsidTr="000C030B">
        <w:tc>
          <w:tcPr>
            <w:tcW w:w="3969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5011" w:rsidRPr="00F75011" w:rsidTr="000C030B">
        <w:tc>
          <w:tcPr>
            <w:tcW w:w="3969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750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750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75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750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75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75011" w:rsidRPr="00F75011" w:rsidRDefault="00F75011" w:rsidP="00F7501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750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01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75011" w:rsidRPr="00F75011" w:rsidTr="000C030B">
        <w:trPr>
          <w:trHeight w:val="342"/>
        </w:trPr>
        <w:tc>
          <w:tcPr>
            <w:tcW w:w="3888" w:type="dxa"/>
            <w:shd w:val="clear" w:color="auto" w:fill="auto"/>
          </w:tcPr>
          <w:p w:rsidR="00F75011" w:rsidRPr="00F75011" w:rsidRDefault="00F75011" w:rsidP="00F750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5011" w:rsidRPr="00F75011" w:rsidRDefault="00F75011" w:rsidP="00F7501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7501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7501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F75011" w:rsidRPr="00F75011" w:rsidRDefault="00F75011" w:rsidP="00F7501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75011" w:rsidRPr="00F75011" w:rsidRDefault="00F75011" w:rsidP="00F75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5011" w:rsidRPr="00F75011" w:rsidRDefault="00F75011" w:rsidP="00F7501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01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7501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7501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7501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75011" w:rsidRPr="00F75011" w:rsidRDefault="00F75011" w:rsidP="00F75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1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75011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F7501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7501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7501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750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7501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750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7501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75011">
        <w:rPr>
          <w:rFonts w:ascii="Times New Roman" w:hAnsi="Times New Roman" w:cs="Times New Roman"/>
          <w:sz w:val="24"/>
          <w:szCs w:val="24"/>
        </w:rPr>
        <w:t>.</w:t>
      </w:r>
      <w:r w:rsidRPr="00F7501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75011" w:rsidRPr="00F75011" w:rsidRDefault="005062E4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1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7501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7501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11"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011" w:rsidRPr="00F75011" w:rsidRDefault="00F75011" w:rsidP="00F750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75011" w:rsidRPr="00F75011" w:rsidTr="000C030B">
        <w:trPr>
          <w:trHeight w:val="259"/>
        </w:trPr>
        <w:tc>
          <w:tcPr>
            <w:tcW w:w="4952" w:type="dxa"/>
            <w:gridSpan w:val="7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50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«_10_» </w:t>
            </w:r>
            <w:proofErr w:type="spellStart"/>
            <w:r w:rsidRPr="00F750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_апреля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_____ 20</w:t>
            </w:r>
            <w:r w:rsidRPr="00F750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19_г.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971" w:type="dxa"/>
            <w:gridSpan w:val="3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F750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Дело </w:t>
            </w:r>
            <w:r w:rsidRPr="00F750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483/18-(11)12___ </w:t>
            </w:r>
          </w:p>
        </w:tc>
      </w:tr>
      <w:tr w:rsidR="00F75011" w:rsidRPr="00F75011" w:rsidTr="000C030B">
        <w:tc>
          <w:tcPr>
            <w:tcW w:w="1199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5011" w:rsidRPr="00F75011" w:rsidRDefault="00F75011" w:rsidP="00F750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011" w:rsidRPr="00F75011" w:rsidTr="000C030B">
        <w:tc>
          <w:tcPr>
            <w:tcW w:w="1985" w:type="dxa"/>
            <w:gridSpan w:val="2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0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75011" w:rsidRPr="00F75011" w:rsidRDefault="00F75011" w:rsidP="00F75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75011" w:rsidRPr="00F75011" w:rsidRDefault="00F75011" w:rsidP="00F75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75011" w:rsidRPr="00F75011" w:rsidRDefault="00F75011" w:rsidP="00F75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5011" w:rsidRDefault="00F75011" w:rsidP="00F75011">
      <w:pPr>
        <w:pStyle w:val="11"/>
        <w:shd w:val="clear" w:color="auto" w:fill="auto"/>
        <w:ind w:left="20" w:right="225" w:firstLine="700"/>
        <w:rPr>
          <w:sz w:val="24"/>
          <w:szCs w:val="24"/>
        </w:rPr>
      </w:pPr>
    </w:p>
    <w:p w:rsidR="00F75011" w:rsidRPr="00F75011" w:rsidRDefault="00F75011" w:rsidP="00F75011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proofErr w:type="gramStart"/>
      <w:r w:rsidRPr="00F75011">
        <w:t xml:space="preserve">Арбитражный суд Приднестровской Молдавской Республики в составе судьи </w:t>
      </w:r>
      <w:proofErr w:type="spellStart"/>
      <w:r w:rsidRPr="00F75011">
        <w:t>Григорашенко</w:t>
      </w:r>
      <w:proofErr w:type="spellEnd"/>
      <w:r w:rsidRPr="00F75011">
        <w:t xml:space="preserve"> И. П., рассматривая в открытом судебном заседании </w:t>
      </w:r>
      <w:r w:rsidRPr="00F75011">
        <w:rPr>
          <w:rStyle w:val="FontStyle14"/>
          <w:sz w:val="24"/>
          <w:szCs w:val="24"/>
        </w:rPr>
        <w:t xml:space="preserve">исковое  </w:t>
      </w:r>
      <w:r w:rsidRPr="00F75011">
        <w:t>заявление иностранного дочернего общества с ограниченной ответственностью «</w:t>
      </w:r>
      <w:proofErr w:type="spellStart"/>
      <w:r w:rsidRPr="00F75011">
        <w:t>Агриматко-сервис</w:t>
      </w:r>
      <w:proofErr w:type="spellEnd"/>
      <w:r w:rsidRPr="00F75011">
        <w:t xml:space="preserve">» </w:t>
      </w:r>
      <w:r>
        <w:t xml:space="preserve">                       </w:t>
      </w:r>
      <w:r w:rsidRPr="00F75011">
        <w:t>(г. Тирасполь, пер. Энгельса, д. 16) к обществу с ограниченной ответственностью «</w:t>
      </w:r>
      <w:proofErr w:type="spellStart"/>
      <w:r w:rsidRPr="00F75011">
        <w:t>Интэкс</w:t>
      </w:r>
      <w:proofErr w:type="spellEnd"/>
      <w:r w:rsidRPr="00F75011">
        <w:t xml:space="preserve">» </w:t>
      </w:r>
      <w:r>
        <w:t xml:space="preserve">                     </w:t>
      </w:r>
      <w:r w:rsidRPr="00F75011">
        <w:t>(г. Тирасполь, ул. К. Либкнехта, д. 150, к. 7) о взыскании произведенной оплаты на основании договора транспортной экспедиции № 15 от 31 октября 2016</w:t>
      </w:r>
      <w:proofErr w:type="gramEnd"/>
      <w:r w:rsidRPr="00F75011">
        <w:t xml:space="preserve"> года</w:t>
      </w:r>
      <w:r w:rsidRPr="00F75011">
        <w:rPr>
          <w:rStyle w:val="FontStyle14"/>
          <w:sz w:val="24"/>
          <w:szCs w:val="24"/>
        </w:rPr>
        <w:t>, при участии представителей:</w:t>
      </w:r>
    </w:p>
    <w:p w:rsidR="00F75011" w:rsidRPr="00F75011" w:rsidRDefault="00F75011" w:rsidP="00F75011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75011">
        <w:rPr>
          <w:rStyle w:val="FontStyle14"/>
          <w:sz w:val="24"/>
          <w:szCs w:val="24"/>
        </w:rPr>
        <w:t xml:space="preserve">истца – </w:t>
      </w:r>
      <w:proofErr w:type="spellStart"/>
      <w:r w:rsidRPr="00F75011">
        <w:rPr>
          <w:rStyle w:val="FontStyle14"/>
          <w:sz w:val="24"/>
          <w:szCs w:val="24"/>
        </w:rPr>
        <w:t>Дынул</w:t>
      </w:r>
      <w:proofErr w:type="spellEnd"/>
      <w:r w:rsidRPr="00F75011">
        <w:rPr>
          <w:rStyle w:val="FontStyle14"/>
          <w:sz w:val="24"/>
          <w:szCs w:val="24"/>
        </w:rPr>
        <w:t xml:space="preserve"> С. М. по доверенности от 10 декабря 2018 года,</w:t>
      </w:r>
    </w:p>
    <w:p w:rsidR="00F75011" w:rsidRDefault="00F75011" w:rsidP="00F75011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75011">
        <w:rPr>
          <w:rStyle w:val="FontStyle14"/>
          <w:sz w:val="24"/>
          <w:szCs w:val="24"/>
        </w:rPr>
        <w:t>ответчика – Сорокиной Н. И. по доверенности от 30 июля 2018 года</w:t>
      </w:r>
    </w:p>
    <w:p w:rsidR="00F75011" w:rsidRDefault="00F75011" w:rsidP="00F75011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F75011" w:rsidRDefault="00F75011" w:rsidP="00F75011">
      <w:pPr>
        <w:pStyle w:val="Style4"/>
        <w:widowControl/>
        <w:spacing w:line="240" w:lineRule="auto"/>
        <w:ind w:right="-171" w:firstLine="709"/>
        <w:jc w:val="center"/>
        <w:rPr>
          <w:b/>
        </w:rPr>
      </w:pPr>
      <w:r w:rsidRPr="00F75011">
        <w:rPr>
          <w:b/>
        </w:rPr>
        <w:t>У С Т А Н О В И Л:</w:t>
      </w:r>
    </w:p>
    <w:p w:rsidR="00F75011" w:rsidRDefault="00F75011" w:rsidP="00F75011">
      <w:pPr>
        <w:pStyle w:val="Style4"/>
        <w:widowControl/>
        <w:spacing w:line="240" w:lineRule="auto"/>
        <w:ind w:right="-171" w:firstLine="709"/>
        <w:rPr>
          <w:b/>
        </w:rPr>
      </w:pPr>
    </w:p>
    <w:p w:rsidR="00F75011" w:rsidRDefault="00F75011" w:rsidP="00F75011">
      <w:pPr>
        <w:pStyle w:val="Style4"/>
        <w:widowControl/>
        <w:spacing w:line="240" w:lineRule="auto"/>
        <w:ind w:right="-171" w:firstLine="709"/>
      </w:pPr>
      <w:r w:rsidRPr="00F75011">
        <w:t>заявление иностранного дочернего общества с ограниченной ответственностью «</w:t>
      </w:r>
      <w:proofErr w:type="spellStart"/>
      <w:r w:rsidRPr="00F75011">
        <w:t>Агриматко-сервис</w:t>
      </w:r>
      <w:proofErr w:type="spellEnd"/>
      <w:r w:rsidRPr="00F75011">
        <w:t>»</w:t>
      </w:r>
      <w:r w:rsidRPr="00F75011">
        <w:rPr>
          <w:rStyle w:val="FontStyle14"/>
          <w:sz w:val="24"/>
          <w:szCs w:val="24"/>
        </w:rPr>
        <w:t xml:space="preserve"> </w:t>
      </w:r>
      <w:r w:rsidRPr="00F75011">
        <w:t>к обществу с ограниченной ответственностью «</w:t>
      </w:r>
      <w:proofErr w:type="spellStart"/>
      <w:r w:rsidRPr="00F75011">
        <w:t>Интэкс</w:t>
      </w:r>
      <w:proofErr w:type="spellEnd"/>
      <w:r w:rsidRPr="00F75011">
        <w:t xml:space="preserve">» о взыскании произведенной оплаты на основании договора транспортной экспедиции  № 15 от 31 октября 2016 года определением от 21 декабря 2018 года принято к производству Арбитражного суда во исполнение постановления кассационной инстанции от 13 декабря 2018 года № 158/18-03к. </w:t>
      </w:r>
    </w:p>
    <w:p w:rsidR="00F75011" w:rsidRPr="00F75011" w:rsidRDefault="00F75011" w:rsidP="00F75011">
      <w:pPr>
        <w:pStyle w:val="Style4"/>
        <w:widowControl/>
        <w:spacing w:line="240" w:lineRule="auto"/>
        <w:ind w:right="-171" w:firstLine="709"/>
        <w:rPr>
          <w:b/>
        </w:rPr>
      </w:pPr>
      <w:r w:rsidRPr="00F75011">
        <w:t xml:space="preserve">Судебное разбирательство откладывалось по основаниям, изложенным в соответствующих определениях Арбитражного суда. </w:t>
      </w:r>
    </w:p>
    <w:p w:rsidR="00F75011" w:rsidRPr="00F75011" w:rsidRDefault="00F75011" w:rsidP="00F75011">
      <w:pPr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В состоявшемся 10 апреля 2019 года судебном заседании стороны представили на утверждение Арбитражного суда мировое соглашение от 8  апреля 2019 года и ходатайствовали перед судом об его утверждении.</w:t>
      </w:r>
    </w:p>
    <w:p w:rsidR="00F75011" w:rsidRPr="00F75011" w:rsidRDefault="00F75011" w:rsidP="00F75011">
      <w:pPr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Согласно пункту 3 статьи 29 АПК ПМР стороны могут окончить дело мировым соглашением. В соответствии со статьей 110 АПК ГТМР мировое соглашение может быть заключено сторонами на любой стадии арбитражного процесса. При этом пункт 3 указанной статьи определяет, что мировое соглашение не может нарушать права и законные интересы других лиц и противоречить закону.</w:t>
      </w:r>
    </w:p>
    <w:p w:rsidR="00F75011" w:rsidRPr="00F75011" w:rsidRDefault="00F75011" w:rsidP="00F75011">
      <w:pPr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</w:t>
      </w:r>
      <w:r w:rsidR="00353B33">
        <w:rPr>
          <w:rFonts w:ascii="Times New Roman" w:hAnsi="Times New Roman" w:cs="Times New Roman"/>
          <w:sz w:val="24"/>
          <w:szCs w:val="24"/>
        </w:rPr>
        <w:t>,</w:t>
      </w:r>
      <w:r w:rsidRPr="00F75011">
        <w:rPr>
          <w:rFonts w:ascii="Times New Roman" w:hAnsi="Times New Roman" w:cs="Times New Roman"/>
          <w:sz w:val="24"/>
          <w:szCs w:val="24"/>
        </w:rPr>
        <w:t xml:space="preserve"> заключенное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F75011" w:rsidRPr="00F75011" w:rsidRDefault="00F75011" w:rsidP="00F7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lastRenderedPageBreak/>
        <w:t>Подпунктом 8) статьи 74 АПК ПМР установлено, что Арбитражный суд прекращает производство по делу, если стороны заключили мировое соглашение и оно утверждено Арбитражным судом.</w:t>
      </w:r>
    </w:p>
    <w:p w:rsidR="00F75011" w:rsidRPr="00F75011" w:rsidRDefault="00F75011" w:rsidP="00F7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предмету, по тем же основаниям сторонам разъяснены.</w:t>
      </w:r>
    </w:p>
    <w:p w:rsidR="00F75011" w:rsidRPr="00F75011" w:rsidRDefault="00F75011" w:rsidP="00F7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970" w:rsidRPr="00F75011" w:rsidRDefault="00FA3970" w:rsidP="00F7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011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75011" w:rsidRDefault="00F75011" w:rsidP="00FA3970">
      <w:pPr>
        <w:pStyle w:val="10"/>
        <w:keepNext/>
        <w:keepLines/>
        <w:shd w:val="clear" w:color="auto" w:fill="auto"/>
        <w:spacing w:before="0" w:after="205" w:line="220" w:lineRule="exact"/>
        <w:ind w:left="4000"/>
        <w:rPr>
          <w:rStyle w:val="13pt"/>
          <w:rFonts w:ascii="Times New Roman" w:hAnsi="Times New Roman" w:cs="Times New Roman"/>
          <w:sz w:val="24"/>
          <w:szCs w:val="24"/>
        </w:rPr>
      </w:pPr>
      <w:bookmarkStart w:id="0" w:name="bookmark1"/>
    </w:p>
    <w:p w:rsidR="00FA3970" w:rsidRPr="00F75011" w:rsidRDefault="00FA3970" w:rsidP="00FA3970">
      <w:pPr>
        <w:pStyle w:val="10"/>
        <w:keepNext/>
        <w:keepLines/>
        <w:shd w:val="clear" w:color="auto" w:fill="auto"/>
        <w:spacing w:before="0" w:after="205" w:line="220" w:lineRule="exact"/>
        <w:ind w:left="4000"/>
        <w:rPr>
          <w:rFonts w:ascii="Times New Roman" w:hAnsi="Times New Roman" w:cs="Times New Roman"/>
          <w:b w:val="0"/>
          <w:sz w:val="24"/>
          <w:szCs w:val="24"/>
        </w:rPr>
      </w:pPr>
      <w:r w:rsidRPr="00F75011">
        <w:rPr>
          <w:rStyle w:val="13pt"/>
          <w:rFonts w:ascii="Times New Roman" w:hAnsi="Times New Roman" w:cs="Times New Roman"/>
          <w:b/>
          <w:sz w:val="24"/>
          <w:szCs w:val="24"/>
        </w:rPr>
        <w:t>ОПРЕДЕЛИЛ:</w:t>
      </w:r>
      <w:bookmarkEnd w:id="0"/>
    </w:p>
    <w:p w:rsidR="00FA3970" w:rsidRPr="00FA3970" w:rsidRDefault="00FA3970" w:rsidP="00FA3970">
      <w:pPr>
        <w:pStyle w:val="11"/>
        <w:shd w:val="clear" w:color="auto" w:fill="auto"/>
        <w:tabs>
          <w:tab w:val="left" w:pos="2175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A3970">
        <w:rPr>
          <w:sz w:val="24"/>
          <w:szCs w:val="24"/>
        </w:rPr>
        <w:t>Утвердить</w:t>
      </w:r>
      <w:r w:rsidRPr="00FA3970">
        <w:rPr>
          <w:sz w:val="24"/>
          <w:szCs w:val="24"/>
        </w:rPr>
        <w:tab/>
        <w:t>мировое соглашение между иностранным дочерним обществом с ограниченной ответственностью  «</w:t>
      </w:r>
      <w:proofErr w:type="spellStart"/>
      <w:r w:rsidRPr="00FA3970">
        <w:rPr>
          <w:sz w:val="24"/>
          <w:szCs w:val="24"/>
        </w:rPr>
        <w:t>Агриматко</w:t>
      </w:r>
      <w:proofErr w:type="spellEnd"/>
      <w:r w:rsidRPr="00FA3970">
        <w:rPr>
          <w:sz w:val="24"/>
          <w:szCs w:val="24"/>
        </w:rPr>
        <w:t xml:space="preserve"> – сервис» и обществом с ограниченной ответственностью «</w:t>
      </w:r>
      <w:proofErr w:type="spellStart"/>
      <w:r w:rsidRPr="00FA3970">
        <w:rPr>
          <w:sz w:val="24"/>
          <w:szCs w:val="24"/>
        </w:rPr>
        <w:t>Интэкс</w:t>
      </w:r>
      <w:proofErr w:type="spellEnd"/>
      <w:r w:rsidRPr="00FA3970">
        <w:rPr>
          <w:sz w:val="24"/>
          <w:szCs w:val="24"/>
        </w:rPr>
        <w:t>» со следующими условиями: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374762">
        <w:rPr>
          <w:rFonts w:cstheme="minorHAnsi"/>
          <w:sz w:val="24"/>
          <w:szCs w:val="24"/>
        </w:rPr>
        <w:t>«</w:t>
      </w:r>
      <w:r w:rsidRPr="00374762">
        <w:rPr>
          <w:rFonts w:eastAsia="Times New Roman" w:cstheme="minorHAnsi"/>
          <w:sz w:val="24"/>
          <w:szCs w:val="24"/>
        </w:rPr>
        <w:t xml:space="preserve">1. </w:t>
      </w:r>
      <w:r w:rsidRPr="00374762">
        <w:rPr>
          <w:rFonts w:cstheme="minorHAnsi"/>
          <w:sz w:val="24"/>
          <w:szCs w:val="24"/>
        </w:rPr>
        <w:t>В соответствии с настоящим мировым соглашением Ответчик обязуется оплатить Истцу</w:t>
      </w:r>
      <w:r w:rsidRPr="00374762">
        <w:rPr>
          <w:rFonts w:eastAsia="Times New Roman" w:cstheme="minorHAnsi"/>
          <w:sz w:val="24"/>
          <w:szCs w:val="24"/>
        </w:rPr>
        <w:t xml:space="preserve"> сумму требований в размере 187852 (сто восемьдесят семь тысяч восемьсот пятьдесят два) рубля, </w:t>
      </w:r>
      <w:r w:rsidRPr="00374762">
        <w:rPr>
          <w:rFonts w:cstheme="minorHAnsi"/>
          <w:sz w:val="24"/>
          <w:szCs w:val="24"/>
        </w:rPr>
        <w:t xml:space="preserve">состоящую </w:t>
      </w:r>
      <w:proofErr w:type="gramStart"/>
      <w:r w:rsidRPr="00374762">
        <w:rPr>
          <w:rFonts w:cstheme="minorHAnsi"/>
          <w:sz w:val="24"/>
          <w:szCs w:val="24"/>
        </w:rPr>
        <w:t>из</w:t>
      </w:r>
      <w:proofErr w:type="gramEnd"/>
      <w:r w:rsidRPr="00374762">
        <w:rPr>
          <w:rFonts w:cstheme="minorHAnsi"/>
          <w:sz w:val="24"/>
          <w:szCs w:val="24"/>
        </w:rPr>
        <w:t>: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cstheme="minorHAnsi"/>
          <w:sz w:val="24"/>
          <w:szCs w:val="24"/>
        </w:rPr>
        <w:t xml:space="preserve">1.1. основного долга в размере 185 200 </w:t>
      </w:r>
      <w:r w:rsidRPr="00374762">
        <w:rPr>
          <w:rFonts w:eastAsia="Times New Roman" w:cstheme="minorHAnsi"/>
          <w:sz w:val="24"/>
          <w:szCs w:val="24"/>
        </w:rPr>
        <w:t>(сто восемьдесят пять тысяч двести) рублей,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>1.2. 50% государственной пошлины в размере 2 652 (две тысячи шестьсот пятьдесят два) рубля.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>2. Оплата суммы требований, указанных в п.1 настоящего мирового соглашения производиться Ответчиком в срок до 09 апреля 202</w:t>
      </w:r>
      <w:bookmarkStart w:id="1" w:name="_GoBack"/>
      <w:bookmarkEnd w:id="1"/>
      <w:r w:rsidRPr="00374762">
        <w:rPr>
          <w:rFonts w:eastAsia="Times New Roman" w:cstheme="minorHAnsi"/>
          <w:sz w:val="24"/>
          <w:szCs w:val="24"/>
        </w:rPr>
        <w:t>1 года в следующем порядке: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2.1. Ответчик обязуется осуществлять по поручению и за счет Истца, транспортно-экспедиторское обслуживание экспортных, импортных, транзитных и других </w:t>
      </w:r>
      <w:proofErr w:type="gramStart"/>
      <w:r w:rsidRPr="00374762">
        <w:rPr>
          <w:rFonts w:eastAsia="Times New Roman" w:cstheme="minorHAnsi"/>
          <w:sz w:val="24"/>
          <w:szCs w:val="24"/>
        </w:rPr>
        <w:t>грузов Истца</w:t>
      </w:r>
      <w:proofErr w:type="gramEnd"/>
      <w:r w:rsidRPr="00374762">
        <w:rPr>
          <w:rFonts w:eastAsia="Times New Roman" w:cstheme="minorHAnsi"/>
          <w:sz w:val="24"/>
          <w:szCs w:val="24"/>
        </w:rPr>
        <w:t>, а также оказание иных услуг по взаимному согласованию сторон (далее услуги), а Истец обязуется оплачивать: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>- по услуге Ответчика, стоимость которой равна, либо превышает 500 евро -  не более 90 % от стоимости оказываемой Истцу услуги. Оставшиеся денежные средства Истец удерживает в целях погашения долга по настоящему соглашению.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- по услуге Ответчика, стоимость которой составляет менее 500 евро -  размер оплаты оговаривается сторонами в каждом конкретном случае, и фиксируется в заявке Истца на услуги Ответчика. Оставшиеся денежные средства Истец удерживает в целях погашения долга по настоящему соглашению.  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При этом обязательства Истца перед Ответчиком по оплате выполненных работ на удержанную сумму прекращаются, а сумма долга Ответчика по настоящему соглашению погашается. 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2.2. Стоимость услуг не должна превышать среднерыночную стоимость. 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>2.3. В случае</w:t>
      </w:r>
      <w:proofErr w:type="gramStart"/>
      <w:r w:rsidRPr="00374762">
        <w:rPr>
          <w:rFonts w:eastAsia="Times New Roman" w:cstheme="minorHAnsi"/>
          <w:sz w:val="24"/>
          <w:szCs w:val="24"/>
        </w:rPr>
        <w:t>,</w:t>
      </w:r>
      <w:proofErr w:type="gramEnd"/>
      <w:r w:rsidRPr="00374762">
        <w:rPr>
          <w:rFonts w:eastAsia="Times New Roman" w:cstheme="minorHAnsi"/>
          <w:sz w:val="24"/>
          <w:szCs w:val="24"/>
        </w:rPr>
        <w:t xml:space="preserve"> если стоимость услуг выражена в рублях ПМР, для определения стоимости услуг в евро, стороны применяют курс покупки евро к рублю ПМР, установленному ЗАО «Агропромбанк» на дату оплаты. </w:t>
      </w:r>
    </w:p>
    <w:p w:rsidR="00FA3970" w:rsidRPr="00374762" w:rsidRDefault="00FA3970" w:rsidP="00DD1F4C">
      <w:pPr>
        <w:spacing w:after="0" w:line="240" w:lineRule="auto"/>
        <w:ind w:firstLine="680"/>
        <w:jc w:val="both"/>
        <w:rPr>
          <w:rFonts w:eastAsia="Times New Roman" w:cstheme="minorHAnsi"/>
          <w:color w:val="000000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2.4. Ответчик вправе погашать сумму долга путем перечисления денежных средств, полученных из иных источников. </w:t>
      </w:r>
      <w:r w:rsidRPr="00374762">
        <w:rPr>
          <w:rFonts w:cstheme="minorHAnsi"/>
          <w:sz w:val="24"/>
          <w:szCs w:val="24"/>
        </w:rPr>
        <w:t xml:space="preserve">Оплата осуществляется путем перечисления Ответчиком денежных средств на текущий счет Истца, </w:t>
      </w:r>
      <w:r w:rsidR="00DD1F4C">
        <w:rPr>
          <w:rFonts w:eastAsia="Times New Roman" w:cstheme="minorHAnsi"/>
          <w:color w:val="000000"/>
          <w:sz w:val="24"/>
          <w:szCs w:val="24"/>
        </w:rPr>
        <w:t xml:space="preserve">указанный в разделе 7 </w:t>
      </w:r>
      <w:r w:rsidRPr="00374762">
        <w:rPr>
          <w:rFonts w:eastAsia="Times New Roman" w:cstheme="minorHAnsi"/>
          <w:color w:val="000000"/>
          <w:sz w:val="24"/>
          <w:szCs w:val="24"/>
        </w:rPr>
        <w:t>настоящего мирового соглашения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3. Издержки Истца по оплате услуг представителя в размере </w:t>
      </w:r>
      <w:r w:rsidRPr="00374762">
        <w:rPr>
          <w:rFonts w:cstheme="minorHAnsi"/>
          <w:sz w:val="24"/>
          <w:szCs w:val="24"/>
        </w:rPr>
        <w:t xml:space="preserve">6 596 </w:t>
      </w:r>
      <w:r w:rsidRPr="00374762">
        <w:rPr>
          <w:rFonts w:eastAsia="Times New Roman" w:cstheme="minorHAnsi"/>
          <w:sz w:val="24"/>
          <w:szCs w:val="24"/>
        </w:rPr>
        <w:t>(шесть тысяч пятьсот девяносто шесть) рублей ПМР несет Истец.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>4. Настоящее Мировое соглашение составлено в трех экземплярах, по одному для каждой из Сторон, и один экземпляр для Арбитражного суда ПМР.</w:t>
      </w:r>
    </w:p>
    <w:p w:rsidR="00FA3970" w:rsidRPr="00374762" w:rsidRDefault="00FA3970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t xml:space="preserve">5. Стороны просят суд настоящее мировое соглашение утвердить, а </w:t>
      </w:r>
      <w:r w:rsidRPr="00374762">
        <w:rPr>
          <w:rFonts w:cstheme="minorHAnsi"/>
          <w:sz w:val="24"/>
          <w:szCs w:val="24"/>
        </w:rPr>
        <w:t>производство по делу прекратить.</w:t>
      </w:r>
    </w:p>
    <w:p w:rsidR="00FA3970" w:rsidRDefault="00FA3970" w:rsidP="00FA3970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374762">
        <w:rPr>
          <w:rFonts w:eastAsia="Times New Roman" w:cstheme="minorHAnsi"/>
          <w:sz w:val="24"/>
          <w:szCs w:val="24"/>
        </w:rPr>
        <w:lastRenderedPageBreak/>
        <w:t xml:space="preserve">6. Последствия </w:t>
      </w:r>
      <w:r w:rsidRPr="00374762">
        <w:rPr>
          <w:rFonts w:cstheme="minorHAnsi"/>
          <w:sz w:val="24"/>
          <w:szCs w:val="24"/>
        </w:rPr>
        <w:t>прекращения производства по делу в связи с заключением мирового соглашения</w:t>
      </w:r>
      <w:r w:rsidRPr="00374762">
        <w:rPr>
          <w:rFonts w:eastAsia="Times New Roman" w:cstheme="minorHAnsi"/>
          <w:sz w:val="24"/>
          <w:szCs w:val="24"/>
        </w:rPr>
        <w:t>, предусмотренные ст. 75 АПК ПМР, сторонам известны и понятны</w:t>
      </w:r>
      <w:proofErr w:type="gramStart"/>
      <w:r w:rsidRPr="00374762">
        <w:rPr>
          <w:rFonts w:eastAsia="Times New Roman" w:cstheme="minorHAnsi"/>
          <w:sz w:val="24"/>
          <w:szCs w:val="24"/>
        </w:rPr>
        <w:t>.</w:t>
      </w:r>
      <w:r w:rsidRPr="00374762">
        <w:rPr>
          <w:rFonts w:cstheme="minorHAnsi"/>
          <w:sz w:val="24"/>
          <w:szCs w:val="24"/>
        </w:rPr>
        <w:t>»</w:t>
      </w:r>
      <w:proofErr w:type="gramEnd"/>
    </w:p>
    <w:p w:rsidR="00F75011" w:rsidRPr="00374762" w:rsidRDefault="00F75011" w:rsidP="00FA3970">
      <w:pPr>
        <w:spacing w:after="0" w:line="240" w:lineRule="auto"/>
        <w:ind w:firstLine="680"/>
        <w:jc w:val="both"/>
        <w:rPr>
          <w:rFonts w:eastAsia="Times New Roman" w:cstheme="minorHAnsi"/>
          <w:sz w:val="24"/>
          <w:szCs w:val="24"/>
        </w:rPr>
      </w:pPr>
    </w:p>
    <w:p w:rsidR="00FA3970" w:rsidRPr="00FA3970" w:rsidRDefault="00FA3970" w:rsidP="00FA3970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40" w:lineRule="auto"/>
        <w:ind w:left="20" w:firstLine="680"/>
        <w:rPr>
          <w:sz w:val="24"/>
          <w:szCs w:val="24"/>
        </w:rPr>
      </w:pPr>
      <w:r w:rsidRPr="00FA3970">
        <w:rPr>
          <w:sz w:val="24"/>
          <w:szCs w:val="24"/>
        </w:rPr>
        <w:t>Производство по делу № 483/18-(11)12 прекратить.</w:t>
      </w:r>
    </w:p>
    <w:p w:rsidR="00FA3970" w:rsidRPr="00FA3970" w:rsidRDefault="00FA3970" w:rsidP="00FA3970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line="240" w:lineRule="auto"/>
        <w:ind w:left="20" w:right="367" w:firstLine="680"/>
        <w:rPr>
          <w:sz w:val="24"/>
          <w:szCs w:val="24"/>
        </w:rPr>
      </w:pPr>
      <w:r w:rsidRPr="00FA3970">
        <w:rPr>
          <w:sz w:val="24"/>
          <w:szCs w:val="24"/>
        </w:rPr>
        <w:t>Возвратить ИДООО «</w:t>
      </w:r>
      <w:proofErr w:type="spellStart"/>
      <w:r w:rsidRPr="00FA3970">
        <w:rPr>
          <w:sz w:val="24"/>
          <w:szCs w:val="24"/>
        </w:rPr>
        <w:t>Агриматко-сервис</w:t>
      </w:r>
      <w:proofErr w:type="spellEnd"/>
      <w:r w:rsidRPr="00FA3970">
        <w:rPr>
          <w:sz w:val="24"/>
          <w:szCs w:val="24"/>
        </w:rPr>
        <w:t xml:space="preserve">»  из республиканского бюджета половину уплаченной им государственной пошлины в сумме  2 652 руб. </w:t>
      </w:r>
    </w:p>
    <w:p w:rsidR="00F75011" w:rsidRDefault="00FA3970" w:rsidP="00F75011">
      <w:pPr>
        <w:pStyle w:val="11"/>
        <w:shd w:val="clear" w:color="auto" w:fill="auto"/>
        <w:tabs>
          <w:tab w:val="left" w:pos="1063"/>
        </w:tabs>
        <w:spacing w:after="536"/>
        <w:ind w:left="20" w:right="3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FA3970" w:rsidRPr="00FA3970" w:rsidRDefault="00FA3970" w:rsidP="00F75011">
      <w:pPr>
        <w:pStyle w:val="11"/>
        <w:shd w:val="clear" w:color="auto" w:fill="auto"/>
        <w:tabs>
          <w:tab w:val="left" w:pos="1063"/>
        </w:tabs>
        <w:spacing w:line="240" w:lineRule="auto"/>
        <w:ind w:right="340" w:firstLine="680"/>
        <w:rPr>
          <w:sz w:val="24"/>
          <w:szCs w:val="24"/>
        </w:rPr>
      </w:pPr>
      <w:r w:rsidRPr="00FA3970">
        <w:rPr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FA3970" w:rsidRPr="00FA3970" w:rsidRDefault="00FA3970" w:rsidP="00FA3970">
      <w:pPr>
        <w:rPr>
          <w:rFonts w:ascii="Times New Roman" w:hAnsi="Times New Roman" w:cs="Times New Roman"/>
        </w:rPr>
      </w:pPr>
    </w:p>
    <w:p w:rsidR="00FA3970" w:rsidRPr="00FA3970" w:rsidRDefault="00FA3970" w:rsidP="00FA3970">
      <w:pPr>
        <w:pStyle w:val="20"/>
        <w:shd w:val="clear" w:color="auto" w:fill="auto"/>
        <w:spacing w:before="0" w:line="240" w:lineRule="auto"/>
        <w:ind w:left="20" w:right="1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970">
        <w:rPr>
          <w:rFonts w:ascii="Times New Roman" w:hAnsi="Times New Roman" w:cs="Times New Roman"/>
          <w:color w:val="000000"/>
          <w:sz w:val="24"/>
          <w:szCs w:val="24"/>
        </w:rPr>
        <w:t xml:space="preserve">Судья Арбитражного суда </w:t>
      </w:r>
    </w:p>
    <w:p w:rsidR="00FA3970" w:rsidRPr="00F75011" w:rsidRDefault="00FA3970" w:rsidP="00FA3970">
      <w:pPr>
        <w:pStyle w:val="20"/>
        <w:shd w:val="clear" w:color="auto" w:fill="auto"/>
        <w:spacing w:before="0" w:line="240" w:lineRule="auto"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970">
        <w:rPr>
          <w:rFonts w:ascii="Times New Roman" w:hAnsi="Times New Roman" w:cs="Times New Roman"/>
          <w:color w:val="000000"/>
          <w:sz w:val="24"/>
          <w:szCs w:val="24"/>
        </w:rPr>
        <w:t>Приднестровской Молдавско</w:t>
      </w:r>
      <w:r w:rsidR="005A15E4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5A15E4" w:rsidRPr="00F7501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</w:t>
      </w:r>
      <w:r w:rsidR="005A15E4" w:rsidRPr="00F750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 w:rsidR="00F750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Pr="00F750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 w:rsidRPr="00F75011">
        <w:rPr>
          <w:rStyle w:val="2Exact"/>
          <w:rFonts w:eastAsiaTheme="minorEastAsia"/>
          <w:b/>
          <w:sz w:val="24"/>
          <w:szCs w:val="24"/>
        </w:rPr>
        <w:t xml:space="preserve">И.П. </w:t>
      </w:r>
      <w:proofErr w:type="spellStart"/>
      <w:r w:rsidRPr="00F75011">
        <w:rPr>
          <w:rStyle w:val="2Exact"/>
          <w:rFonts w:eastAsiaTheme="minorEastAsia"/>
          <w:b/>
          <w:sz w:val="24"/>
          <w:szCs w:val="24"/>
        </w:rPr>
        <w:t>Григорашенко</w:t>
      </w:r>
      <w:proofErr w:type="spellEnd"/>
    </w:p>
    <w:p w:rsidR="00FA3970" w:rsidRPr="000D7DCB" w:rsidRDefault="00FA3970" w:rsidP="00FA3970">
      <w:pPr>
        <w:pStyle w:val="20"/>
        <w:shd w:val="clear" w:color="auto" w:fill="auto"/>
        <w:spacing w:before="0"/>
        <w:ind w:left="20" w:right="1220"/>
        <w:rPr>
          <w:sz w:val="24"/>
          <w:szCs w:val="24"/>
        </w:rPr>
      </w:pPr>
    </w:p>
    <w:p w:rsidR="00FA3970" w:rsidRPr="00E377FB" w:rsidRDefault="00FA3970" w:rsidP="00FA3970">
      <w:pPr>
        <w:rPr>
          <w:sz w:val="28"/>
          <w:szCs w:val="28"/>
        </w:rPr>
      </w:pPr>
    </w:p>
    <w:p w:rsidR="00FA3970" w:rsidRDefault="00FA3970"/>
    <w:sectPr w:rsidR="00FA3970" w:rsidSect="00F75011">
      <w:footerReference w:type="default" r:id="rId8"/>
      <w:pgSz w:w="11906" w:h="16838"/>
      <w:pgMar w:top="737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7FE" w:rsidRDefault="006B57FE" w:rsidP="006B57FE">
      <w:pPr>
        <w:spacing w:after="0" w:line="240" w:lineRule="auto"/>
      </w:pPr>
      <w:r>
        <w:separator/>
      </w:r>
    </w:p>
  </w:endnote>
  <w:endnote w:type="continuationSeparator" w:id="1">
    <w:p w:rsidR="006B57FE" w:rsidRDefault="006B57FE" w:rsidP="006B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2875"/>
      <w:docPartObj>
        <w:docPartGallery w:val="Page Numbers (Bottom of Page)"/>
        <w:docPartUnique/>
      </w:docPartObj>
    </w:sdtPr>
    <w:sdtContent>
      <w:p w:rsidR="00353B33" w:rsidRDefault="00353B33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3970" w:rsidRDefault="00FA39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7FE" w:rsidRDefault="006B57FE" w:rsidP="006B57FE">
      <w:pPr>
        <w:spacing w:after="0" w:line="240" w:lineRule="auto"/>
      </w:pPr>
      <w:r>
        <w:separator/>
      </w:r>
    </w:p>
  </w:footnote>
  <w:footnote w:type="continuationSeparator" w:id="1">
    <w:p w:rsidR="006B57FE" w:rsidRDefault="006B57FE" w:rsidP="006B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A40"/>
    <w:multiLevelType w:val="multilevel"/>
    <w:tmpl w:val="318AD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478E5"/>
    <w:multiLevelType w:val="multilevel"/>
    <w:tmpl w:val="677447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970"/>
    <w:rsid w:val="00353B33"/>
    <w:rsid w:val="00374762"/>
    <w:rsid w:val="005062E4"/>
    <w:rsid w:val="005A15E4"/>
    <w:rsid w:val="006B57FE"/>
    <w:rsid w:val="00DD1F4C"/>
    <w:rsid w:val="00F75011"/>
    <w:rsid w:val="00FA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3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A397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a0"/>
    <w:rsid w:val="00FA397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FA3970"/>
    <w:rPr>
      <w:b/>
      <w:bCs/>
      <w:shd w:val="clear" w:color="auto" w:fill="FFFFFF"/>
    </w:rPr>
  </w:style>
  <w:style w:type="character" w:customStyle="1" w:styleId="13pt">
    <w:name w:val="Заголовок №1 + Интервал 3 pt"/>
    <w:basedOn w:val="1"/>
    <w:rsid w:val="00FA3970"/>
    <w:rPr>
      <w:color w:val="000000"/>
      <w:spacing w:val="60"/>
      <w:w w:val="100"/>
      <w:position w:val="0"/>
      <w:lang w:val="ru-RU"/>
    </w:rPr>
  </w:style>
  <w:style w:type="paragraph" w:customStyle="1" w:styleId="11">
    <w:name w:val="Основной текст1"/>
    <w:basedOn w:val="a"/>
    <w:rsid w:val="00FA397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0">
    <w:name w:val="Заголовок №1"/>
    <w:basedOn w:val="a"/>
    <w:link w:val="1"/>
    <w:rsid w:val="00FA3970"/>
    <w:pPr>
      <w:widowControl w:val="0"/>
      <w:shd w:val="clear" w:color="auto" w:fill="FFFFFF"/>
      <w:spacing w:before="240" w:after="360" w:line="0" w:lineRule="atLeast"/>
      <w:outlineLvl w:val="0"/>
    </w:pPr>
    <w:rPr>
      <w:b/>
      <w:bCs/>
    </w:rPr>
  </w:style>
  <w:style w:type="character" w:customStyle="1" w:styleId="2Exact">
    <w:name w:val="Основной текст (2) Exact"/>
    <w:basedOn w:val="a0"/>
    <w:rsid w:val="00FA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FA397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970"/>
    <w:pPr>
      <w:widowControl w:val="0"/>
      <w:shd w:val="clear" w:color="auto" w:fill="FFFFFF"/>
      <w:spacing w:before="540" w:after="0" w:line="278" w:lineRule="exact"/>
    </w:pPr>
    <w:rPr>
      <w:b/>
      <w:bCs/>
    </w:rPr>
  </w:style>
  <w:style w:type="paragraph" w:customStyle="1" w:styleId="Style4">
    <w:name w:val="Style4"/>
    <w:basedOn w:val="a"/>
    <w:rsid w:val="00F7501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75011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5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3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2019-04-11T10:34:00Z</cp:lastPrinted>
  <dcterms:created xsi:type="dcterms:W3CDTF">2019-04-10T07:03:00Z</dcterms:created>
  <dcterms:modified xsi:type="dcterms:W3CDTF">2019-04-11T10:41:00Z</dcterms:modified>
</cp:coreProperties>
</file>