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270F30" w:rsidTr="00D84E08">
        <w:trPr>
          <w:trHeight w:val="259"/>
        </w:trPr>
        <w:tc>
          <w:tcPr>
            <w:tcW w:w="3969" w:type="dxa"/>
            <w:hideMark/>
          </w:tcPr>
          <w:p w:rsidR="00270F30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70F30" w:rsidTr="00D84E08">
        <w:tc>
          <w:tcPr>
            <w:tcW w:w="3969" w:type="dxa"/>
            <w:hideMark/>
          </w:tcPr>
          <w:p w:rsidR="00270F30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70F30" w:rsidTr="00D84E08">
        <w:tc>
          <w:tcPr>
            <w:tcW w:w="3969" w:type="dxa"/>
            <w:hideMark/>
          </w:tcPr>
          <w:p w:rsidR="00270F30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70F30" w:rsidRDefault="00270F30" w:rsidP="003F1EE9">
      <w:pPr>
        <w:spacing w:after="0" w:line="240" w:lineRule="auto"/>
        <w:ind w:right="-284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270F30" w:rsidTr="00D84E08">
        <w:trPr>
          <w:trHeight w:val="342"/>
        </w:trPr>
        <w:tc>
          <w:tcPr>
            <w:tcW w:w="3888" w:type="dxa"/>
          </w:tcPr>
          <w:p w:rsidR="00270F30" w:rsidRDefault="00270F30" w:rsidP="003F1EE9">
            <w:pPr>
              <w:spacing w:after="0" w:line="240" w:lineRule="auto"/>
              <w:ind w:right="-284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0F30" w:rsidRDefault="00270F30" w:rsidP="003F1E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270F30" w:rsidRDefault="00270F30" w:rsidP="003F1E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270F30" w:rsidRDefault="00270F30" w:rsidP="003F1E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70F30" w:rsidRDefault="00270F30" w:rsidP="003F1EE9">
      <w:pPr>
        <w:spacing w:after="0" w:line="240" w:lineRule="auto"/>
        <w:ind w:left="-181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270F30" w:rsidRDefault="00270F30" w:rsidP="003F1EE9">
      <w:pPr>
        <w:spacing w:after="0" w:line="240" w:lineRule="auto"/>
        <w:ind w:left="-181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6C5B00" w:rsidRPr="006C5B00" w:rsidRDefault="002E5AE5" w:rsidP="006C5B00">
      <w:pPr>
        <w:spacing w:after="0" w:line="240" w:lineRule="auto"/>
        <w:ind w:left="-181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5AE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E5AE5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70F30" w:rsidRPr="00722FD7" w:rsidRDefault="00270F30" w:rsidP="003F1EE9">
      <w:pPr>
        <w:spacing w:after="0" w:line="240" w:lineRule="auto"/>
        <w:ind w:left="-181" w:right="-284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О </w:t>
      </w:r>
      <w:proofErr w:type="gramStart"/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>П</w:t>
      </w:r>
      <w:proofErr w:type="gramEnd"/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 Р Е Д Е Л Е Н И Е</w:t>
      </w:r>
    </w:p>
    <w:p w:rsidR="00270F30" w:rsidRPr="00722FD7" w:rsidRDefault="00270F30" w:rsidP="003F1E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>о принятии заявления к производству</w:t>
      </w:r>
      <w:r w:rsidRPr="00722FD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и подготовке дела </w:t>
      </w:r>
    </w:p>
    <w:p w:rsidR="00270F30" w:rsidRPr="00722FD7" w:rsidRDefault="00270F30" w:rsidP="003F1E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к судебному разбирательству </w:t>
      </w:r>
    </w:p>
    <w:p w:rsidR="00270F30" w:rsidRPr="00722FD7" w:rsidRDefault="00270F30" w:rsidP="003F1EE9">
      <w:pPr>
        <w:spacing w:after="0" w:line="240" w:lineRule="auto"/>
        <w:ind w:left="-181" w:right="-284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270F30" w:rsidRPr="00722FD7" w:rsidTr="003F1EE9">
        <w:trPr>
          <w:trHeight w:val="259"/>
        </w:trPr>
        <w:tc>
          <w:tcPr>
            <w:tcW w:w="4956" w:type="dxa"/>
            <w:gridSpan w:val="7"/>
            <w:hideMark/>
          </w:tcPr>
          <w:p w:rsidR="00270F30" w:rsidRPr="00722FD7" w:rsidRDefault="00270F30" w:rsidP="008B14C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722FD7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 xml:space="preserve">« </w:t>
            </w:r>
            <w:r w:rsidR="008B14C2" w:rsidRPr="00722FD7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22</w:t>
            </w:r>
            <w:r w:rsidRPr="00722FD7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>»</w:t>
            </w:r>
            <w:r w:rsidRPr="00722FD7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 xml:space="preserve"> </w:t>
            </w:r>
            <w:r w:rsidR="003A4D73" w:rsidRPr="00722FD7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июня</w:t>
            </w:r>
            <w:r w:rsidRPr="00722FD7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 xml:space="preserve"> </w:t>
            </w:r>
            <w:r w:rsidRPr="00722F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u w:val="single"/>
              </w:rPr>
              <w:t xml:space="preserve"> 2018 г</w:t>
            </w:r>
            <w:r w:rsidR="008B14C2" w:rsidRPr="00722F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270F30" w:rsidRPr="00722FD7" w:rsidRDefault="00270F30" w:rsidP="008B14C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u w:val="single"/>
                <w:lang w:val="en-US"/>
              </w:rPr>
            </w:pPr>
            <w:r w:rsidRPr="00722F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                                </w:t>
            </w:r>
            <w:r w:rsidRPr="00722F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u w:val="single"/>
              </w:rPr>
              <w:t xml:space="preserve">Дело </w:t>
            </w:r>
            <w:r w:rsidRPr="00722FD7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 xml:space="preserve">№  </w:t>
            </w:r>
            <w:r w:rsidR="008B14C2" w:rsidRPr="00722FD7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424</w:t>
            </w:r>
            <w:r w:rsidRPr="00722FD7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  <w:lang w:val="en-US"/>
              </w:rPr>
              <w:t>/18-12</w:t>
            </w:r>
          </w:p>
        </w:tc>
      </w:tr>
      <w:tr w:rsidR="00270F30" w:rsidRPr="00722FD7" w:rsidTr="003F1EE9">
        <w:tc>
          <w:tcPr>
            <w:tcW w:w="1200" w:type="dxa"/>
          </w:tcPr>
          <w:p w:rsidR="00270F30" w:rsidRPr="00722FD7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9" w:type="dxa"/>
            <w:gridSpan w:val="4"/>
          </w:tcPr>
          <w:p w:rsidR="00270F30" w:rsidRPr="00722FD7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39" w:type="dxa"/>
          </w:tcPr>
          <w:p w:rsidR="00270F30" w:rsidRPr="00722FD7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579" w:type="dxa"/>
            <w:gridSpan w:val="2"/>
          </w:tcPr>
          <w:p w:rsidR="00270F30" w:rsidRPr="00722FD7" w:rsidRDefault="00270F30" w:rsidP="003F1EE9">
            <w:pPr>
              <w:tabs>
                <w:tab w:val="center" w:pos="1805"/>
              </w:tabs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893" w:type="dxa"/>
            <w:gridSpan w:val="2"/>
          </w:tcPr>
          <w:p w:rsidR="00270F30" w:rsidRPr="00722FD7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270F30" w:rsidRPr="00722FD7" w:rsidTr="003F1EE9">
        <w:tc>
          <w:tcPr>
            <w:tcW w:w="1987" w:type="dxa"/>
            <w:gridSpan w:val="2"/>
            <w:hideMark/>
          </w:tcPr>
          <w:p w:rsidR="00270F30" w:rsidRPr="00722FD7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722FD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г. Тирасполь</w:t>
            </w:r>
          </w:p>
        </w:tc>
        <w:tc>
          <w:tcPr>
            <w:tcW w:w="283" w:type="dxa"/>
          </w:tcPr>
          <w:p w:rsidR="00270F30" w:rsidRPr="00722FD7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84" w:type="dxa"/>
          </w:tcPr>
          <w:p w:rsidR="00270F30" w:rsidRPr="00722FD7" w:rsidRDefault="00270F30" w:rsidP="003F1EE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4590" w:type="dxa"/>
            <w:gridSpan w:val="5"/>
          </w:tcPr>
          <w:p w:rsidR="00270F30" w:rsidRPr="00722FD7" w:rsidRDefault="00270F30" w:rsidP="003F1EE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786" w:type="dxa"/>
          </w:tcPr>
          <w:p w:rsidR="00270F30" w:rsidRPr="00722FD7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270F30" w:rsidRPr="00722FD7" w:rsidTr="004501EF">
        <w:trPr>
          <w:trHeight w:val="126"/>
        </w:trPr>
        <w:tc>
          <w:tcPr>
            <w:tcW w:w="1200" w:type="dxa"/>
          </w:tcPr>
          <w:p w:rsidR="00270F30" w:rsidRPr="00722FD7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9" w:type="dxa"/>
            <w:gridSpan w:val="4"/>
          </w:tcPr>
          <w:p w:rsidR="00270F30" w:rsidRPr="00722FD7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39" w:type="dxa"/>
          </w:tcPr>
          <w:p w:rsidR="00270F30" w:rsidRPr="00722FD7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579" w:type="dxa"/>
            <w:gridSpan w:val="2"/>
          </w:tcPr>
          <w:p w:rsidR="00270F30" w:rsidRPr="00722FD7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893" w:type="dxa"/>
            <w:gridSpan w:val="2"/>
          </w:tcPr>
          <w:p w:rsidR="00270F30" w:rsidRPr="00722FD7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270F30" w:rsidRPr="00722FD7" w:rsidTr="003F1EE9">
        <w:tc>
          <w:tcPr>
            <w:tcW w:w="1200" w:type="dxa"/>
          </w:tcPr>
          <w:p w:rsidR="00270F30" w:rsidRPr="00722FD7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9" w:type="dxa"/>
            <w:gridSpan w:val="4"/>
          </w:tcPr>
          <w:p w:rsidR="00270F30" w:rsidRPr="00722FD7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39" w:type="dxa"/>
          </w:tcPr>
          <w:p w:rsidR="00270F30" w:rsidRPr="00722FD7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579" w:type="dxa"/>
            <w:gridSpan w:val="2"/>
          </w:tcPr>
          <w:p w:rsidR="00270F30" w:rsidRPr="00722FD7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893" w:type="dxa"/>
            <w:gridSpan w:val="2"/>
          </w:tcPr>
          <w:p w:rsidR="00270F30" w:rsidRPr="00722FD7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270F30" w:rsidRPr="00722FD7" w:rsidRDefault="008B14C2" w:rsidP="003F1E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Арбитражный суд </w:t>
      </w:r>
      <w:r w:rsidR="00270F30" w:rsidRPr="00722FD7">
        <w:rPr>
          <w:rFonts w:ascii="Times New Roman" w:eastAsia="Times New Roman" w:hAnsi="Times New Roman" w:cs="Times New Roman"/>
          <w:sz w:val="23"/>
          <w:szCs w:val="23"/>
        </w:rPr>
        <w:t>Приднестровской М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олдавской Республики в составе </w:t>
      </w:r>
      <w:r w:rsidR="00270F30" w:rsidRPr="00722FD7">
        <w:rPr>
          <w:rFonts w:ascii="Times New Roman" w:eastAsia="Times New Roman" w:hAnsi="Times New Roman" w:cs="Times New Roman"/>
          <w:sz w:val="23"/>
          <w:szCs w:val="23"/>
        </w:rPr>
        <w:t xml:space="preserve">судьи </w:t>
      </w:r>
      <w:proofErr w:type="spellStart"/>
      <w:r w:rsidR="00270F30" w:rsidRPr="00722FD7">
        <w:rPr>
          <w:rFonts w:ascii="Times New Roman" w:eastAsia="Times New Roman" w:hAnsi="Times New Roman" w:cs="Times New Roman"/>
          <w:sz w:val="23"/>
          <w:szCs w:val="23"/>
        </w:rPr>
        <w:t>Григорашенко</w:t>
      </w:r>
      <w:proofErr w:type="spellEnd"/>
      <w:r w:rsidR="00270F30" w:rsidRPr="00722FD7">
        <w:rPr>
          <w:rFonts w:ascii="Times New Roman" w:eastAsia="Times New Roman" w:hAnsi="Times New Roman" w:cs="Times New Roman"/>
          <w:sz w:val="23"/>
          <w:szCs w:val="23"/>
        </w:rPr>
        <w:t xml:space="preserve"> И. П., ознакомившись с заявлением Налоговой инспекции по г. Бендеры</w:t>
      </w:r>
      <w:r w:rsidR="003F1EE9" w:rsidRPr="00722FD7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="00270F30" w:rsidRPr="00722FD7">
        <w:rPr>
          <w:rFonts w:ascii="Times New Roman" w:eastAsia="Times New Roman" w:hAnsi="Times New Roman" w:cs="Times New Roman"/>
          <w:sz w:val="23"/>
          <w:szCs w:val="23"/>
        </w:rPr>
        <w:t xml:space="preserve"> (г. Бендеры, ул. Калинина, д.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70F30" w:rsidRPr="00722FD7">
        <w:rPr>
          <w:rFonts w:ascii="Times New Roman" w:eastAsia="Times New Roman" w:hAnsi="Times New Roman" w:cs="Times New Roman"/>
          <w:sz w:val="23"/>
          <w:szCs w:val="23"/>
        </w:rPr>
        <w:t>17) к обществу с ограниченной ответственностью «</w:t>
      </w:r>
      <w:proofErr w:type="spellStart"/>
      <w:r w:rsidRPr="00722FD7">
        <w:rPr>
          <w:rFonts w:ascii="Times New Roman" w:eastAsia="Times New Roman" w:hAnsi="Times New Roman" w:cs="Times New Roman"/>
          <w:sz w:val="23"/>
          <w:szCs w:val="23"/>
        </w:rPr>
        <w:t>Гермес-Групп</w:t>
      </w:r>
      <w:proofErr w:type="spellEnd"/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 (г. Бендеры, </w:t>
      </w:r>
      <w:r w:rsidR="00270F30" w:rsidRPr="00722FD7">
        <w:rPr>
          <w:rFonts w:ascii="Times New Roman" w:eastAsia="Times New Roman" w:hAnsi="Times New Roman" w:cs="Times New Roman"/>
          <w:sz w:val="23"/>
          <w:szCs w:val="23"/>
        </w:rPr>
        <w:t xml:space="preserve">ул. 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>Индустриальная</w:t>
      </w:r>
      <w:r w:rsidR="00270F30" w:rsidRPr="00722FD7">
        <w:rPr>
          <w:rFonts w:ascii="Times New Roman" w:eastAsia="Times New Roman" w:hAnsi="Times New Roman" w:cs="Times New Roman"/>
          <w:sz w:val="23"/>
          <w:szCs w:val="23"/>
        </w:rPr>
        <w:t>, д.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 45</w:t>
      </w:r>
      <w:r w:rsidR="00270F30" w:rsidRPr="00722FD7">
        <w:rPr>
          <w:rFonts w:ascii="Times New Roman" w:eastAsia="Times New Roman" w:hAnsi="Times New Roman" w:cs="Times New Roman"/>
          <w:sz w:val="23"/>
          <w:szCs w:val="23"/>
        </w:rPr>
        <w:t>) о взыскании задолженности по налогам и другим обязательным платежам в бюджет и государственные внебюджетные фонды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 путем обращения взыскания на имущество должника</w:t>
      </w:r>
      <w:r w:rsidR="00270F30" w:rsidRPr="00722FD7">
        <w:rPr>
          <w:rFonts w:ascii="Times New Roman" w:eastAsia="Times New Roman" w:hAnsi="Times New Roman" w:cs="Times New Roman"/>
          <w:sz w:val="23"/>
          <w:szCs w:val="23"/>
        </w:rPr>
        <w:t>, и изучив</w:t>
      </w:r>
      <w:proofErr w:type="gramEnd"/>
      <w:r w:rsidR="00270F30" w:rsidRPr="00722FD7">
        <w:rPr>
          <w:rFonts w:ascii="Times New Roman" w:eastAsia="Times New Roman" w:hAnsi="Times New Roman" w:cs="Times New Roman"/>
          <w:sz w:val="23"/>
          <w:szCs w:val="23"/>
        </w:rPr>
        <w:t xml:space="preserve"> приложенные к нему документы, полагает, что заявление подано с соблюдением требований статей 91–93, 130-25 Арбитражного процессуального кодекса 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>Приднестровской Молдавской Республики</w:t>
      </w:r>
      <w:r w:rsidR="00270F30" w:rsidRPr="00722FD7">
        <w:rPr>
          <w:rFonts w:ascii="Times New Roman" w:eastAsia="Times New Roman" w:hAnsi="Times New Roman" w:cs="Times New Roman"/>
          <w:sz w:val="23"/>
          <w:szCs w:val="23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270F30" w:rsidRPr="00722FD7" w:rsidRDefault="00270F30" w:rsidP="003F1EE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</w:t>
      </w:r>
      <w:r w:rsidR="008B14C2" w:rsidRPr="00722FD7">
        <w:rPr>
          <w:rFonts w:ascii="Times New Roman" w:eastAsia="Times New Roman" w:hAnsi="Times New Roman" w:cs="Times New Roman"/>
          <w:sz w:val="23"/>
          <w:szCs w:val="23"/>
        </w:rPr>
        <w:t>Приднестровской Молдавской Республики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, Арбитражный суд </w:t>
      </w:r>
    </w:p>
    <w:p w:rsidR="00270F30" w:rsidRPr="00722FD7" w:rsidRDefault="00270F30" w:rsidP="006C5B00">
      <w:pPr>
        <w:spacing w:after="0" w:line="240" w:lineRule="auto"/>
        <w:ind w:right="-1"/>
        <w:rPr>
          <w:rFonts w:ascii="Times New Roman" w:eastAsia="Times New Roman" w:hAnsi="Times New Roman" w:cs="Times New Roman"/>
          <w:sz w:val="23"/>
          <w:szCs w:val="23"/>
        </w:rPr>
      </w:pPr>
    </w:p>
    <w:p w:rsidR="00270F30" w:rsidRPr="00722FD7" w:rsidRDefault="00270F30" w:rsidP="003F1EE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О </w:t>
      </w:r>
      <w:proofErr w:type="gramStart"/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>П</w:t>
      </w:r>
      <w:proofErr w:type="gramEnd"/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 Р Е Д Е Л И Л: </w:t>
      </w:r>
    </w:p>
    <w:p w:rsidR="00270F30" w:rsidRPr="00722FD7" w:rsidRDefault="00270F30" w:rsidP="003F1EE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1. Заявление Налоговой инспекции по </w:t>
      </w:r>
      <w:proofErr w:type="gramStart"/>
      <w:r w:rsidRPr="00722FD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End"/>
      <w:r w:rsidRPr="00722FD7">
        <w:rPr>
          <w:rFonts w:ascii="Times New Roman" w:eastAsia="Times New Roman" w:hAnsi="Times New Roman" w:cs="Times New Roman"/>
          <w:sz w:val="23"/>
          <w:szCs w:val="23"/>
        </w:rPr>
        <w:t>. Бендеры принять к своему производству.</w:t>
      </w:r>
    </w:p>
    <w:p w:rsidR="00270F30" w:rsidRPr="00722FD7" w:rsidRDefault="00270F30" w:rsidP="003F1EE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sz w:val="23"/>
          <w:szCs w:val="23"/>
        </w:rPr>
        <w:t>2. Назначить судебное заседание по рассмотрению дела</w:t>
      </w:r>
      <w:r w:rsidR="003F1EE9" w:rsidRPr="00722FD7">
        <w:rPr>
          <w:rFonts w:ascii="Times New Roman" w:eastAsia="Times New Roman" w:hAnsi="Times New Roman" w:cs="Times New Roman"/>
          <w:sz w:val="23"/>
          <w:szCs w:val="23"/>
        </w:rPr>
        <w:t xml:space="preserve"> № </w:t>
      </w:r>
      <w:r w:rsidR="008B14C2" w:rsidRPr="00722FD7">
        <w:rPr>
          <w:rFonts w:ascii="Times New Roman" w:eastAsia="Times New Roman" w:hAnsi="Times New Roman" w:cs="Times New Roman"/>
          <w:sz w:val="23"/>
          <w:szCs w:val="23"/>
        </w:rPr>
        <w:t>424</w:t>
      </w:r>
      <w:r w:rsidR="003F1EE9" w:rsidRPr="00722FD7">
        <w:rPr>
          <w:rFonts w:ascii="Times New Roman" w:eastAsia="Times New Roman" w:hAnsi="Times New Roman" w:cs="Times New Roman"/>
          <w:sz w:val="23"/>
          <w:szCs w:val="23"/>
        </w:rPr>
        <w:t xml:space="preserve">/18-12 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на </w:t>
      </w:r>
      <w:r w:rsidR="0030597A">
        <w:rPr>
          <w:rFonts w:ascii="Times New Roman" w:eastAsia="Times New Roman" w:hAnsi="Times New Roman" w:cs="Times New Roman"/>
          <w:b/>
          <w:sz w:val="23"/>
          <w:szCs w:val="23"/>
        </w:rPr>
        <w:t>3</w:t>
      </w:r>
      <w:r w:rsidR="003F1EE9" w:rsidRP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8B14C2" w:rsidRPr="00722FD7">
        <w:rPr>
          <w:rFonts w:ascii="Times New Roman" w:eastAsia="Times New Roman" w:hAnsi="Times New Roman" w:cs="Times New Roman"/>
          <w:b/>
          <w:sz w:val="23"/>
          <w:szCs w:val="23"/>
        </w:rPr>
        <w:t>июля</w:t>
      </w:r>
      <w:r w:rsidR="003F1EE9" w:rsidRP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 2018 г</w:t>
      </w:r>
      <w:r w:rsidR="008B14C2" w:rsidRPr="00722FD7">
        <w:rPr>
          <w:rFonts w:ascii="Times New Roman" w:eastAsia="Times New Roman" w:hAnsi="Times New Roman" w:cs="Times New Roman"/>
          <w:b/>
          <w:sz w:val="23"/>
          <w:szCs w:val="23"/>
        </w:rPr>
        <w:t>ода</w:t>
      </w:r>
      <w:r w:rsidR="003F1EE9" w:rsidRP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 на </w:t>
      </w:r>
      <w:r w:rsidR="0030597A">
        <w:rPr>
          <w:rFonts w:ascii="Times New Roman" w:eastAsia="Times New Roman" w:hAnsi="Times New Roman" w:cs="Times New Roman"/>
          <w:b/>
          <w:sz w:val="23"/>
          <w:szCs w:val="23"/>
        </w:rPr>
        <w:t>10</w:t>
      </w:r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-00 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в здании Арбитражного суда по адресу: ул. Ленина </w:t>
      </w:r>
      <w:r w:rsidRPr="00722FD7">
        <w:rPr>
          <w:rFonts w:ascii="Times New Roman" w:eastAsia="Times New Roman" w:hAnsi="Times New Roman" w:cs="Times New Roman"/>
          <w:bCs/>
          <w:iCs/>
          <w:sz w:val="23"/>
          <w:szCs w:val="23"/>
        </w:rPr>
        <w:t>1/2,</w:t>
      </w:r>
      <w:r w:rsidRPr="00722FD7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 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>кабинет 205.</w:t>
      </w:r>
    </w:p>
    <w:p w:rsidR="00270F30" w:rsidRPr="00722FD7" w:rsidRDefault="00270F30" w:rsidP="003F1EE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bCs/>
          <w:sz w:val="23"/>
          <w:szCs w:val="23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>надлежащим образом оформленные доверенности и их копии для приобщения к материалам дела.</w:t>
      </w:r>
    </w:p>
    <w:p w:rsidR="00270F30" w:rsidRPr="00722FD7" w:rsidRDefault="00270F30" w:rsidP="003F1EE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bCs/>
          <w:sz w:val="23"/>
          <w:szCs w:val="23"/>
        </w:rPr>
        <w:t>4. В порядке подготовки дела к судебному разбирательству:</w:t>
      </w:r>
    </w:p>
    <w:p w:rsidR="00270F30" w:rsidRPr="00722FD7" w:rsidRDefault="00270F30" w:rsidP="003F1EE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>-  заявителю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270F30" w:rsidRPr="00722FD7" w:rsidRDefault="008B14C2" w:rsidP="003F1EE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="00270F30" w:rsidRPr="00722FD7">
        <w:rPr>
          <w:rFonts w:ascii="Times New Roman" w:eastAsia="Times New Roman" w:hAnsi="Times New Roman" w:cs="Times New Roman"/>
          <w:sz w:val="23"/>
          <w:szCs w:val="23"/>
        </w:rPr>
        <w:t>предложить ООО «</w:t>
      </w:r>
      <w:proofErr w:type="spellStart"/>
      <w:proofErr w:type="gramStart"/>
      <w:r w:rsidRPr="00722FD7">
        <w:rPr>
          <w:rFonts w:ascii="Times New Roman" w:eastAsia="Times New Roman" w:hAnsi="Times New Roman" w:cs="Times New Roman"/>
          <w:sz w:val="23"/>
          <w:szCs w:val="23"/>
        </w:rPr>
        <w:t>Гермес-Групп</w:t>
      </w:r>
      <w:proofErr w:type="spellEnd"/>
      <w:proofErr w:type="gramEnd"/>
      <w:r w:rsidR="00270F30" w:rsidRPr="00722FD7">
        <w:rPr>
          <w:rFonts w:ascii="Times New Roman" w:eastAsia="Times New Roman" w:hAnsi="Times New Roman" w:cs="Times New Roman"/>
          <w:sz w:val="23"/>
          <w:szCs w:val="23"/>
        </w:rPr>
        <w:t xml:space="preserve">» в срок до </w:t>
      </w:r>
      <w:r w:rsidR="0030597A">
        <w:rPr>
          <w:rFonts w:ascii="Times New Roman" w:eastAsia="Times New Roman" w:hAnsi="Times New Roman" w:cs="Times New Roman"/>
          <w:b/>
          <w:sz w:val="23"/>
          <w:szCs w:val="23"/>
        </w:rPr>
        <w:t>2</w:t>
      </w:r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 июля</w:t>
      </w:r>
      <w:r w:rsidR="00270F30" w:rsidRP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 2018 года</w:t>
      </w:r>
      <w:r w:rsidR="00270F30" w:rsidRPr="00722FD7">
        <w:rPr>
          <w:rFonts w:ascii="Times New Roman" w:eastAsia="Times New Roman" w:hAnsi="Times New Roman" w:cs="Times New Roman"/>
          <w:sz w:val="23"/>
          <w:szCs w:val="23"/>
        </w:rPr>
        <w:t xml:space="preserve"> 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270F30" w:rsidRPr="00722FD7" w:rsidRDefault="00270F30" w:rsidP="003F1EE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5. </w:t>
      </w:r>
      <w:proofErr w:type="gramStart"/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</w:t>
      </w:r>
      <w:r w:rsidR="003F1EE9" w:rsidRPr="00722FD7">
        <w:rPr>
          <w:rFonts w:ascii="Times New Roman" w:eastAsia="Times New Roman" w:hAnsi="Times New Roman" w:cs="Times New Roman"/>
          <w:sz w:val="23"/>
          <w:szCs w:val="23"/>
        </w:rPr>
        <w:t>ПМР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 лица надлежащим образом извещены о начавшемся процессе.</w:t>
      </w:r>
    </w:p>
    <w:p w:rsidR="00270F30" w:rsidRPr="00722FD7" w:rsidRDefault="00270F30" w:rsidP="00E4752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Информацию о движении настоящего дела можно узнать на сайте                       </w:t>
      </w:r>
      <w:hyperlink r:id="rId7" w:history="1">
        <w:r w:rsidRPr="00722FD7">
          <w:rPr>
            <w:rStyle w:val="a3"/>
            <w:rFonts w:ascii="Times New Roman" w:eastAsia="Times New Roman" w:hAnsi="Times New Roman" w:cs="Times New Roman"/>
            <w:sz w:val="23"/>
            <w:szCs w:val="23"/>
          </w:rPr>
          <w:t>http://arbitr.gospmr.org/</w:t>
        </w:r>
      </w:hyperlink>
      <w:r w:rsidRPr="00722FD7">
        <w:rPr>
          <w:rFonts w:ascii="Times New Roman" w:eastAsia="Times New Roman" w:hAnsi="Times New Roman" w:cs="Times New Roman"/>
          <w:sz w:val="23"/>
          <w:szCs w:val="23"/>
        </w:rPr>
        <w:t>, а также по телефонам: (533) 7-70-47, 7-42-07.</w:t>
      </w:r>
    </w:p>
    <w:p w:rsidR="00270F30" w:rsidRPr="00722FD7" w:rsidRDefault="00270F30" w:rsidP="00722FD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sz w:val="23"/>
          <w:szCs w:val="23"/>
        </w:rPr>
        <w:t>Определение не обжалуется.</w:t>
      </w:r>
    </w:p>
    <w:p w:rsidR="00722FD7" w:rsidRDefault="00722FD7" w:rsidP="003F1EE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0597A" w:rsidRDefault="00270F30" w:rsidP="003F1EE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>Судь</w:t>
      </w:r>
      <w:r w:rsid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я  </w:t>
      </w:r>
      <w:r w:rsidR="0030597A">
        <w:rPr>
          <w:rFonts w:ascii="Times New Roman" w:eastAsia="Times New Roman" w:hAnsi="Times New Roman" w:cs="Times New Roman"/>
          <w:b/>
          <w:sz w:val="23"/>
          <w:szCs w:val="23"/>
        </w:rPr>
        <w:t xml:space="preserve">Арбитражного суда </w:t>
      </w:r>
    </w:p>
    <w:p w:rsidR="000365A9" w:rsidRPr="00722FD7" w:rsidRDefault="0030597A" w:rsidP="003F1EE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Приднестровской Молдавской Республики </w:t>
      </w:r>
      <w:r w:rsid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</w:t>
      </w:r>
      <w:r w:rsidR="00270F30" w:rsidRP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И. П. </w:t>
      </w:r>
      <w:proofErr w:type="spellStart"/>
      <w:r w:rsidR="00270F30" w:rsidRPr="00722FD7">
        <w:rPr>
          <w:rFonts w:ascii="Times New Roman" w:eastAsia="Times New Roman" w:hAnsi="Times New Roman" w:cs="Times New Roman"/>
          <w:b/>
          <w:sz w:val="23"/>
          <w:szCs w:val="23"/>
        </w:rPr>
        <w:t>Григорашенко</w:t>
      </w:r>
      <w:proofErr w:type="spellEnd"/>
      <w:r w:rsidR="00270F30" w:rsidRP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sectPr w:rsidR="000365A9" w:rsidRPr="00722FD7" w:rsidSect="0030597A">
      <w:footerReference w:type="default" r:id="rId8"/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294" w:rsidRDefault="00100294" w:rsidP="006C5B00">
      <w:pPr>
        <w:spacing w:after="0" w:line="240" w:lineRule="auto"/>
      </w:pPr>
      <w:r>
        <w:separator/>
      </w:r>
    </w:p>
  </w:endnote>
  <w:endnote w:type="continuationSeparator" w:id="1">
    <w:p w:rsidR="00100294" w:rsidRDefault="00100294" w:rsidP="006C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0" w:rsidRPr="006C5B00" w:rsidRDefault="006C5B00" w:rsidP="006C5B00">
    <w:pPr>
      <w:pStyle w:val="a6"/>
      <w:rPr>
        <w:rFonts w:ascii="Times New Roman" w:hAnsi="Times New Roman" w:cs="Times New Roman"/>
        <w:sz w:val="16"/>
        <w:szCs w:val="16"/>
      </w:rPr>
    </w:pPr>
    <w:r w:rsidRPr="006C5B00">
      <w:rPr>
        <w:rFonts w:ascii="Times New Roman" w:hAnsi="Times New Roman" w:cs="Times New Roman"/>
        <w:sz w:val="16"/>
        <w:szCs w:val="16"/>
      </w:rPr>
      <w:t>Форма  № Ф-1</w:t>
    </w:r>
  </w:p>
  <w:p w:rsidR="006C5B00" w:rsidRPr="006C5B00" w:rsidRDefault="006C5B00" w:rsidP="006C5B00">
    <w:pPr>
      <w:pStyle w:val="a6"/>
      <w:rPr>
        <w:rFonts w:ascii="Times New Roman" w:hAnsi="Times New Roman" w:cs="Times New Roman"/>
        <w:sz w:val="16"/>
        <w:szCs w:val="16"/>
      </w:rPr>
    </w:pPr>
    <w:r w:rsidRPr="006C5B00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6C5B00">
      <w:rPr>
        <w:rFonts w:ascii="Times New Roman" w:hAnsi="Times New Roman" w:cs="Times New Roman"/>
        <w:sz w:val="16"/>
        <w:szCs w:val="16"/>
      </w:rPr>
      <w:t>д</w:t>
    </w:r>
    <w:proofErr w:type="spellEnd"/>
  </w:p>
  <w:p w:rsidR="006C5B00" w:rsidRDefault="006C5B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294" w:rsidRDefault="00100294" w:rsidP="006C5B00">
      <w:pPr>
        <w:spacing w:after="0" w:line="240" w:lineRule="auto"/>
      </w:pPr>
      <w:r>
        <w:separator/>
      </w:r>
    </w:p>
  </w:footnote>
  <w:footnote w:type="continuationSeparator" w:id="1">
    <w:p w:rsidR="00100294" w:rsidRDefault="00100294" w:rsidP="006C5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F30"/>
    <w:rsid w:val="000365A9"/>
    <w:rsid w:val="00100294"/>
    <w:rsid w:val="001A4A01"/>
    <w:rsid w:val="00270F30"/>
    <w:rsid w:val="00285247"/>
    <w:rsid w:val="002E5AE5"/>
    <w:rsid w:val="0030597A"/>
    <w:rsid w:val="003A4D73"/>
    <w:rsid w:val="003F1EE9"/>
    <w:rsid w:val="004501EF"/>
    <w:rsid w:val="006C5B00"/>
    <w:rsid w:val="00722FD7"/>
    <w:rsid w:val="007B11DF"/>
    <w:rsid w:val="007F6AC9"/>
    <w:rsid w:val="008B14C2"/>
    <w:rsid w:val="00D52B28"/>
    <w:rsid w:val="00E4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F3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C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5B00"/>
  </w:style>
  <w:style w:type="paragraph" w:styleId="a6">
    <w:name w:val="footer"/>
    <w:basedOn w:val="a"/>
    <w:link w:val="a7"/>
    <w:uiPriority w:val="99"/>
    <w:unhideWhenUsed/>
    <w:rsid w:val="006C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484</Words>
  <Characters>2762</Characters>
  <Application>Microsoft Office Word</Application>
  <DocSecurity>0</DocSecurity>
  <Lines>23</Lines>
  <Paragraphs>6</Paragraphs>
  <ScaleCrop>false</ScaleCrop>
  <Company>Арбитражный суд ПМР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12</cp:revision>
  <cp:lastPrinted>2018-06-07T11:15:00Z</cp:lastPrinted>
  <dcterms:created xsi:type="dcterms:W3CDTF">2018-06-05T13:26:00Z</dcterms:created>
  <dcterms:modified xsi:type="dcterms:W3CDTF">2018-06-22T10:33:00Z</dcterms:modified>
</cp:coreProperties>
</file>