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1594A" w:rsidRPr="007C1B45" w:rsidTr="0011594A">
        <w:trPr>
          <w:trHeight w:val="259"/>
        </w:trPr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1594A" w:rsidRPr="007C1B45" w:rsidTr="0011594A"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594A" w:rsidRPr="007C1B45" w:rsidTr="0011594A"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1594A" w:rsidRPr="007C1B45" w:rsidTr="0011594A">
        <w:trPr>
          <w:trHeight w:val="342"/>
        </w:trPr>
        <w:tc>
          <w:tcPr>
            <w:tcW w:w="3888" w:type="dxa"/>
            <w:shd w:val="clear" w:color="auto" w:fill="auto"/>
          </w:tcPr>
          <w:p w:rsidR="0011594A" w:rsidRPr="007C1B45" w:rsidRDefault="0011594A" w:rsidP="0011594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240" o:connectortype="straight" strokeweight=".5pt"/>
        </w:pic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1594A" w:rsidRPr="002E2EFB" w:rsidRDefault="0011594A" w:rsidP="0011594A">
      <w:pPr>
        <w:tabs>
          <w:tab w:val="left" w:pos="42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о возобновлении производства по делу</w:t>
      </w:r>
    </w:p>
    <w:p w:rsidR="0011594A" w:rsidRDefault="0011594A" w:rsidP="001159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94A" w:rsidRDefault="0011594A" w:rsidP="001159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1594A" w:rsidTr="0011594A">
        <w:trPr>
          <w:trHeight w:val="259"/>
        </w:trPr>
        <w:tc>
          <w:tcPr>
            <w:tcW w:w="4952" w:type="dxa"/>
            <w:gridSpan w:val="7"/>
            <w:hideMark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E2E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августа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 г.</w:t>
            </w:r>
          </w:p>
        </w:tc>
        <w:tc>
          <w:tcPr>
            <w:tcW w:w="4971" w:type="dxa"/>
            <w:gridSpan w:val="3"/>
            <w:hideMark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361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11594A" w:rsidTr="0011594A">
        <w:tc>
          <w:tcPr>
            <w:tcW w:w="1199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1594A" w:rsidRDefault="0011594A" w:rsidP="0011594A">
            <w:pPr>
              <w:tabs>
                <w:tab w:val="center" w:pos="1805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594A" w:rsidTr="0011594A">
        <w:tc>
          <w:tcPr>
            <w:tcW w:w="1985" w:type="dxa"/>
            <w:gridSpan w:val="2"/>
            <w:hideMark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1594A" w:rsidRDefault="0011594A" w:rsidP="0011594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1594A" w:rsidRDefault="0011594A" w:rsidP="0011594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594A" w:rsidRPr="002E2EFB" w:rsidRDefault="0011594A" w:rsidP="00115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94A" w:rsidRPr="002E2EFB" w:rsidRDefault="0011594A" w:rsidP="00115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11594A" w:rsidRPr="002E2EFB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AF35FD" w:rsidRPr="00AF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, разрешая вопр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ос о возобновлении производства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361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(г. Бендеры, 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Б. Восстания, д.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21) к государственному образовательному учреждению «Республиканский кадетский корпус им. Светлейшего  князя Г.А. Потемкина-Таврического» Министерства внутренних дел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Бендеры, ул. З. Космодемьянской, д.8б), с привлечением третьих лиц,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заявляющих самостоятельных требований на предмет спора, - Министерства внутренних дел ПМР (г. Тирасполь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Манойлова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д.68) и Государств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енной администрации г</w:t>
      </w:r>
      <w:proofErr w:type="gramStart"/>
      <w:r w:rsidR="00AF35FD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ендеры </w:t>
      </w:r>
      <w:r>
        <w:rPr>
          <w:rFonts w:ascii="Times New Roman" w:eastAsia="Times New Roman" w:hAnsi="Times New Roman" w:cs="Times New Roman"/>
          <w:sz w:val="24"/>
          <w:szCs w:val="24"/>
        </w:rPr>
        <w:t>(г. Бендеры, ул. Ленина, д. 17) о взыскании долга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1594A" w:rsidRDefault="0011594A" w:rsidP="0011594A">
      <w:pPr>
        <w:tabs>
          <w:tab w:val="left" w:pos="42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Default="0011594A" w:rsidP="0011594A">
      <w:pPr>
        <w:tabs>
          <w:tab w:val="left" w:pos="42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11594A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Определением Арбитражного суда от 11 июля  2018 года производство по делу №361/18-12 приостановлено в связи с уходом 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суда, в производстве которого 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рассматриваемое исковое заявление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Бенедрытеплоэнерго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в ежегодн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оплачиваем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отпуск. </w:t>
      </w:r>
    </w:p>
    <w:p w:rsidR="0011594A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выходом судебного состава из ежегодного оплачиваемого отпуска, устранено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обстоятельство, послужившее основанием для приос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тановления производства по делу 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361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>/18-12,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названное дело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возобновлению на основании положений статьи 72 Арбитражного процессуального кодекса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594A" w:rsidRPr="002E2EFB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обстоятельствах Арбитражный суд,  руководствуясь статьей 72, 73, 128 Арбитражного процессуального кодекса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1594A" w:rsidRPr="002E2EFB" w:rsidRDefault="0011594A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Pr="002E2EFB" w:rsidRDefault="0011594A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1594A" w:rsidRPr="002E2EFB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Возобновить производство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361/18-12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4A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августа 2018 года 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10-00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в здании 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битражного суда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> по 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E2EFB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Ленина, 1/2,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205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4A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Лицам, участвующим в деле, в судебное заседание представить  письменные пояснения, дополнительные доказательства, а также 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свидетельствующие о принятии мер, направленных на разрешение спорной ситуации, при наличии таковых. </w:t>
      </w:r>
    </w:p>
    <w:p w:rsidR="0011594A" w:rsidRPr="002E2EFB" w:rsidRDefault="0011594A" w:rsidP="001159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11594A" w:rsidRDefault="0011594A" w:rsidP="0011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4A" w:rsidRDefault="0011594A" w:rsidP="00115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1594A" w:rsidRDefault="0011594A" w:rsidP="00AF35FD">
      <w:pPr>
        <w:spacing w:after="0" w:line="240" w:lineRule="auto"/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вской Республики                               </w:t>
      </w: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11594A" w:rsidSect="00AF35F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44F"/>
    <w:multiLevelType w:val="hybridMultilevel"/>
    <w:tmpl w:val="A5B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594A"/>
    <w:rsid w:val="0011594A"/>
    <w:rsid w:val="00AF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cp:lastPrinted>2018-08-07T06:38:00Z</cp:lastPrinted>
  <dcterms:created xsi:type="dcterms:W3CDTF">2018-08-07T06:21:00Z</dcterms:created>
  <dcterms:modified xsi:type="dcterms:W3CDTF">2018-08-07T06:40:00Z</dcterms:modified>
</cp:coreProperties>
</file>