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702910" w:rsidRPr="007C1B45" w:rsidTr="005174CF">
        <w:trPr>
          <w:trHeight w:val="259"/>
        </w:trPr>
        <w:tc>
          <w:tcPr>
            <w:tcW w:w="3969" w:type="dxa"/>
          </w:tcPr>
          <w:p w:rsidR="00702910" w:rsidRPr="007C1B45" w:rsidRDefault="00702910" w:rsidP="00517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02910" w:rsidRPr="007C1B45" w:rsidTr="005174CF">
        <w:tc>
          <w:tcPr>
            <w:tcW w:w="3969" w:type="dxa"/>
          </w:tcPr>
          <w:p w:rsidR="00702910" w:rsidRPr="007C1B45" w:rsidRDefault="00702910" w:rsidP="00517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2910" w:rsidRPr="007C1B45" w:rsidTr="005174CF">
        <w:tc>
          <w:tcPr>
            <w:tcW w:w="3969" w:type="dxa"/>
          </w:tcPr>
          <w:p w:rsidR="00702910" w:rsidRPr="007C1B45" w:rsidRDefault="00702910" w:rsidP="005174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02910" w:rsidRPr="007C1B45" w:rsidRDefault="00702910" w:rsidP="00702910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02910" w:rsidRPr="007C1B45" w:rsidTr="005174CF">
        <w:trPr>
          <w:trHeight w:val="342"/>
        </w:trPr>
        <w:tc>
          <w:tcPr>
            <w:tcW w:w="3888" w:type="dxa"/>
            <w:shd w:val="clear" w:color="auto" w:fill="auto"/>
          </w:tcPr>
          <w:p w:rsidR="00702910" w:rsidRPr="007C1B45" w:rsidRDefault="00702910" w:rsidP="005174C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2910" w:rsidRPr="007C1B45" w:rsidRDefault="00702910" w:rsidP="00702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02910" w:rsidRPr="007C1B45" w:rsidRDefault="00702910" w:rsidP="00702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02910" w:rsidRPr="007C1B45" w:rsidRDefault="00702910" w:rsidP="00702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02910" w:rsidRPr="007C1B45" w:rsidRDefault="00702910" w:rsidP="0070291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02910" w:rsidRPr="007C1B45" w:rsidRDefault="00702910" w:rsidP="0070291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02910" w:rsidRPr="007C1B45" w:rsidRDefault="000E59EB" w:rsidP="0070291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02910" w:rsidRPr="007C1B45" w:rsidRDefault="00702910" w:rsidP="0070291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02910" w:rsidRPr="00906312" w:rsidRDefault="00702910" w:rsidP="0070291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1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приостановлении производства по делу  </w:t>
      </w:r>
      <w:r w:rsidRPr="009063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910" w:rsidRPr="007C1B45" w:rsidRDefault="00702910" w:rsidP="0070291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910" w:rsidRPr="007C1B45" w:rsidRDefault="00702910" w:rsidP="0070291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702910" w:rsidRPr="007C1B45" w:rsidTr="005174CF">
        <w:trPr>
          <w:trHeight w:val="1131"/>
        </w:trPr>
        <w:tc>
          <w:tcPr>
            <w:tcW w:w="9923" w:type="dxa"/>
          </w:tcPr>
          <w:p w:rsidR="00702910" w:rsidRPr="007259EB" w:rsidRDefault="00702910" w:rsidP="00517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июля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Pr="00217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года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361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  <w:p w:rsidR="00702910" w:rsidRDefault="00702910" w:rsidP="00517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02910" w:rsidRPr="007C1B45" w:rsidRDefault="00702910" w:rsidP="00517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702910" w:rsidRPr="007837D4" w:rsidRDefault="00702910" w:rsidP="00702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рассматривая в открытом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исковое заявление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(г. Бендеры,  ул. Б. Восстания, д.21) к государственному образовательному учреждению «Республиканский кадетский корпус им. Светлейшего  князя Г.А. Потемкина-Таврического» Министерства внутренних дел Приднестровской Молдавской Республики (г. Бендеры, ул. З. Космодемьянской, д.8б), с привлечением треть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их лиц</w:t>
      </w:r>
      <w:r>
        <w:rPr>
          <w:rFonts w:ascii="Times New Roman" w:eastAsia="Times New Roman" w:hAnsi="Times New Roman" w:cs="Times New Roman"/>
          <w:sz w:val="24"/>
          <w:szCs w:val="24"/>
        </w:rPr>
        <w:t>, не заявляющ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требований на предмет спора, - Министерства внутренних дел ПМР (г. Тирасполь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Манойлова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д.68) и Государственной администрации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ендеры (г. Бендеры, ул. Ленина, д. 17) о взыскании долга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</w:p>
    <w:p w:rsidR="00702910" w:rsidRPr="007837D4" w:rsidRDefault="00702910" w:rsidP="00702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Сербул</w:t>
      </w:r>
      <w:proofErr w:type="spellEnd"/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по доверенности от </w:t>
      </w:r>
      <w:r>
        <w:rPr>
          <w:rFonts w:ascii="Times New Roman" w:eastAsia="Times New Roman" w:hAnsi="Times New Roman" w:cs="Times New Roman"/>
          <w:sz w:val="24"/>
          <w:szCs w:val="24"/>
        </w:rPr>
        <w:t>25 мая 2018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07-04/482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02910" w:rsidRDefault="00702910" w:rsidP="00702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ГОУ «Республиканский кадетский корпус им. Светлейшего  князя Г.А. Потемкина- Таврического»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Чупыра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Т.Ф. по доверенности от 10 июля 2018 года № 26/1-869,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С.Г.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согласно выписке из ЕГРЮЛ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02910" w:rsidRDefault="00702910" w:rsidP="00702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Министерства внутренних дел ПМР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Мачалова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А.Г. по доверенности от 27 марта 2018 года № 6/2859,</w:t>
      </w:r>
    </w:p>
    <w:p w:rsidR="00702910" w:rsidRPr="007837D4" w:rsidRDefault="00702910" w:rsidP="00702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Государственной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– Шестаковой Е.В.  по доверенности № 01-19/900 </w:t>
      </w:r>
    </w:p>
    <w:p w:rsidR="00702910" w:rsidRPr="007837D4" w:rsidRDefault="00702910" w:rsidP="00702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разъяснив процессуальные права и обязанности лиц, участвующих в деле, предусмотренные статьей 25 Арбитражного процессуального кодекса </w:t>
      </w:r>
      <w:r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2910" w:rsidRPr="007837D4" w:rsidRDefault="00702910" w:rsidP="007029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910" w:rsidRDefault="00702910" w:rsidP="007029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702910" w:rsidRPr="007837D4" w:rsidRDefault="00702910" w:rsidP="007029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910" w:rsidRDefault="00702910" w:rsidP="0070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>
        <w:rPr>
          <w:rFonts w:ascii="Times New Roman" w:eastAsia="Times New Roman" w:hAnsi="Times New Roman" w:cs="Times New Roman"/>
          <w:sz w:val="24"/>
          <w:szCs w:val="24"/>
        </w:rPr>
        <w:t>4 июня 2018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 к производству суда принято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исковое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государственному образовательному учреждению «Республиканский кадетский корпус им. Светлейшего  князя Г.А. Потемкина-Таврического» Министерства внутренних дел Приднестровской Молдавской Республики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ГОУ «Республиканский кадетский корпус им. Светлейшего  князя Г.А. Потемкина- Таврического»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ответчик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) о </w:t>
      </w:r>
      <w:r>
        <w:rPr>
          <w:rFonts w:ascii="Times New Roman" w:eastAsia="Times New Roman" w:hAnsi="Times New Roman" w:cs="Times New Roman"/>
          <w:sz w:val="24"/>
          <w:szCs w:val="24"/>
        </w:rPr>
        <w:t>взыскании долга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Слушание дела назначено на </w:t>
      </w:r>
      <w:r>
        <w:rPr>
          <w:rFonts w:ascii="Times New Roman" w:eastAsia="Times New Roman" w:hAnsi="Times New Roman" w:cs="Times New Roman"/>
          <w:sz w:val="24"/>
          <w:szCs w:val="24"/>
        </w:rPr>
        <w:t>20 июня 2018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02910" w:rsidRDefault="00702910" w:rsidP="0070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Определениями Арбитражного суда от 20 июня 2018 года и от  28 июня 2018 года к участию в деле привлечены в качестве  третьих лиц Министерство внутренних дел ПМР и Государственная администрация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Бендеры. Очередное судебное заседание назначено на 11 июля 2018 года. </w:t>
      </w:r>
    </w:p>
    <w:p w:rsidR="00702910" w:rsidRDefault="00702910" w:rsidP="0070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судебном заседании 11 июля 2018 года  были заслушаны правовые позиции лиц, участвующих в деле, также были заданы уточняющие вопросы Арбитражным судом и сторонами процесса. </w:t>
      </w:r>
    </w:p>
    <w:p w:rsidR="005528FE" w:rsidRDefault="00702910" w:rsidP="0070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ответчика и </w:t>
      </w:r>
      <w:r w:rsidR="005528FE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внутренних 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</w:t>
      </w:r>
      <w:r w:rsidR="005528F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ивают на позиции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котор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МУП «</w:t>
      </w:r>
      <w:proofErr w:type="spellStart"/>
      <w:r w:rsidR="005528FE">
        <w:rPr>
          <w:rFonts w:ascii="Times New Roman" w:eastAsia="Times New Roman" w:hAnsi="Times New Roman" w:cs="Times New Roman"/>
          <w:sz w:val="24"/>
          <w:szCs w:val="24"/>
        </w:rPr>
        <w:t>Бендерытеплоэ</w:t>
      </w:r>
      <w:r>
        <w:rPr>
          <w:rFonts w:ascii="Times New Roman" w:eastAsia="Times New Roman" w:hAnsi="Times New Roman" w:cs="Times New Roman"/>
          <w:sz w:val="24"/>
          <w:szCs w:val="24"/>
        </w:rPr>
        <w:t>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не подлежат удовлетворению ввиду того, что </w:t>
      </w:r>
      <w:r w:rsidR="005528FE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ПМР от 17 октября 2017 года № 920р определен исполнительный орган государственной власти, уполномоченный осуществлять полномочия собственника в отношении государственного имущества, расположенного по адресу: г. Бендеры, ул. Зои Космодемьянской</w:t>
      </w:r>
      <w:proofErr w:type="gramStart"/>
      <w:r w:rsidR="005528FE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5528FE">
        <w:rPr>
          <w:rFonts w:ascii="Times New Roman" w:eastAsia="Times New Roman" w:hAnsi="Times New Roman" w:cs="Times New Roman"/>
          <w:sz w:val="24"/>
          <w:szCs w:val="24"/>
        </w:rPr>
        <w:t xml:space="preserve">.8. – Государственная администрация                        </w:t>
      </w:r>
      <w:proofErr w:type="gramStart"/>
      <w:r w:rsidR="005528F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5528FE">
        <w:rPr>
          <w:rFonts w:ascii="Times New Roman" w:eastAsia="Times New Roman" w:hAnsi="Times New Roman" w:cs="Times New Roman"/>
          <w:sz w:val="24"/>
          <w:szCs w:val="24"/>
        </w:rPr>
        <w:t>. Бендеры. В подтверждение указ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5528FE">
        <w:rPr>
          <w:rFonts w:ascii="Times New Roman" w:eastAsia="Times New Roman" w:hAnsi="Times New Roman" w:cs="Times New Roman"/>
          <w:sz w:val="24"/>
          <w:szCs w:val="24"/>
        </w:rPr>
        <w:t>ной позиции представлены дополнительные доказательства, подтверждающие совершение действий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8FE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передачу указанного жилого дома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8FE">
        <w:rPr>
          <w:rFonts w:ascii="Times New Roman" w:eastAsia="Times New Roman" w:hAnsi="Times New Roman" w:cs="Times New Roman"/>
          <w:sz w:val="24"/>
          <w:szCs w:val="24"/>
        </w:rPr>
        <w:t xml:space="preserve"> и, соответственно,  урегулирование сложившейся ситуации. </w:t>
      </w:r>
    </w:p>
    <w:p w:rsidR="00587531" w:rsidRDefault="00587531" w:rsidP="00587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 пояснения по расчету задолженности за тепловую энергию и  возражения на отзывы ответчика и третьего лица, подлежащие дополнительному изучению,   представлены истцом. </w:t>
      </w:r>
    </w:p>
    <w:p w:rsidR="00702910" w:rsidRDefault="005528FE" w:rsidP="0070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Государственной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Бендеры письменной позиции  или отзыва на исковое заявление не представила. Устно пояснила, что считает   исковые требования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Бенедрытеплоэнерго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обоснованными, </w:t>
      </w:r>
      <w:r w:rsidR="00587531">
        <w:rPr>
          <w:rFonts w:ascii="Times New Roman" w:eastAsia="Times New Roman" w:hAnsi="Times New Roman" w:cs="Times New Roman"/>
          <w:sz w:val="24"/>
          <w:szCs w:val="24"/>
        </w:rPr>
        <w:t>сведениями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ситуации с передачей дома  в ведени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и исполнением  Распоряжением Правительства ПМР от 17 октября 2017 года № 920р не располагала. </w:t>
      </w:r>
    </w:p>
    <w:p w:rsidR="005528FE" w:rsidRDefault="005528FE" w:rsidP="0070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указ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выше обстоятельствам Арбитражный суд приходит к выводу о невозможности рассмотрения настоящего дела с вынесением решения в судебном заседании 11 июля 2018 года. </w:t>
      </w:r>
    </w:p>
    <w:p w:rsidR="00587531" w:rsidRDefault="00587531" w:rsidP="0070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Одной из задач  судопроизводств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Арбитражном суде в соответствии со статьей 2 АПК ПМР является содействие  укреплению законности  и предупреждению правонарушений  в сфере предпринимательской и иной экономической деятельности. Во исполнение указ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задачи Арбитражный суд полагает возможным предложить лицам, участвующим в деле, совместными усилиями разработать механизм действий, направленный на исполнение Распоряжения Правительства ПМР от 17 октября 2017 года    № 920р,  разрешение сложившейся ситуации 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с 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мирного урегулирования спора. </w:t>
      </w:r>
    </w:p>
    <w:p w:rsidR="00587531" w:rsidRPr="00E333DB" w:rsidRDefault="00587531" w:rsidP="00587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, состав суда, в производстве которого находится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рассматриваемое исковое заявление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Бенедрытеплоэнерго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июля 2018 года будет находиться в ежегодном оплачиваемом отпуске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7531" w:rsidRDefault="00587531" w:rsidP="0070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указанным причинам Арбитражный 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>суд, исходя из необходимости соблюдения процессуальных сроков рассмотрения дела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 частью второй статьи 71 АПК ПМР приходит к выводу о необходимости приостановления производства по делу. </w:t>
      </w:r>
    </w:p>
    <w:p w:rsidR="00587531" w:rsidRDefault="00587531" w:rsidP="00702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531" w:rsidRDefault="00587531" w:rsidP="00587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>уководствуясь частью второй статьи 71, статьями 73 и 128 А</w:t>
      </w:r>
      <w:r>
        <w:rPr>
          <w:rFonts w:ascii="Times New Roman" w:eastAsia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Арбитражный суд Приднестровской Молдавской Республики</w:t>
      </w:r>
    </w:p>
    <w:p w:rsidR="00587531" w:rsidRPr="00E333DB" w:rsidRDefault="00587531" w:rsidP="00587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7531" w:rsidRDefault="00587531" w:rsidP="005875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EC027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ОПРЕДЕЛИЛ:</w:t>
      </w:r>
    </w:p>
    <w:p w:rsidR="00587531" w:rsidRPr="00E333DB" w:rsidRDefault="00587531" w:rsidP="005875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587531" w:rsidRDefault="00587531" w:rsidP="00587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 по делу №</w:t>
      </w:r>
      <w:r w:rsidR="006C37F8">
        <w:rPr>
          <w:rFonts w:ascii="Times New Roman" w:eastAsia="Times New Roman" w:hAnsi="Times New Roman" w:cs="Times New Roman"/>
          <w:sz w:val="24"/>
          <w:szCs w:val="24"/>
        </w:rPr>
        <w:t xml:space="preserve">361/18-12 приостановить. </w:t>
      </w:r>
    </w:p>
    <w:p w:rsidR="006C37F8" w:rsidRDefault="006C37F8" w:rsidP="00587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Лицам, участвующим в деле, уведомить Арбитражный суд о результатах разработки механизма, направленного на мирное урегулирование спора, после совершени</w:t>
      </w:r>
      <w:r w:rsidR="00E3300A">
        <w:rPr>
          <w:rFonts w:ascii="Times New Roman" w:eastAsia="Times New Roman" w:hAnsi="Times New Roman" w:cs="Times New Roman"/>
          <w:sz w:val="24"/>
          <w:szCs w:val="24"/>
        </w:rPr>
        <w:t xml:space="preserve">я соответствующих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действий. </w:t>
      </w:r>
    </w:p>
    <w:p w:rsidR="00587531" w:rsidRPr="00E333DB" w:rsidRDefault="00587531" w:rsidP="00587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531" w:rsidRPr="005C6B9A" w:rsidRDefault="00587531" w:rsidP="00587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B9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вынесения. </w:t>
      </w:r>
    </w:p>
    <w:p w:rsidR="00587531" w:rsidRPr="005C6B9A" w:rsidRDefault="00587531" w:rsidP="00587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531" w:rsidRPr="005C6B9A" w:rsidRDefault="00587531" w:rsidP="005875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21880" w:rsidRDefault="00587531" w:rsidP="006C37F8">
      <w:pPr>
        <w:spacing w:after="0" w:line="240" w:lineRule="auto"/>
        <w:jc w:val="both"/>
      </w:pP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</w:t>
      </w:r>
      <w:r w:rsidR="006C37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И.П.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121880" w:rsidSect="00702910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7C13"/>
    <w:multiLevelType w:val="hybridMultilevel"/>
    <w:tmpl w:val="B6883728"/>
    <w:lvl w:ilvl="0" w:tplc="1E1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702910"/>
    <w:rsid w:val="000E59EB"/>
    <w:rsid w:val="00121880"/>
    <w:rsid w:val="005528FE"/>
    <w:rsid w:val="00587531"/>
    <w:rsid w:val="006C37F8"/>
    <w:rsid w:val="00702910"/>
    <w:rsid w:val="00E3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2018-07-13T07:12:00Z</dcterms:created>
  <dcterms:modified xsi:type="dcterms:W3CDTF">2018-07-13T08:25:00Z</dcterms:modified>
</cp:coreProperties>
</file>