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DF" w:rsidRPr="009B4476" w:rsidRDefault="009158DF" w:rsidP="009B4476">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-343908</wp:posOffset>
            </wp:positionH>
            <wp:positionV relativeFrom="paragraph">
              <wp:posOffset>-209102</wp:posOffset>
            </wp:positionV>
            <wp:extent cx="6431728" cy="3747247"/>
            <wp:effectExtent l="19050" t="0" r="7172"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5" cstate="print"/>
                    <a:srcRect/>
                    <a:stretch>
                      <a:fillRect/>
                    </a:stretch>
                  </pic:blipFill>
                  <pic:spPr bwMode="auto">
                    <a:xfrm>
                      <a:off x="0" y="0"/>
                      <a:ext cx="6431728" cy="3747247"/>
                    </a:xfrm>
                    <a:prstGeom prst="rect">
                      <a:avLst/>
                    </a:prstGeom>
                    <a:noFill/>
                    <a:ln w="9525">
                      <a:noFill/>
                      <a:miter lim="800000"/>
                      <a:headEnd/>
                      <a:tailEnd/>
                    </a:ln>
                  </pic:spPr>
                </pic:pic>
              </a:graphicData>
            </a:graphic>
          </wp:anchor>
        </w:drawing>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b/>
          <w:sz w:val="24"/>
          <w:szCs w:val="24"/>
        </w:rPr>
      </w:pPr>
      <w:r w:rsidRPr="009B4476">
        <w:rPr>
          <w:rFonts w:ascii="Times New Roman" w:hAnsi="Times New Roman" w:cs="Times New Roman"/>
          <w:b/>
          <w:sz w:val="24"/>
          <w:szCs w:val="24"/>
        </w:rPr>
        <w:t xml:space="preserve">   </w:t>
      </w:r>
      <w:r w:rsidR="00303A65" w:rsidRPr="00303A65">
        <w:rPr>
          <w:rFonts w:ascii="Times New Roman" w:hAnsi="Times New Roman" w:cs="Times New Roman"/>
          <w:b/>
          <w:sz w:val="24"/>
          <w:szCs w:val="24"/>
        </w:rPr>
        <w:t>31</w:t>
      </w:r>
      <w:r w:rsidRPr="009B4476">
        <w:rPr>
          <w:rFonts w:ascii="Times New Roman" w:hAnsi="Times New Roman" w:cs="Times New Roman"/>
          <w:b/>
          <w:sz w:val="24"/>
          <w:szCs w:val="24"/>
        </w:rPr>
        <w:t xml:space="preserve">           </w:t>
      </w:r>
      <w:r w:rsidR="0088497D">
        <w:rPr>
          <w:rFonts w:ascii="Times New Roman" w:hAnsi="Times New Roman" w:cs="Times New Roman"/>
          <w:b/>
          <w:sz w:val="24"/>
          <w:szCs w:val="24"/>
        </w:rPr>
        <w:t xml:space="preserve">    </w:t>
      </w:r>
      <w:r w:rsidR="00292BCA">
        <w:rPr>
          <w:rFonts w:ascii="Times New Roman" w:hAnsi="Times New Roman" w:cs="Times New Roman"/>
          <w:b/>
          <w:sz w:val="24"/>
          <w:szCs w:val="24"/>
        </w:rPr>
        <w:t>августа</w:t>
      </w:r>
      <w:r w:rsidRPr="009B4476">
        <w:rPr>
          <w:rFonts w:ascii="Times New Roman" w:hAnsi="Times New Roman" w:cs="Times New Roman"/>
          <w:b/>
          <w:sz w:val="24"/>
          <w:szCs w:val="24"/>
        </w:rPr>
        <w:t xml:space="preserve">               1</w:t>
      </w:r>
      <w:r w:rsidR="00745417">
        <w:rPr>
          <w:rFonts w:ascii="Times New Roman" w:hAnsi="Times New Roman" w:cs="Times New Roman"/>
          <w:b/>
          <w:sz w:val="24"/>
          <w:szCs w:val="24"/>
        </w:rPr>
        <w:t>8</w:t>
      </w:r>
      <w:r w:rsidRPr="009B4476">
        <w:rPr>
          <w:rFonts w:ascii="Times New Roman" w:hAnsi="Times New Roman" w:cs="Times New Roman"/>
          <w:b/>
          <w:sz w:val="24"/>
          <w:szCs w:val="24"/>
        </w:rPr>
        <w:t xml:space="preserve">                                                                        № </w:t>
      </w:r>
      <w:r w:rsidR="00303A65">
        <w:rPr>
          <w:rFonts w:ascii="Times New Roman" w:hAnsi="Times New Roman" w:cs="Times New Roman"/>
          <w:b/>
          <w:sz w:val="24"/>
          <w:szCs w:val="24"/>
        </w:rPr>
        <w:t>337</w:t>
      </w:r>
      <w:r w:rsidRPr="009B4476">
        <w:rPr>
          <w:rFonts w:ascii="Times New Roman" w:hAnsi="Times New Roman" w:cs="Times New Roman"/>
          <w:b/>
          <w:sz w:val="24"/>
          <w:szCs w:val="24"/>
        </w:rPr>
        <w:t>/1</w:t>
      </w:r>
      <w:r w:rsidR="00745417">
        <w:rPr>
          <w:rFonts w:ascii="Times New Roman" w:hAnsi="Times New Roman" w:cs="Times New Roman"/>
          <w:b/>
          <w:sz w:val="24"/>
          <w:szCs w:val="24"/>
        </w:rPr>
        <w:t>8</w:t>
      </w:r>
      <w:r w:rsidRPr="009B4476">
        <w:rPr>
          <w:rFonts w:ascii="Times New Roman" w:hAnsi="Times New Roman" w:cs="Times New Roman"/>
          <w:b/>
          <w:sz w:val="24"/>
          <w:szCs w:val="24"/>
        </w:rPr>
        <w:t>-0</w:t>
      </w:r>
      <w:r w:rsidR="00745417">
        <w:rPr>
          <w:rFonts w:ascii="Times New Roman" w:hAnsi="Times New Roman" w:cs="Times New Roman"/>
          <w:b/>
          <w:sz w:val="24"/>
          <w:szCs w:val="24"/>
        </w:rPr>
        <w:t>9</w:t>
      </w:r>
      <w:r w:rsidRPr="009B4476">
        <w:rPr>
          <w:rFonts w:ascii="Times New Roman" w:hAnsi="Times New Roman" w:cs="Times New Roman"/>
          <w:b/>
          <w:sz w:val="24"/>
          <w:szCs w:val="24"/>
        </w:rPr>
        <w:t xml:space="preserve">          </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6F13AF" w:rsidRDefault="009158DF" w:rsidP="006F13AF">
      <w:pPr>
        <w:spacing w:after="0" w:line="240" w:lineRule="auto"/>
        <w:ind w:firstLine="720"/>
        <w:jc w:val="both"/>
        <w:rPr>
          <w:rFonts w:ascii="Times New Roman" w:hAnsi="Times New Roman" w:cs="Times New Roman"/>
          <w:color w:val="000000"/>
          <w:sz w:val="24"/>
          <w:szCs w:val="24"/>
        </w:rPr>
      </w:pPr>
      <w:r w:rsidRPr="009B4476">
        <w:rPr>
          <w:rFonts w:ascii="Times New Roman" w:hAnsi="Times New Roman" w:cs="Times New Roman"/>
          <w:sz w:val="24"/>
          <w:szCs w:val="24"/>
        </w:rPr>
        <w:t xml:space="preserve">Арбитражный суд Приднестровской Молдавской Республики в составе </w:t>
      </w:r>
      <w:r w:rsidR="00F41AAA">
        <w:rPr>
          <w:rFonts w:ascii="Times New Roman" w:hAnsi="Times New Roman" w:cs="Times New Roman"/>
          <w:sz w:val="24"/>
          <w:szCs w:val="24"/>
        </w:rPr>
        <w:t xml:space="preserve">                            </w:t>
      </w:r>
      <w:r w:rsidRPr="009B4476">
        <w:rPr>
          <w:rFonts w:ascii="Times New Roman" w:hAnsi="Times New Roman" w:cs="Times New Roman"/>
          <w:sz w:val="24"/>
          <w:szCs w:val="24"/>
        </w:rPr>
        <w:t xml:space="preserve">судьи </w:t>
      </w:r>
      <w:r w:rsidR="00745417">
        <w:rPr>
          <w:rFonts w:ascii="Times New Roman" w:hAnsi="Times New Roman" w:cs="Times New Roman"/>
          <w:sz w:val="24"/>
          <w:szCs w:val="24"/>
        </w:rPr>
        <w:t>А. А. Шевченко</w:t>
      </w:r>
      <w:r w:rsidRPr="009B4476">
        <w:rPr>
          <w:rFonts w:ascii="Times New Roman" w:hAnsi="Times New Roman" w:cs="Times New Roman"/>
          <w:sz w:val="24"/>
          <w:szCs w:val="24"/>
        </w:rPr>
        <w:t>, рассм</w:t>
      </w:r>
      <w:r w:rsidR="007A44F2" w:rsidRPr="009B4476">
        <w:rPr>
          <w:rFonts w:ascii="Times New Roman" w:hAnsi="Times New Roman" w:cs="Times New Roman"/>
          <w:sz w:val="24"/>
          <w:szCs w:val="24"/>
        </w:rPr>
        <w:t>отрев</w:t>
      </w:r>
      <w:r w:rsidRPr="009B4476">
        <w:rPr>
          <w:rFonts w:ascii="Times New Roman" w:hAnsi="Times New Roman" w:cs="Times New Roman"/>
          <w:sz w:val="24"/>
          <w:szCs w:val="24"/>
        </w:rPr>
        <w:t xml:space="preserve"> в судебном заседании исковое заявление </w:t>
      </w:r>
      <w:r w:rsidR="00303A65">
        <w:rPr>
          <w:rFonts w:ascii="Times New Roman" w:hAnsi="Times New Roman" w:cs="Times New Roman"/>
          <w:color w:val="000000"/>
          <w:sz w:val="24"/>
          <w:szCs w:val="24"/>
        </w:rPr>
        <w:t>общества с ограниченной ответственностью</w:t>
      </w:r>
      <w:r w:rsidRPr="009B4476">
        <w:rPr>
          <w:rFonts w:ascii="Times New Roman" w:hAnsi="Times New Roman" w:cs="Times New Roman"/>
          <w:color w:val="000000"/>
          <w:sz w:val="24"/>
          <w:szCs w:val="24"/>
        </w:rPr>
        <w:t xml:space="preserve"> «</w:t>
      </w:r>
      <w:proofErr w:type="spellStart"/>
      <w:r w:rsidR="00303A65">
        <w:rPr>
          <w:rFonts w:ascii="Times New Roman" w:hAnsi="Times New Roman" w:cs="Times New Roman"/>
          <w:color w:val="000000"/>
          <w:sz w:val="24"/>
          <w:szCs w:val="24"/>
        </w:rPr>
        <w:t>Агрохиммаркет</w:t>
      </w:r>
      <w:proofErr w:type="spellEnd"/>
      <w:r w:rsidRPr="009B4476">
        <w:rPr>
          <w:rFonts w:ascii="Times New Roman" w:hAnsi="Times New Roman" w:cs="Times New Roman"/>
          <w:color w:val="000000"/>
          <w:sz w:val="24"/>
          <w:szCs w:val="24"/>
        </w:rPr>
        <w:t xml:space="preserve">» (г. Тирасполь, ул. </w:t>
      </w:r>
      <w:r w:rsidR="00303A65">
        <w:rPr>
          <w:rFonts w:ascii="Times New Roman" w:hAnsi="Times New Roman" w:cs="Times New Roman"/>
          <w:color w:val="000000"/>
          <w:sz w:val="24"/>
          <w:szCs w:val="24"/>
        </w:rPr>
        <w:t>Шевченко,</w:t>
      </w:r>
      <w:r w:rsidRPr="009B4476">
        <w:rPr>
          <w:rFonts w:ascii="Times New Roman" w:hAnsi="Times New Roman" w:cs="Times New Roman"/>
          <w:color w:val="000000"/>
          <w:sz w:val="24"/>
          <w:szCs w:val="24"/>
        </w:rPr>
        <w:t xml:space="preserve"> д. </w:t>
      </w:r>
      <w:r w:rsidR="00303A65">
        <w:rPr>
          <w:rFonts w:ascii="Times New Roman" w:hAnsi="Times New Roman" w:cs="Times New Roman"/>
          <w:color w:val="000000"/>
          <w:sz w:val="24"/>
          <w:szCs w:val="24"/>
        </w:rPr>
        <w:t>9</w:t>
      </w:r>
      <w:r w:rsidR="00331B8D">
        <w:rPr>
          <w:rFonts w:ascii="Times New Roman" w:hAnsi="Times New Roman" w:cs="Times New Roman"/>
          <w:color w:val="000000"/>
          <w:sz w:val="24"/>
          <w:szCs w:val="24"/>
        </w:rPr>
        <w:t>2</w:t>
      </w:r>
      <w:r w:rsidRPr="009B4476">
        <w:rPr>
          <w:rFonts w:ascii="Times New Roman" w:hAnsi="Times New Roman" w:cs="Times New Roman"/>
          <w:color w:val="000000"/>
          <w:sz w:val="24"/>
          <w:szCs w:val="24"/>
        </w:rPr>
        <w:t xml:space="preserve">) </w:t>
      </w:r>
      <w:r w:rsidR="00303A65">
        <w:rPr>
          <w:rFonts w:ascii="Times New Roman" w:hAnsi="Times New Roman" w:cs="Times New Roman"/>
          <w:color w:val="000000"/>
          <w:sz w:val="24"/>
          <w:szCs w:val="24"/>
        </w:rPr>
        <w:t xml:space="preserve">                    </w:t>
      </w:r>
      <w:r w:rsidRPr="009B4476">
        <w:rPr>
          <w:rFonts w:ascii="Times New Roman" w:hAnsi="Times New Roman" w:cs="Times New Roman"/>
          <w:color w:val="000000"/>
          <w:sz w:val="24"/>
          <w:szCs w:val="24"/>
        </w:rPr>
        <w:t xml:space="preserve">к </w:t>
      </w:r>
      <w:r w:rsidR="007E7282">
        <w:rPr>
          <w:rFonts w:ascii="Times New Roman" w:hAnsi="Times New Roman" w:cs="Times New Roman"/>
          <w:color w:val="000000"/>
          <w:sz w:val="24"/>
          <w:szCs w:val="24"/>
        </w:rPr>
        <w:t>обществу с ограниченной ответственностью</w:t>
      </w:r>
      <w:r w:rsidRPr="009B4476">
        <w:rPr>
          <w:rFonts w:ascii="Times New Roman" w:hAnsi="Times New Roman" w:cs="Times New Roman"/>
          <w:color w:val="000000"/>
          <w:sz w:val="24"/>
          <w:szCs w:val="24"/>
        </w:rPr>
        <w:t xml:space="preserve"> «</w:t>
      </w:r>
      <w:proofErr w:type="spellStart"/>
      <w:r w:rsidR="007E7282">
        <w:rPr>
          <w:rFonts w:ascii="Times New Roman" w:hAnsi="Times New Roman" w:cs="Times New Roman"/>
          <w:color w:val="000000"/>
          <w:sz w:val="24"/>
          <w:szCs w:val="24"/>
        </w:rPr>
        <w:t>Деласэ</w:t>
      </w:r>
      <w:proofErr w:type="spellEnd"/>
      <w:r w:rsidRPr="009B4476">
        <w:rPr>
          <w:rFonts w:ascii="Times New Roman" w:hAnsi="Times New Roman" w:cs="Times New Roman"/>
          <w:color w:val="000000"/>
          <w:sz w:val="24"/>
          <w:szCs w:val="24"/>
        </w:rPr>
        <w:t xml:space="preserve">» (г. </w:t>
      </w:r>
      <w:proofErr w:type="spellStart"/>
      <w:r w:rsidR="007E7282">
        <w:rPr>
          <w:rFonts w:ascii="Times New Roman" w:hAnsi="Times New Roman" w:cs="Times New Roman"/>
          <w:color w:val="000000"/>
          <w:sz w:val="24"/>
          <w:szCs w:val="24"/>
        </w:rPr>
        <w:t>Слободзея</w:t>
      </w:r>
      <w:proofErr w:type="spellEnd"/>
      <w:r w:rsidRPr="009B4476">
        <w:rPr>
          <w:rFonts w:ascii="Times New Roman" w:hAnsi="Times New Roman" w:cs="Times New Roman"/>
          <w:color w:val="000000"/>
          <w:sz w:val="24"/>
          <w:szCs w:val="24"/>
        </w:rPr>
        <w:t xml:space="preserve">, </w:t>
      </w:r>
      <w:r w:rsidR="007E7282">
        <w:rPr>
          <w:rFonts w:ascii="Times New Roman" w:hAnsi="Times New Roman" w:cs="Times New Roman"/>
          <w:color w:val="000000"/>
          <w:sz w:val="24"/>
          <w:szCs w:val="24"/>
        </w:rPr>
        <w:t>(бригада № 4)</w:t>
      </w:r>
      <w:r w:rsidRPr="009B4476">
        <w:rPr>
          <w:rFonts w:ascii="Times New Roman" w:hAnsi="Times New Roman" w:cs="Times New Roman"/>
          <w:color w:val="000000"/>
          <w:sz w:val="24"/>
          <w:szCs w:val="24"/>
        </w:rPr>
        <w:t xml:space="preserve">) </w:t>
      </w:r>
      <w:r w:rsidR="007E7282">
        <w:rPr>
          <w:rFonts w:ascii="Times New Roman" w:hAnsi="Times New Roman" w:cs="Times New Roman"/>
          <w:color w:val="000000"/>
          <w:sz w:val="24"/>
          <w:szCs w:val="24"/>
        </w:rPr>
        <w:t xml:space="preserve">                      </w:t>
      </w:r>
      <w:r w:rsidRPr="009B4476">
        <w:rPr>
          <w:rFonts w:ascii="Times New Roman" w:hAnsi="Times New Roman" w:cs="Times New Roman"/>
          <w:color w:val="000000"/>
          <w:sz w:val="24"/>
          <w:szCs w:val="24"/>
        </w:rPr>
        <w:t xml:space="preserve">о взыскании </w:t>
      </w:r>
      <w:r w:rsidR="00331B8D">
        <w:rPr>
          <w:rFonts w:ascii="Times New Roman" w:hAnsi="Times New Roman" w:cs="Times New Roman"/>
          <w:color w:val="000000"/>
          <w:sz w:val="24"/>
          <w:szCs w:val="24"/>
        </w:rPr>
        <w:t>долга</w:t>
      </w:r>
      <w:r w:rsidRPr="009B4476">
        <w:rPr>
          <w:rFonts w:ascii="Times New Roman" w:hAnsi="Times New Roman" w:cs="Times New Roman"/>
          <w:color w:val="000000"/>
          <w:sz w:val="24"/>
          <w:szCs w:val="24"/>
        </w:rPr>
        <w:t xml:space="preserve">, </w:t>
      </w:r>
    </w:p>
    <w:p w:rsidR="00D80506" w:rsidRPr="00D80506" w:rsidRDefault="00D80506" w:rsidP="00D80506">
      <w:pPr>
        <w:spacing w:after="0" w:line="240" w:lineRule="auto"/>
        <w:ind w:firstLine="720"/>
        <w:jc w:val="both"/>
        <w:rPr>
          <w:rFonts w:ascii="Times New Roman" w:hAnsi="Times New Roman" w:cs="Times New Roman"/>
          <w:sz w:val="24"/>
          <w:szCs w:val="24"/>
        </w:rPr>
      </w:pPr>
      <w:r w:rsidRPr="00D80506">
        <w:rPr>
          <w:rFonts w:ascii="Times New Roman" w:hAnsi="Times New Roman" w:cs="Times New Roman"/>
          <w:sz w:val="24"/>
          <w:szCs w:val="24"/>
        </w:rPr>
        <w:t>при участии:</w:t>
      </w:r>
    </w:p>
    <w:p w:rsidR="00D80506" w:rsidRPr="00D80506" w:rsidRDefault="00D80506" w:rsidP="00960379">
      <w:pPr>
        <w:spacing w:after="0" w:line="240" w:lineRule="auto"/>
        <w:ind w:firstLine="720"/>
        <w:jc w:val="both"/>
        <w:rPr>
          <w:rFonts w:ascii="Times New Roman" w:hAnsi="Times New Roman" w:cs="Times New Roman"/>
          <w:sz w:val="24"/>
          <w:szCs w:val="24"/>
        </w:rPr>
      </w:pPr>
      <w:r w:rsidRPr="00D80506">
        <w:rPr>
          <w:rFonts w:ascii="Times New Roman" w:hAnsi="Times New Roman" w:cs="Times New Roman"/>
          <w:sz w:val="24"/>
          <w:szCs w:val="24"/>
        </w:rPr>
        <w:t xml:space="preserve">от истца: </w:t>
      </w:r>
      <w:proofErr w:type="spellStart"/>
      <w:r w:rsidR="00960379">
        <w:rPr>
          <w:rFonts w:ascii="Times New Roman" w:hAnsi="Times New Roman" w:cs="Times New Roman"/>
          <w:sz w:val="24"/>
          <w:szCs w:val="24"/>
        </w:rPr>
        <w:t>Маматюк</w:t>
      </w:r>
      <w:proofErr w:type="spellEnd"/>
      <w:r w:rsidR="00960379">
        <w:rPr>
          <w:rFonts w:ascii="Times New Roman" w:hAnsi="Times New Roman" w:cs="Times New Roman"/>
          <w:sz w:val="24"/>
          <w:szCs w:val="24"/>
        </w:rPr>
        <w:t xml:space="preserve"> В. Г. (доверенность от 10 июня 2018 года б/</w:t>
      </w:r>
      <w:proofErr w:type="spellStart"/>
      <w:r w:rsidR="00960379">
        <w:rPr>
          <w:rFonts w:ascii="Times New Roman" w:hAnsi="Times New Roman" w:cs="Times New Roman"/>
          <w:sz w:val="24"/>
          <w:szCs w:val="24"/>
        </w:rPr>
        <w:t>н</w:t>
      </w:r>
      <w:proofErr w:type="spellEnd"/>
      <w:r w:rsidR="00960379">
        <w:rPr>
          <w:rFonts w:ascii="Times New Roman" w:hAnsi="Times New Roman" w:cs="Times New Roman"/>
          <w:sz w:val="24"/>
          <w:szCs w:val="24"/>
        </w:rPr>
        <w:t>)</w:t>
      </w:r>
      <w:r w:rsidRPr="00D80506">
        <w:rPr>
          <w:rFonts w:ascii="Times New Roman" w:hAnsi="Times New Roman" w:cs="Times New Roman"/>
          <w:sz w:val="24"/>
          <w:szCs w:val="24"/>
        </w:rPr>
        <w:t>,</w:t>
      </w:r>
    </w:p>
    <w:p w:rsidR="006F13AF" w:rsidRDefault="00D80506" w:rsidP="00D80506">
      <w:pPr>
        <w:spacing w:after="0" w:line="240" w:lineRule="auto"/>
        <w:ind w:firstLine="720"/>
        <w:jc w:val="both"/>
        <w:rPr>
          <w:rFonts w:ascii="Times New Roman" w:hAnsi="Times New Roman" w:cs="Times New Roman"/>
          <w:sz w:val="24"/>
          <w:szCs w:val="24"/>
        </w:rPr>
      </w:pPr>
      <w:r w:rsidRPr="00D80506">
        <w:rPr>
          <w:rFonts w:ascii="Times New Roman" w:hAnsi="Times New Roman" w:cs="Times New Roman"/>
          <w:sz w:val="24"/>
          <w:szCs w:val="24"/>
        </w:rPr>
        <w:t xml:space="preserve">от ответчика: </w:t>
      </w:r>
      <w:proofErr w:type="spellStart"/>
      <w:r w:rsidR="00960379">
        <w:rPr>
          <w:rFonts w:ascii="Times New Roman" w:hAnsi="Times New Roman" w:cs="Times New Roman"/>
          <w:sz w:val="24"/>
          <w:szCs w:val="24"/>
        </w:rPr>
        <w:t>Нереуцкой</w:t>
      </w:r>
      <w:proofErr w:type="spellEnd"/>
      <w:r w:rsidR="00960379">
        <w:rPr>
          <w:rFonts w:ascii="Times New Roman" w:hAnsi="Times New Roman" w:cs="Times New Roman"/>
          <w:sz w:val="24"/>
          <w:szCs w:val="24"/>
        </w:rPr>
        <w:t xml:space="preserve"> С. А. </w:t>
      </w:r>
      <w:r w:rsidRPr="00D80506">
        <w:rPr>
          <w:rFonts w:ascii="Times New Roman" w:hAnsi="Times New Roman" w:cs="Times New Roman"/>
          <w:sz w:val="24"/>
          <w:szCs w:val="24"/>
        </w:rPr>
        <w:t>(доверенност</w:t>
      </w:r>
      <w:r w:rsidR="00960379">
        <w:rPr>
          <w:rFonts w:ascii="Times New Roman" w:hAnsi="Times New Roman" w:cs="Times New Roman"/>
          <w:sz w:val="24"/>
          <w:szCs w:val="24"/>
        </w:rPr>
        <w:t>ь</w:t>
      </w:r>
      <w:r w:rsidRPr="00D80506">
        <w:rPr>
          <w:rFonts w:ascii="Times New Roman" w:hAnsi="Times New Roman" w:cs="Times New Roman"/>
          <w:sz w:val="24"/>
          <w:szCs w:val="24"/>
        </w:rPr>
        <w:t xml:space="preserve"> от </w:t>
      </w:r>
      <w:r w:rsidR="00960379">
        <w:rPr>
          <w:rFonts w:ascii="Times New Roman" w:hAnsi="Times New Roman" w:cs="Times New Roman"/>
          <w:sz w:val="24"/>
          <w:szCs w:val="24"/>
        </w:rPr>
        <w:t>8</w:t>
      </w:r>
      <w:r w:rsidRPr="00D80506">
        <w:rPr>
          <w:rFonts w:ascii="Times New Roman" w:hAnsi="Times New Roman" w:cs="Times New Roman"/>
          <w:sz w:val="24"/>
          <w:szCs w:val="24"/>
        </w:rPr>
        <w:t xml:space="preserve"> </w:t>
      </w:r>
      <w:r w:rsidR="00960379">
        <w:rPr>
          <w:rFonts w:ascii="Times New Roman" w:hAnsi="Times New Roman" w:cs="Times New Roman"/>
          <w:sz w:val="24"/>
          <w:szCs w:val="24"/>
        </w:rPr>
        <w:t xml:space="preserve">июня </w:t>
      </w:r>
      <w:r w:rsidRPr="00D80506">
        <w:rPr>
          <w:rFonts w:ascii="Times New Roman" w:hAnsi="Times New Roman" w:cs="Times New Roman"/>
          <w:sz w:val="24"/>
          <w:szCs w:val="24"/>
        </w:rPr>
        <w:t xml:space="preserve">2018 года </w:t>
      </w:r>
      <w:r w:rsidR="00960379">
        <w:rPr>
          <w:rFonts w:ascii="Times New Roman" w:hAnsi="Times New Roman" w:cs="Times New Roman"/>
          <w:sz w:val="24"/>
          <w:szCs w:val="24"/>
        </w:rPr>
        <w:t>б/</w:t>
      </w:r>
      <w:proofErr w:type="spellStart"/>
      <w:r w:rsidR="00960379">
        <w:rPr>
          <w:rFonts w:ascii="Times New Roman" w:hAnsi="Times New Roman" w:cs="Times New Roman"/>
          <w:sz w:val="24"/>
          <w:szCs w:val="24"/>
        </w:rPr>
        <w:t>н</w:t>
      </w:r>
      <w:proofErr w:type="spellEnd"/>
      <w:r w:rsidRPr="00D80506">
        <w:rPr>
          <w:rFonts w:ascii="Times New Roman" w:hAnsi="Times New Roman" w:cs="Times New Roman"/>
          <w:sz w:val="24"/>
          <w:szCs w:val="24"/>
        </w:rPr>
        <w:t>),</w:t>
      </w:r>
    </w:p>
    <w:p w:rsidR="009158DF" w:rsidRPr="009B4476" w:rsidRDefault="009158DF" w:rsidP="006F13AF">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r w:rsidR="006F13AF">
        <w:rPr>
          <w:rFonts w:ascii="Times New Roman" w:hAnsi="Times New Roman" w:cs="Times New Roman"/>
          <w:sz w:val="24"/>
          <w:szCs w:val="24"/>
        </w:rPr>
        <w:t xml:space="preserve"> </w:t>
      </w:r>
      <w:r w:rsidR="00960379">
        <w:rPr>
          <w:rFonts w:ascii="Times New Roman" w:hAnsi="Times New Roman" w:cs="Times New Roman"/>
          <w:sz w:val="24"/>
          <w:szCs w:val="24"/>
        </w:rPr>
        <w:t xml:space="preserve">                 </w:t>
      </w:r>
      <w:r w:rsidR="006F13AF">
        <w:rPr>
          <w:rFonts w:ascii="Times New Roman" w:hAnsi="Times New Roman" w:cs="Times New Roman"/>
          <w:sz w:val="24"/>
          <w:szCs w:val="24"/>
        </w:rPr>
        <w:t>(далее по тексту – АПК ПМР)</w:t>
      </w:r>
      <w:r w:rsidRPr="009B4476">
        <w:rPr>
          <w:rFonts w:ascii="Times New Roman" w:hAnsi="Times New Roman" w:cs="Times New Roman"/>
          <w:sz w:val="24"/>
          <w:szCs w:val="24"/>
        </w:rPr>
        <w:t>,</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387475" w:rsidRDefault="009158DF" w:rsidP="00387475">
      <w:pPr>
        <w:spacing w:after="0" w:line="240" w:lineRule="auto"/>
        <w:ind w:firstLine="720"/>
        <w:jc w:val="center"/>
        <w:outlineLvl w:val="0"/>
        <w:rPr>
          <w:rFonts w:ascii="Times New Roman" w:hAnsi="Times New Roman" w:cs="Times New Roman"/>
          <w:b/>
          <w:sz w:val="24"/>
          <w:szCs w:val="24"/>
        </w:rPr>
      </w:pPr>
      <w:r w:rsidRPr="009B4476">
        <w:rPr>
          <w:rFonts w:ascii="Times New Roman" w:hAnsi="Times New Roman" w:cs="Times New Roman"/>
          <w:b/>
          <w:sz w:val="24"/>
          <w:szCs w:val="24"/>
        </w:rPr>
        <w:t>У С Т А Н О В И Л:</w:t>
      </w:r>
    </w:p>
    <w:p w:rsidR="00FE4A2A" w:rsidRDefault="00FE4A2A" w:rsidP="00387475">
      <w:pPr>
        <w:spacing w:after="0" w:line="240" w:lineRule="auto"/>
        <w:ind w:firstLine="720"/>
        <w:jc w:val="center"/>
        <w:outlineLvl w:val="0"/>
        <w:rPr>
          <w:rFonts w:ascii="Times New Roman" w:hAnsi="Times New Roman" w:cs="Times New Roman"/>
          <w:b/>
          <w:sz w:val="24"/>
          <w:szCs w:val="24"/>
        </w:rPr>
      </w:pPr>
    </w:p>
    <w:p w:rsidR="00FE4A2A" w:rsidRDefault="009158DF" w:rsidP="00FE4A2A">
      <w:pPr>
        <w:spacing w:after="0" w:line="240" w:lineRule="auto"/>
        <w:ind w:firstLine="720"/>
        <w:jc w:val="both"/>
        <w:outlineLvl w:val="0"/>
        <w:rPr>
          <w:rFonts w:ascii="Times New Roman" w:hAnsi="Times New Roman" w:cs="Times New Roman"/>
          <w:color w:val="000000"/>
          <w:sz w:val="24"/>
          <w:szCs w:val="24"/>
        </w:rPr>
      </w:pPr>
      <w:r w:rsidRPr="009B4476">
        <w:rPr>
          <w:rFonts w:ascii="Times New Roman" w:hAnsi="Times New Roman" w:cs="Times New Roman"/>
          <w:sz w:val="24"/>
          <w:szCs w:val="24"/>
        </w:rPr>
        <w:t xml:space="preserve">поданное исковое заявление </w:t>
      </w:r>
      <w:r w:rsidR="00D21E40">
        <w:rPr>
          <w:rFonts w:ascii="Times New Roman" w:hAnsi="Times New Roman" w:cs="Times New Roman"/>
          <w:color w:val="000000"/>
          <w:sz w:val="24"/>
          <w:szCs w:val="24"/>
        </w:rPr>
        <w:t>общества с ограниченной ответственностью</w:t>
      </w:r>
      <w:r w:rsidR="00D21E40" w:rsidRPr="009B4476">
        <w:rPr>
          <w:rFonts w:ascii="Times New Roman" w:hAnsi="Times New Roman" w:cs="Times New Roman"/>
          <w:color w:val="000000"/>
          <w:sz w:val="24"/>
          <w:szCs w:val="24"/>
        </w:rPr>
        <w:t xml:space="preserve"> «</w:t>
      </w:r>
      <w:proofErr w:type="spellStart"/>
      <w:r w:rsidR="00D21E40">
        <w:rPr>
          <w:rFonts w:ascii="Times New Roman" w:hAnsi="Times New Roman" w:cs="Times New Roman"/>
          <w:color w:val="000000"/>
          <w:sz w:val="24"/>
          <w:szCs w:val="24"/>
        </w:rPr>
        <w:t>Агрохиммаркет</w:t>
      </w:r>
      <w:proofErr w:type="spellEnd"/>
      <w:r w:rsidR="00D21E40" w:rsidRPr="009B4476">
        <w:rPr>
          <w:rFonts w:ascii="Times New Roman" w:hAnsi="Times New Roman" w:cs="Times New Roman"/>
          <w:color w:val="000000"/>
          <w:sz w:val="24"/>
          <w:szCs w:val="24"/>
        </w:rPr>
        <w:t>»</w:t>
      </w:r>
      <w:r w:rsidRPr="009B4476">
        <w:rPr>
          <w:rFonts w:ascii="Times New Roman" w:hAnsi="Times New Roman" w:cs="Times New Roman"/>
          <w:color w:val="000000"/>
          <w:sz w:val="24"/>
          <w:szCs w:val="24"/>
        </w:rPr>
        <w:t xml:space="preserve"> </w:t>
      </w:r>
      <w:r w:rsidRPr="009B4476">
        <w:rPr>
          <w:rFonts w:ascii="Times New Roman" w:hAnsi="Times New Roman" w:cs="Times New Roman"/>
          <w:sz w:val="24"/>
          <w:szCs w:val="24"/>
        </w:rPr>
        <w:t>(далее</w:t>
      </w:r>
      <w:r w:rsidR="00387475">
        <w:rPr>
          <w:rFonts w:ascii="Times New Roman" w:hAnsi="Times New Roman" w:cs="Times New Roman"/>
          <w:sz w:val="24"/>
          <w:szCs w:val="24"/>
        </w:rPr>
        <w:t xml:space="preserve"> по тексту</w:t>
      </w:r>
      <w:r w:rsidRPr="009B4476">
        <w:rPr>
          <w:rFonts w:ascii="Times New Roman" w:hAnsi="Times New Roman" w:cs="Times New Roman"/>
          <w:sz w:val="24"/>
          <w:szCs w:val="24"/>
        </w:rPr>
        <w:t xml:space="preserve"> – истец</w:t>
      </w:r>
      <w:r w:rsidR="0037337E">
        <w:rPr>
          <w:rFonts w:ascii="Times New Roman" w:hAnsi="Times New Roman" w:cs="Times New Roman"/>
          <w:sz w:val="24"/>
          <w:szCs w:val="24"/>
        </w:rPr>
        <w:t xml:space="preserve">, </w:t>
      </w:r>
      <w:r w:rsidR="00D21E40">
        <w:rPr>
          <w:rFonts w:ascii="Times New Roman" w:hAnsi="Times New Roman" w:cs="Times New Roman"/>
          <w:sz w:val="24"/>
          <w:szCs w:val="24"/>
        </w:rPr>
        <w:t>ООО «</w:t>
      </w:r>
      <w:proofErr w:type="spellStart"/>
      <w:r w:rsidR="00D21E40">
        <w:rPr>
          <w:rFonts w:ascii="Times New Roman" w:hAnsi="Times New Roman" w:cs="Times New Roman"/>
          <w:sz w:val="24"/>
          <w:szCs w:val="24"/>
        </w:rPr>
        <w:t>Агрохиммаркет</w:t>
      </w:r>
      <w:proofErr w:type="spellEnd"/>
      <w:r w:rsidR="00D21E40">
        <w:rPr>
          <w:rFonts w:ascii="Times New Roman" w:hAnsi="Times New Roman" w:cs="Times New Roman"/>
          <w:sz w:val="24"/>
          <w:szCs w:val="24"/>
        </w:rPr>
        <w:t>»</w:t>
      </w:r>
      <w:r w:rsidRPr="009B4476">
        <w:rPr>
          <w:rFonts w:ascii="Times New Roman" w:hAnsi="Times New Roman" w:cs="Times New Roman"/>
          <w:sz w:val="24"/>
          <w:szCs w:val="24"/>
        </w:rPr>
        <w:t xml:space="preserve">) </w:t>
      </w:r>
      <w:r w:rsidR="0037337E" w:rsidRPr="009B4476">
        <w:rPr>
          <w:rFonts w:ascii="Times New Roman" w:hAnsi="Times New Roman" w:cs="Times New Roman"/>
          <w:color w:val="000000"/>
          <w:sz w:val="24"/>
          <w:szCs w:val="24"/>
        </w:rPr>
        <w:t xml:space="preserve">к </w:t>
      </w:r>
      <w:r w:rsidR="00D21E40">
        <w:rPr>
          <w:rFonts w:ascii="Times New Roman" w:hAnsi="Times New Roman" w:cs="Times New Roman"/>
          <w:color w:val="000000"/>
          <w:sz w:val="24"/>
          <w:szCs w:val="24"/>
        </w:rPr>
        <w:t>обществу с ограниченной ответственностью</w:t>
      </w:r>
      <w:r w:rsidR="00D21E40" w:rsidRPr="009B4476">
        <w:rPr>
          <w:rFonts w:ascii="Times New Roman" w:hAnsi="Times New Roman" w:cs="Times New Roman"/>
          <w:color w:val="000000"/>
          <w:sz w:val="24"/>
          <w:szCs w:val="24"/>
        </w:rPr>
        <w:t xml:space="preserve"> «</w:t>
      </w:r>
      <w:proofErr w:type="spellStart"/>
      <w:r w:rsidR="00D21E40">
        <w:rPr>
          <w:rFonts w:ascii="Times New Roman" w:hAnsi="Times New Roman" w:cs="Times New Roman"/>
          <w:color w:val="000000"/>
          <w:sz w:val="24"/>
          <w:szCs w:val="24"/>
        </w:rPr>
        <w:t>Деласэ</w:t>
      </w:r>
      <w:proofErr w:type="spellEnd"/>
      <w:r w:rsidR="00D21E40" w:rsidRPr="009B4476">
        <w:rPr>
          <w:rFonts w:ascii="Times New Roman" w:hAnsi="Times New Roman" w:cs="Times New Roman"/>
          <w:color w:val="000000"/>
          <w:sz w:val="24"/>
          <w:szCs w:val="24"/>
        </w:rPr>
        <w:t>»</w:t>
      </w:r>
      <w:r w:rsidR="0037337E" w:rsidRPr="009B4476">
        <w:rPr>
          <w:rFonts w:ascii="Times New Roman" w:hAnsi="Times New Roman" w:cs="Times New Roman"/>
          <w:color w:val="000000"/>
          <w:sz w:val="24"/>
          <w:szCs w:val="24"/>
        </w:rPr>
        <w:t xml:space="preserve"> (</w:t>
      </w:r>
      <w:r w:rsidR="0037337E">
        <w:rPr>
          <w:rFonts w:ascii="Times New Roman" w:hAnsi="Times New Roman" w:cs="Times New Roman"/>
          <w:color w:val="000000"/>
          <w:sz w:val="24"/>
          <w:szCs w:val="24"/>
        </w:rPr>
        <w:t xml:space="preserve">далее </w:t>
      </w:r>
      <w:r w:rsidR="00387475">
        <w:rPr>
          <w:rFonts w:ascii="Times New Roman" w:hAnsi="Times New Roman" w:cs="Times New Roman"/>
          <w:color w:val="000000"/>
          <w:sz w:val="24"/>
          <w:szCs w:val="24"/>
        </w:rPr>
        <w:t xml:space="preserve">по тексту </w:t>
      </w:r>
      <w:r w:rsidR="0037337E">
        <w:rPr>
          <w:rFonts w:ascii="Times New Roman" w:hAnsi="Times New Roman" w:cs="Times New Roman"/>
          <w:color w:val="000000"/>
          <w:sz w:val="24"/>
          <w:szCs w:val="24"/>
        </w:rPr>
        <w:t xml:space="preserve">– ответчик, </w:t>
      </w:r>
      <w:r w:rsidR="00D21E40">
        <w:rPr>
          <w:rFonts w:ascii="Times New Roman" w:hAnsi="Times New Roman" w:cs="Times New Roman"/>
          <w:color w:val="000000"/>
          <w:sz w:val="24"/>
          <w:szCs w:val="24"/>
        </w:rPr>
        <w:t>ООО</w:t>
      </w:r>
      <w:r w:rsidR="0037337E">
        <w:rPr>
          <w:rFonts w:ascii="Times New Roman" w:hAnsi="Times New Roman" w:cs="Times New Roman"/>
          <w:color w:val="000000"/>
          <w:sz w:val="24"/>
          <w:szCs w:val="24"/>
        </w:rPr>
        <w:t xml:space="preserve"> «</w:t>
      </w:r>
      <w:proofErr w:type="spellStart"/>
      <w:r w:rsidR="00D21E40">
        <w:rPr>
          <w:rFonts w:ascii="Times New Roman" w:hAnsi="Times New Roman" w:cs="Times New Roman"/>
          <w:color w:val="000000"/>
          <w:sz w:val="24"/>
          <w:szCs w:val="24"/>
        </w:rPr>
        <w:t>Деласэ</w:t>
      </w:r>
      <w:proofErr w:type="spellEnd"/>
      <w:r w:rsidR="002375E7">
        <w:rPr>
          <w:rFonts w:ascii="Times New Roman" w:hAnsi="Times New Roman" w:cs="Times New Roman"/>
          <w:color w:val="000000"/>
          <w:sz w:val="24"/>
          <w:szCs w:val="24"/>
        </w:rPr>
        <w:t>»</w:t>
      </w:r>
      <w:r w:rsidR="0037337E" w:rsidRPr="009B4476">
        <w:rPr>
          <w:rFonts w:ascii="Times New Roman" w:hAnsi="Times New Roman" w:cs="Times New Roman"/>
          <w:color w:val="000000"/>
          <w:sz w:val="24"/>
          <w:szCs w:val="24"/>
        </w:rPr>
        <w:t xml:space="preserve">) </w:t>
      </w:r>
      <w:r w:rsidR="00D21E40">
        <w:rPr>
          <w:rFonts w:ascii="Times New Roman" w:hAnsi="Times New Roman" w:cs="Times New Roman"/>
          <w:color w:val="000000"/>
          <w:sz w:val="24"/>
          <w:szCs w:val="24"/>
        </w:rPr>
        <w:t xml:space="preserve">                    </w:t>
      </w:r>
      <w:r w:rsidR="002375E7" w:rsidRPr="009B4476">
        <w:rPr>
          <w:rFonts w:ascii="Times New Roman" w:hAnsi="Times New Roman" w:cs="Times New Roman"/>
          <w:color w:val="000000"/>
          <w:sz w:val="24"/>
          <w:szCs w:val="24"/>
        </w:rPr>
        <w:t xml:space="preserve">о взыскании </w:t>
      </w:r>
      <w:r w:rsidR="002375E7">
        <w:rPr>
          <w:rFonts w:ascii="Times New Roman" w:hAnsi="Times New Roman" w:cs="Times New Roman"/>
          <w:color w:val="000000"/>
          <w:sz w:val="24"/>
          <w:szCs w:val="24"/>
        </w:rPr>
        <w:t xml:space="preserve">долга </w:t>
      </w:r>
      <w:r w:rsidR="00D21E40">
        <w:rPr>
          <w:rFonts w:ascii="Times New Roman" w:hAnsi="Times New Roman" w:cs="Times New Roman"/>
          <w:color w:val="000000"/>
          <w:sz w:val="24"/>
          <w:szCs w:val="24"/>
        </w:rPr>
        <w:t xml:space="preserve"> </w:t>
      </w:r>
      <w:r w:rsidR="00FE4A2A">
        <w:rPr>
          <w:rFonts w:ascii="Times New Roman" w:hAnsi="Times New Roman" w:cs="Times New Roman"/>
          <w:color w:val="000000"/>
          <w:sz w:val="24"/>
          <w:szCs w:val="24"/>
        </w:rPr>
        <w:t>было определением Арбитражного суда оставлено без движения в связи со следующим</w:t>
      </w:r>
      <w:r w:rsidR="00571B92">
        <w:rPr>
          <w:rFonts w:ascii="Times New Roman" w:hAnsi="Times New Roman" w:cs="Times New Roman"/>
          <w:color w:val="000000"/>
          <w:sz w:val="24"/>
          <w:szCs w:val="24"/>
        </w:rPr>
        <w:t>.</w:t>
      </w:r>
    </w:p>
    <w:p w:rsidR="00FE4A2A" w:rsidRPr="00FE4A2A" w:rsidRDefault="00FE4A2A" w:rsidP="00FE4A2A">
      <w:pPr>
        <w:spacing w:after="0" w:line="240" w:lineRule="auto"/>
        <w:ind w:firstLine="72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w:t>
      </w:r>
      <w:r w:rsidRPr="00FE4A2A">
        <w:rPr>
          <w:rFonts w:ascii="Times New Roman" w:hAnsi="Times New Roman" w:cs="Times New Roman"/>
          <w:color w:val="000000"/>
          <w:sz w:val="24"/>
          <w:szCs w:val="24"/>
        </w:rPr>
        <w:t>одпунктом а) части первой статьи 93 АПК ПМР предусмотрено,  что к иску должен быть приложен 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FE4A2A" w:rsidRPr="00FE4A2A" w:rsidRDefault="00FE4A2A" w:rsidP="00FE4A2A">
      <w:pPr>
        <w:spacing w:after="0" w:line="240" w:lineRule="auto"/>
        <w:ind w:firstLine="720"/>
        <w:jc w:val="both"/>
        <w:outlineLvl w:val="0"/>
        <w:rPr>
          <w:rFonts w:ascii="Times New Roman" w:hAnsi="Times New Roman" w:cs="Times New Roman"/>
          <w:color w:val="000000"/>
          <w:sz w:val="24"/>
          <w:szCs w:val="24"/>
        </w:rPr>
      </w:pPr>
      <w:r w:rsidRPr="00FE4A2A">
        <w:rPr>
          <w:rFonts w:ascii="Times New Roman" w:hAnsi="Times New Roman" w:cs="Times New Roman"/>
          <w:color w:val="000000"/>
          <w:sz w:val="24"/>
          <w:szCs w:val="24"/>
        </w:rPr>
        <w:t xml:space="preserve">Просительная часть искового заявления содержит требования о взыскании </w:t>
      </w:r>
      <w:r>
        <w:rPr>
          <w:rFonts w:ascii="Times New Roman" w:hAnsi="Times New Roman" w:cs="Times New Roman"/>
          <w:color w:val="000000"/>
          <w:sz w:val="24"/>
          <w:szCs w:val="24"/>
        </w:rPr>
        <w:t>долга</w:t>
      </w:r>
      <w:r w:rsidRPr="00FE4A2A">
        <w:rPr>
          <w:rFonts w:ascii="Times New Roman" w:hAnsi="Times New Roman" w:cs="Times New Roman"/>
          <w:color w:val="000000"/>
          <w:sz w:val="24"/>
          <w:szCs w:val="24"/>
        </w:rPr>
        <w:t xml:space="preserve"> на общую сумму 314 832 рубля ПМР. В соответствии с подпунктом 1)</w:t>
      </w:r>
      <w:r>
        <w:rPr>
          <w:rFonts w:ascii="Times New Roman" w:hAnsi="Times New Roman" w:cs="Times New Roman"/>
          <w:color w:val="000000"/>
          <w:sz w:val="24"/>
          <w:szCs w:val="24"/>
        </w:rPr>
        <w:t xml:space="preserve"> </w:t>
      </w:r>
      <w:r w:rsidRPr="00FE4A2A">
        <w:rPr>
          <w:rFonts w:ascii="Times New Roman" w:hAnsi="Times New Roman" w:cs="Times New Roman"/>
          <w:color w:val="000000"/>
          <w:sz w:val="24"/>
          <w:szCs w:val="24"/>
        </w:rPr>
        <w:t xml:space="preserve">пункта 2 статьи 4 </w:t>
      </w:r>
      <w:r>
        <w:rPr>
          <w:rFonts w:ascii="Times New Roman" w:hAnsi="Times New Roman" w:cs="Times New Roman"/>
          <w:color w:val="000000"/>
          <w:sz w:val="24"/>
          <w:szCs w:val="24"/>
        </w:rPr>
        <w:t xml:space="preserve">               </w:t>
      </w:r>
      <w:r w:rsidRPr="00FE4A2A">
        <w:rPr>
          <w:rFonts w:ascii="Times New Roman" w:hAnsi="Times New Roman" w:cs="Times New Roman"/>
          <w:color w:val="000000"/>
          <w:sz w:val="24"/>
          <w:szCs w:val="24"/>
        </w:rPr>
        <w:t xml:space="preserve">Закона </w:t>
      </w:r>
      <w:r>
        <w:rPr>
          <w:rFonts w:ascii="Times New Roman" w:hAnsi="Times New Roman" w:cs="Times New Roman"/>
          <w:color w:val="000000"/>
          <w:sz w:val="24"/>
          <w:szCs w:val="24"/>
        </w:rPr>
        <w:t xml:space="preserve">Приднестровской Молдавской Республики </w:t>
      </w:r>
      <w:r w:rsidRPr="00FE4A2A">
        <w:rPr>
          <w:rFonts w:ascii="Times New Roman" w:hAnsi="Times New Roman" w:cs="Times New Roman"/>
          <w:color w:val="000000"/>
          <w:sz w:val="24"/>
          <w:szCs w:val="24"/>
        </w:rPr>
        <w:t xml:space="preserve">«О государственной пошлине» государственная пошлина с исковых заявлений имущественного характера при цене иска свыше 100 тысяч рублей до 500 </w:t>
      </w:r>
      <w:proofErr w:type="gramStart"/>
      <w:r w:rsidRPr="00FE4A2A">
        <w:rPr>
          <w:rFonts w:ascii="Times New Roman" w:hAnsi="Times New Roman" w:cs="Times New Roman"/>
          <w:color w:val="000000"/>
          <w:sz w:val="24"/>
          <w:szCs w:val="24"/>
        </w:rPr>
        <w:t>тысяч рублей составляет</w:t>
      </w:r>
      <w:proofErr w:type="gramEnd"/>
      <w:r w:rsidRPr="00FE4A2A">
        <w:rPr>
          <w:rFonts w:ascii="Times New Roman" w:hAnsi="Times New Roman" w:cs="Times New Roman"/>
          <w:color w:val="000000"/>
          <w:sz w:val="24"/>
          <w:szCs w:val="24"/>
        </w:rPr>
        <w:t xml:space="preserve"> 3 600 рублей + 2 процента от суммы свыше 100 тысяч рублей. Таким образом, государственная пошлина по настоящему делу составляет 7 896,64 рублей ПМР.</w:t>
      </w:r>
    </w:p>
    <w:p w:rsidR="00FE4A2A" w:rsidRDefault="00FE4A2A" w:rsidP="00FE4A2A">
      <w:pPr>
        <w:spacing w:after="0" w:line="240" w:lineRule="auto"/>
        <w:ind w:firstLine="720"/>
        <w:jc w:val="both"/>
        <w:outlineLvl w:val="0"/>
        <w:rPr>
          <w:rFonts w:ascii="Times New Roman" w:hAnsi="Times New Roman" w:cs="Times New Roman"/>
          <w:color w:val="000000"/>
          <w:sz w:val="24"/>
          <w:szCs w:val="24"/>
        </w:rPr>
      </w:pPr>
      <w:r w:rsidRPr="00FE4A2A">
        <w:rPr>
          <w:rFonts w:ascii="Times New Roman" w:hAnsi="Times New Roman" w:cs="Times New Roman"/>
          <w:color w:val="000000"/>
          <w:sz w:val="24"/>
          <w:szCs w:val="24"/>
        </w:rPr>
        <w:t xml:space="preserve">Вместе с тем, к исковому заявлению приложена квитанция об уплате государственной пошлины в сумме 7 300 рублей ПМР. </w:t>
      </w:r>
    </w:p>
    <w:p w:rsidR="00FE4A2A" w:rsidRDefault="00FE4A2A" w:rsidP="00FE4A2A">
      <w:pPr>
        <w:spacing w:after="0" w:line="240" w:lineRule="auto"/>
        <w:ind w:firstLine="720"/>
        <w:jc w:val="both"/>
        <w:outlineLvl w:val="0"/>
        <w:rPr>
          <w:rFonts w:ascii="Times New Roman" w:hAnsi="Times New Roman" w:cs="Times New Roman"/>
          <w:color w:val="000000"/>
          <w:sz w:val="24"/>
          <w:szCs w:val="24"/>
        </w:rPr>
      </w:pPr>
      <w:r w:rsidRPr="00FE4A2A">
        <w:rPr>
          <w:rFonts w:ascii="Times New Roman" w:hAnsi="Times New Roman" w:cs="Times New Roman"/>
          <w:color w:val="000000"/>
          <w:sz w:val="24"/>
          <w:szCs w:val="24"/>
        </w:rPr>
        <w:t>Таким образом, в нарушение подпункта а) части первой статьи 93 АПК ПМР, к исковому заявлению не приложен документ, подтверждающий уплату государственной пошлины в установленном порядке и размере.</w:t>
      </w:r>
    </w:p>
    <w:p w:rsidR="004279D2" w:rsidRDefault="00641F3D" w:rsidP="00387475">
      <w:pPr>
        <w:spacing w:after="0" w:line="240" w:lineRule="auto"/>
        <w:ind w:firstLine="720"/>
        <w:jc w:val="both"/>
        <w:outlineLvl w:val="0"/>
        <w:rPr>
          <w:rFonts w:ascii="Times New Roman" w:hAnsi="Times New Roman" w:cs="Times New Roman"/>
          <w:sz w:val="24"/>
          <w:szCs w:val="24"/>
        </w:rPr>
      </w:pPr>
      <w:proofErr w:type="gramStart"/>
      <w:r w:rsidRPr="00641F3D">
        <w:rPr>
          <w:rFonts w:ascii="Times New Roman" w:hAnsi="Times New Roman" w:cs="Times New Roman"/>
          <w:color w:val="000000"/>
          <w:sz w:val="24"/>
          <w:szCs w:val="24"/>
        </w:rPr>
        <w:lastRenderedPageBreak/>
        <w:t>В срок, установленный судом, ООО «</w:t>
      </w:r>
      <w:proofErr w:type="spellStart"/>
      <w:r w:rsidRPr="00641F3D">
        <w:rPr>
          <w:rFonts w:ascii="Times New Roman" w:hAnsi="Times New Roman" w:cs="Times New Roman"/>
          <w:color w:val="000000"/>
          <w:sz w:val="24"/>
          <w:szCs w:val="24"/>
        </w:rPr>
        <w:t>Агрохиммаркет</w:t>
      </w:r>
      <w:proofErr w:type="spellEnd"/>
      <w:r w:rsidRPr="00641F3D">
        <w:rPr>
          <w:rFonts w:ascii="Times New Roman" w:hAnsi="Times New Roman" w:cs="Times New Roman"/>
          <w:color w:val="000000"/>
          <w:sz w:val="24"/>
          <w:szCs w:val="24"/>
        </w:rPr>
        <w:t>» устранило нарушение, послужившее основанием для оставления иска без движения, представив в суд заверенную копию платежного поручения об уплате государственной пошлины в установленном р</w:t>
      </w:r>
      <w:r>
        <w:rPr>
          <w:rFonts w:ascii="Times New Roman" w:hAnsi="Times New Roman" w:cs="Times New Roman"/>
          <w:color w:val="000000"/>
          <w:sz w:val="24"/>
          <w:szCs w:val="24"/>
        </w:rPr>
        <w:t>азмере, на основании чего исковое заявление ООО «</w:t>
      </w:r>
      <w:proofErr w:type="spellStart"/>
      <w:r>
        <w:rPr>
          <w:rFonts w:ascii="Times New Roman" w:hAnsi="Times New Roman" w:cs="Times New Roman"/>
          <w:color w:val="000000"/>
          <w:sz w:val="24"/>
          <w:szCs w:val="24"/>
        </w:rPr>
        <w:t>Агрохиммаркет</w:t>
      </w:r>
      <w:proofErr w:type="spellEnd"/>
      <w:r>
        <w:rPr>
          <w:rFonts w:ascii="Times New Roman" w:hAnsi="Times New Roman" w:cs="Times New Roman"/>
          <w:color w:val="000000"/>
          <w:sz w:val="24"/>
          <w:szCs w:val="24"/>
        </w:rPr>
        <w:t xml:space="preserve">» </w:t>
      </w:r>
      <w:r w:rsidR="009158DF" w:rsidRPr="009B4476">
        <w:rPr>
          <w:rFonts w:ascii="Times New Roman" w:hAnsi="Times New Roman" w:cs="Times New Roman"/>
          <w:sz w:val="24"/>
          <w:szCs w:val="24"/>
        </w:rPr>
        <w:t xml:space="preserve">принято к производству Арбитражного суда Приднестровской Молдавской Республики (далее – Арбитражный суд, суд) определением от </w:t>
      </w:r>
      <w:r w:rsidR="007D0123">
        <w:rPr>
          <w:rFonts w:ascii="Times New Roman" w:hAnsi="Times New Roman" w:cs="Times New Roman"/>
          <w:sz w:val="24"/>
          <w:szCs w:val="24"/>
        </w:rPr>
        <w:t>30</w:t>
      </w:r>
      <w:r w:rsidR="009158DF" w:rsidRPr="009B4476">
        <w:rPr>
          <w:rFonts w:ascii="Times New Roman" w:hAnsi="Times New Roman" w:cs="Times New Roman"/>
          <w:sz w:val="24"/>
          <w:szCs w:val="24"/>
        </w:rPr>
        <w:t xml:space="preserve"> </w:t>
      </w:r>
      <w:r w:rsidR="007D0123">
        <w:rPr>
          <w:rFonts w:ascii="Times New Roman" w:hAnsi="Times New Roman" w:cs="Times New Roman"/>
          <w:sz w:val="24"/>
          <w:szCs w:val="24"/>
        </w:rPr>
        <w:t>мая</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w:t>
      </w:r>
      <w:r w:rsidR="009C3504">
        <w:rPr>
          <w:rFonts w:ascii="Times New Roman" w:hAnsi="Times New Roman" w:cs="Times New Roman"/>
          <w:sz w:val="24"/>
          <w:szCs w:val="24"/>
        </w:rPr>
        <w:t xml:space="preserve">. </w:t>
      </w:r>
      <w:proofErr w:type="gramEnd"/>
    </w:p>
    <w:p w:rsidR="00FC399E" w:rsidRPr="00FC399E" w:rsidRDefault="00FC399E" w:rsidP="00FC399E">
      <w:pPr>
        <w:spacing w:after="0" w:line="240" w:lineRule="auto"/>
        <w:ind w:firstLine="720"/>
        <w:jc w:val="both"/>
        <w:outlineLvl w:val="0"/>
        <w:rPr>
          <w:rFonts w:ascii="Times New Roman" w:hAnsi="Times New Roman" w:cs="Times New Roman"/>
          <w:sz w:val="24"/>
          <w:szCs w:val="24"/>
        </w:rPr>
      </w:pPr>
      <w:proofErr w:type="gramStart"/>
      <w:r>
        <w:rPr>
          <w:rFonts w:ascii="Times New Roman" w:hAnsi="Times New Roman" w:cs="Times New Roman"/>
          <w:sz w:val="24"/>
          <w:szCs w:val="24"/>
        </w:rPr>
        <w:t>При этом в</w:t>
      </w:r>
      <w:r w:rsidRPr="00FC399E">
        <w:rPr>
          <w:rFonts w:ascii="Times New Roman" w:hAnsi="Times New Roman" w:cs="Times New Roman"/>
          <w:sz w:val="24"/>
          <w:szCs w:val="24"/>
        </w:rPr>
        <w:t xml:space="preserve"> исковом заявлении </w:t>
      </w:r>
      <w:r>
        <w:rPr>
          <w:rFonts w:ascii="Times New Roman" w:hAnsi="Times New Roman" w:cs="Times New Roman"/>
          <w:sz w:val="24"/>
          <w:szCs w:val="24"/>
        </w:rPr>
        <w:t>ООО «</w:t>
      </w:r>
      <w:proofErr w:type="spellStart"/>
      <w:r>
        <w:rPr>
          <w:rFonts w:ascii="Times New Roman" w:hAnsi="Times New Roman" w:cs="Times New Roman"/>
          <w:sz w:val="24"/>
          <w:szCs w:val="24"/>
        </w:rPr>
        <w:t>Агрохиммаркет</w:t>
      </w:r>
      <w:proofErr w:type="spellEnd"/>
      <w:r>
        <w:rPr>
          <w:rFonts w:ascii="Times New Roman" w:hAnsi="Times New Roman" w:cs="Times New Roman"/>
          <w:sz w:val="24"/>
          <w:szCs w:val="24"/>
        </w:rPr>
        <w:t xml:space="preserve">» </w:t>
      </w:r>
      <w:r w:rsidRPr="00FC399E">
        <w:rPr>
          <w:rFonts w:ascii="Times New Roman" w:hAnsi="Times New Roman" w:cs="Times New Roman"/>
          <w:sz w:val="24"/>
          <w:szCs w:val="24"/>
        </w:rPr>
        <w:t>содерж</w:t>
      </w:r>
      <w:r>
        <w:rPr>
          <w:rFonts w:ascii="Times New Roman" w:hAnsi="Times New Roman" w:cs="Times New Roman"/>
          <w:sz w:val="24"/>
          <w:szCs w:val="24"/>
        </w:rPr>
        <w:t>ало</w:t>
      </w:r>
      <w:r w:rsidRPr="00FC399E">
        <w:rPr>
          <w:rFonts w:ascii="Times New Roman" w:hAnsi="Times New Roman" w:cs="Times New Roman"/>
          <w:sz w:val="24"/>
          <w:szCs w:val="24"/>
        </w:rPr>
        <w:t>с</w:t>
      </w:r>
      <w:r>
        <w:rPr>
          <w:rFonts w:ascii="Times New Roman" w:hAnsi="Times New Roman" w:cs="Times New Roman"/>
          <w:sz w:val="24"/>
          <w:szCs w:val="24"/>
        </w:rPr>
        <w:t>ь</w:t>
      </w:r>
      <w:r w:rsidRPr="00FC399E">
        <w:rPr>
          <w:rFonts w:ascii="Times New Roman" w:hAnsi="Times New Roman" w:cs="Times New Roman"/>
          <w:sz w:val="24"/>
          <w:szCs w:val="24"/>
        </w:rPr>
        <w:t xml:space="preserve"> ходатайство о принятии обеспечительных мер в виде наложения ареста и запрещения отчуждения в отношении принадлежащего ООО «</w:t>
      </w:r>
      <w:proofErr w:type="spellStart"/>
      <w:r w:rsidRPr="00FC399E">
        <w:rPr>
          <w:rFonts w:ascii="Times New Roman" w:hAnsi="Times New Roman" w:cs="Times New Roman"/>
          <w:sz w:val="24"/>
          <w:szCs w:val="24"/>
        </w:rPr>
        <w:t>Деласэ</w:t>
      </w:r>
      <w:proofErr w:type="spellEnd"/>
      <w:r w:rsidRPr="00FC399E">
        <w:rPr>
          <w:rFonts w:ascii="Times New Roman" w:hAnsi="Times New Roman" w:cs="Times New Roman"/>
          <w:sz w:val="24"/>
          <w:szCs w:val="24"/>
        </w:rPr>
        <w:t xml:space="preserve">» имущества, а именно трактора Т-150К (регистрационный номер 007са 1985 года выпуска, свидетельство о регистрации АД 008349), а также права долгосрочного землепользования на земельные участки (кадастровые </w:t>
      </w:r>
      <w:r>
        <w:rPr>
          <w:rFonts w:ascii="Times New Roman" w:hAnsi="Times New Roman" w:cs="Times New Roman"/>
          <w:sz w:val="24"/>
          <w:szCs w:val="24"/>
        </w:rPr>
        <w:t xml:space="preserve">                         </w:t>
      </w:r>
      <w:r w:rsidRPr="00FC399E">
        <w:rPr>
          <w:rFonts w:ascii="Times New Roman" w:hAnsi="Times New Roman" w:cs="Times New Roman"/>
          <w:sz w:val="24"/>
          <w:szCs w:val="24"/>
        </w:rPr>
        <w:t>№ 57-01-000686 и № 57-01-000180/1).</w:t>
      </w:r>
      <w:proofErr w:type="gramEnd"/>
    </w:p>
    <w:p w:rsidR="00FC399E" w:rsidRPr="00FC399E" w:rsidRDefault="00FC399E" w:rsidP="00FC399E">
      <w:pPr>
        <w:spacing w:after="0" w:line="240" w:lineRule="auto"/>
        <w:ind w:firstLine="720"/>
        <w:jc w:val="both"/>
        <w:outlineLvl w:val="0"/>
        <w:rPr>
          <w:rFonts w:ascii="Times New Roman" w:hAnsi="Times New Roman" w:cs="Times New Roman"/>
          <w:sz w:val="24"/>
          <w:szCs w:val="24"/>
        </w:rPr>
      </w:pPr>
      <w:r w:rsidRPr="00FC399E">
        <w:rPr>
          <w:rFonts w:ascii="Times New Roman" w:hAnsi="Times New Roman" w:cs="Times New Roman"/>
          <w:sz w:val="24"/>
          <w:szCs w:val="24"/>
        </w:rPr>
        <w:t>Рассмотрев ходатайство, ознакомившись с материалами дела, суд при</w:t>
      </w:r>
      <w:r w:rsidR="006F1911">
        <w:rPr>
          <w:rFonts w:ascii="Times New Roman" w:hAnsi="Times New Roman" w:cs="Times New Roman"/>
          <w:sz w:val="24"/>
          <w:szCs w:val="24"/>
        </w:rPr>
        <w:t>шел</w:t>
      </w:r>
      <w:r w:rsidRPr="00FC399E">
        <w:rPr>
          <w:rFonts w:ascii="Times New Roman" w:hAnsi="Times New Roman" w:cs="Times New Roman"/>
          <w:sz w:val="24"/>
          <w:szCs w:val="24"/>
        </w:rPr>
        <w:t xml:space="preserve"> к выводу о необоснованности ходатайства и отсутствии оснований для принятия испрашиваемых истцом обеспечительных мер</w:t>
      </w:r>
      <w:r w:rsidR="006F1911">
        <w:rPr>
          <w:rFonts w:ascii="Times New Roman" w:hAnsi="Times New Roman" w:cs="Times New Roman"/>
          <w:sz w:val="24"/>
          <w:szCs w:val="24"/>
        </w:rPr>
        <w:t xml:space="preserve"> по основаниям, указанным в определении от 31 мая 2018 года.</w:t>
      </w:r>
    </w:p>
    <w:p w:rsidR="004279D2" w:rsidRDefault="009C3504" w:rsidP="00387475">
      <w:pPr>
        <w:spacing w:after="0" w:line="240" w:lineRule="auto"/>
        <w:ind w:firstLine="720"/>
        <w:jc w:val="both"/>
        <w:outlineLvl w:val="0"/>
        <w:rPr>
          <w:rFonts w:ascii="Times New Roman" w:hAnsi="Times New Roman" w:cs="Times New Roman"/>
          <w:sz w:val="24"/>
          <w:szCs w:val="24"/>
        </w:rPr>
      </w:pPr>
      <w:proofErr w:type="gramStart"/>
      <w:r>
        <w:rPr>
          <w:rFonts w:ascii="Times New Roman" w:hAnsi="Times New Roman" w:cs="Times New Roman"/>
          <w:sz w:val="24"/>
          <w:szCs w:val="24"/>
        </w:rPr>
        <w:t>С</w:t>
      </w:r>
      <w:r w:rsidR="009158DF" w:rsidRPr="009B4476">
        <w:rPr>
          <w:rFonts w:ascii="Times New Roman" w:hAnsi="Times New Roman" w:cs="Times New Roman"/>
          <w:sz w:val="24"/>
          <w:szCs w:val="24"/>
        </w:rPr>
        <w:t xml:space="preserve">удебное заседание </w:t>
      </w:r>
      <w:r w:rsidR="004279D2">
        <w:rPr>
          <w:rFonts w:ascii="Times New Roman" w:hAnsi="Times New Roman" w:cs="Times New Roman"/>
          <w:sz w:val="24"/>
          <w:szCs w:val="24"/>
        </w:rPr>
        <w:t xml:space="preserve">было </w:t>
      </w:r>
      <w:r w:rsidR="009158DF" w:rsidRPr="009B4476">
        <w:rPr>
          <w:rFonts w:ascii="Times New Roman" w:hAnsi="Times New Roman" w:cs="Times New Roman"/>
          <w:sz w:val="24"/>
          <w:szCs w:val="24"/>
        </w:rPr>
        <w:t xml:space="preserve">назначено на </w:t>
      </w:r>
      <w:r w:rsidR="004279D2">
        <w:rPr>
          <w:rFonts w:ascii="Times New Roman" w:hAnsi="Times New Roman" w:cs="Times New Roman"/>
          <w:sz w:val="24"/>
          <w:szCs w:val="24"/>
        </w:rPr>
        <w:t>1</w:t>
      </w:r>
      <w:r w:rsidR="008E7359">
        <w:rPr>
          <w:rFonts w:ascii="Times New Roman" w:hAnsi="Times New Roman" w:cs="Times New Roman"/>
          <w:sz w:val="24"/>
          <w:szCs w:val="24"/>
        </w:rPr>
        <w:t>2</w:t>
      </w:r>
      <w:r w:rsidR="009158DF" w:rsidRPr="009B4476">
        <w:rPr>
          <w:rFonts w:ascii="Times New Roman" w:hAnsi="Times New Roman" w:cs="Times New Roman"/>
          <w:sz w:val="24"/>
          <w:szCs w:val="24"/>
        </w:rPr>
        <w:t xml:space="preserve"> </w:t>
      </w:r>
      <w:r w:rsidR="004279D2">
        <w:rPr>
          <w:rFonts w:ascii="Times New Roman" w:hAnsi="Times New Roman" w:cs="Times New Roman"/>
          <w:sz w:val="24"/>
          <w:szCs w:val="24"/>
        </w:rPr>
        <w:t>ию</w:t>
      </w:r>
      <w:r w:rsidR="00FC399E">
        <w:rPr>
          <w:rFonts w:ascii="Times New Roman" w:hAnsi="Times New Roman" w:cs="Times New Roman"/>
          <w:sz w:val="24"/>
          <w:szCs w:val="24"/>
        </w:rPr>
        <w:t>н</w:t>
      </w:r>
      <w:r w:rsidR="004279D2">
        <w:rPr>
          <w:rFonts w:ascii="Times New Roman" w:hAnsi="Times New Roman" w:cs="Times New Roman"/>
          <w:sz w:val="24"/>
          <w:szCs w:val="24"/>
        </w:rPr>
        <w:t>я</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 по результатам проведения которого вынесено определение об отложении рассмотрения дела на </w:t>
      </w:r>
      <w:r w:rsidR="006842AE">
        <w:rPr>
          <w:rFonts w:ascii="Times New Roman" w:hAnsi="Times New Roman" w:cs="Times New Roman"/>
          <w:sz w:val="24"/>
          <w:szCs w:val="24"/>
        </w:rPr>
        <w:t>5</w:t>
      </w:r>
      <w:r w:rsidR="009158DF" w:rsidRPr="009B4476">
        <w:rPr>
          <w:rFonts w:ascii="Times New Roman" w:hAnsi="Times New Roman" w:cs="Times New Roman"/>
          <w:sz w:val="24"/>
          <w:szCs w:val="24"/>
        </w:rPr>
        <w:t xml:space="preserve"> </w:t>
      </w:r>
      <w:r w:rsidR="004279D2">
        <w:rPr>
          <w:rFonts w:ascii="Times New Roman" w:hAnsi="Times New Roman" w:cs="Times New Roman"/>
          <w:sz w:val="24"/>
          <w:szCs w:val="24"/>
        </w:rPr>
        <w:t>ию</w:t>
      </w:r>
      <w:r w:rsidR="008E7359">
        <w:rPr>
          <w:rFonts w:ascii="Times New Roman" w:hAnsi="Times New Roman" w:cs="Times New Roman"/>
          <w:sz w:val="24"/>
          <w:szCs w:val="24"/>
        </w:rPr>
        <w:t>л</w:t>
      </w:r>
      <w:r w:rsidR="004279D2">
        <w:rPr>
          <w:rFonts w:ascii="Times New Roman" w:hAnsi="Times New Roman" w:cs="Times New Roman"/>
          <w:sz w:val="24"/>
          <w:szCs w:val="24"/>
        </w:rPr>
        <w:t>я</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D5595B">
        <w:rPr>
          <w:rFonts w:ascii="Times New Roman" w:hAnsi="Times New Roman" w:cs="Times New Roman"/>
          <w:sz w:val="24"/>
          <w:szCs w:val="24"/>
        </w:rPr>
        <w:t xml:space="preserve">в связи с удовлетворением </w:t>
      </w:r>
      <w:r w:rsidR="00D5595B" w:rsidRPr="00D5595B">
        <w:rPr>
          <w:rFonts w:ascii="Times New Roman" w:hAnsi="Times New Roman" w:cs="Times New Roman"/>
          <w:sz w:val="24"/>
          <w:szCs w:val="24"/>
        </w:rPr>
        <w:t xml:space="preserve"> </w:t>
      </w:r>
      <w:r w:rsidR="00D5595B">
        <w:rPr>
          <w:rFonts w:ascii="Times New Roman" w:hAnsi="Times New Roman" w:cs="Times New Roman"/>
          <w:sz w:val="24"/>
          <w:szCs w:val="24"/>
        </w:rPr>
        <w:t>судом устного ходатайства п</w:t>
      </w:r>
      <w:r w:rsidR="00D5595B" w:rsidRPr="00D5595B">
        <w:rPr>
          <w:rFonts w:ascii="Times New Roman" w:hAnsi="Times New Roman" w:cs="Times New Roman"/>
          <w:sz w:val="24"/>
          <w:szCs w:val="24"/>
        </w:rPr>
        <w:t>редставителя истца об отложении рассмотрения дела, мотивированно</w:t>
      </w:r>
      <w:r w:rsidR="00D5595B">
        <w:rPr>
          <w:rFonts w:ascii="Times New Roman" w:hAnsi="Times New Roman" w:cs="Times New Roman"/>
          <w:sz w:val="24"/>
          <w:szCs w:val="24"/>
        </w:rPr>
        <w:t>го</w:t>
      </w:r>
      <w:r w:rsidR="00D5595B" w:rsidRPr="00D5595B">
        <w:rPr>
          <w:rFonts w:ascii="Times New Roman" w:hAnsi="Times New Roman" w:cs="Times New Roman"/>
          <w:sz w:val="24"/>
          <w:szCs w:val="24"/>
        </w:rPr>
        <w:t xml:space="preserve"> намерением рассмотреть возможность урегулирования возникшего спора посредством заключения мирового соглашения</w:t>
      </w:r>
      <w:r w:rsidR="00D5595B">
        <w:rPr>
          <w:rFonts w:ascii="Times New Roman" w:hAnsi="Times New Roman" w:cs="Times New Roman"/>
          <w:sz w:val="24"/>
          <w:szCs w:val="24"/>
        </w:rPr>
        <w:t xml:space="preserve">, против которого </w:t>
      </w:r>
      <w:r w:rsidR="00D5595B" w:rsidRPr="00D5595B">
        <w:rPr>
          <w:rFonts w:ascii="Times New Roman" w:hAnsi="Times New Roman" w:cs="Times New Roman"/>
          <w:sz w:val="24"/>
          <w:szCs w:val="24"/>
        </w:rPr>
        <w:t xml:space="preserve"> </w:t>
      </w:r>
      <w:r w:rsidR="00D5595B">
        <w:rPr>
          <w:rFonts w:ascii="Times New Roman" w:hAnsi="Times New Roman" w:cs="Times New Roman"/>
          <w:sz w:val="24"/>
          <w:szCs w:val="24"/>
        </w:rPr>
        <w:t>п</w:t>
      </w:r>
      <w:r w:rsidR="00D5595B" w:rsidRPr="00D5595B">
        <w:rPr>
          <w:rFonts w:ascii="Times New Roman" w:hAnsi="Times New Roman" w:cs="Times New Roman"/>
          <w:sz w:val="24"/>
          <w:szCs w:val="24"/>
        </w:rPr>
        <w:t>редставитель ответчика не возражал.</w:t>
      </w:r>
      <w:proofErr w:type="gramEnd"/>
    </w:p>
    <w:p w:rsidR="0042762E" w:rsidRDefault="0042762E" w:rsidP="0042762E">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В судебном заседании, состоявшемся 5 июля 2018 года, </w:t>
      </w:r>
      <w:r w:rsidRPr="0042762E">
        <w:rPr>
          <w:rFonts w:ascii="Times New Roman" w:hAnsi="Times New Roman" w:cs="Times New Roman"/>
          <w:sz w:val="24"/>
          <w:szCs w:val="24"/>
        </w:rPr>
        <w:t>представителем ответчика было заявл</w:t>
      </w:r>
      <w:r>
        <w:rPr>
          <w:rFonts w:ascii="Times New Roman" w:hAnsi="Times New Roman" w:cs="Times New Roman"/>
          <w:sz w:val="24"/>
          <w:szCs w:val="24"/>
        </w:rPr>
        <w:t xml:space="preserve">ено о частичном погашении долга,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Pr="0042762E">
        <w:rPr>
          <w:rFonts w:ascii="Times New Roman" w:hAnsi="Times New Roman" w:cs="Times New Roman"/>
          <w:sz w:val="24"/>
          <w:szCs w:val="24"/>
        </w:rPr>
        <w:t>Арбитражны</w:t>
      </w:r>
      <w:r>
        <w:rPr>
          <w:rFonts w:ascii="Times New Roman" w:hAnsi="Times New Roman" w:cs="Times New Roman"/>
          <w:sz w:val="24"/>
          <w:szCs w:val="24"/>
        </w:rPr>
        <w:t>м</w:t>
      </w:r>
      <w:r w:rsidRPr="0042762E">
        <w:rPr>
          <w:rFonts w:ascii="Times New Roman" w:hAnsi="Times New Roman" w:cs="Times New Roman"/>
          <w:sz w:val="24"/>
          <w:szCs w:val="24"/>
        </w:rPr>
        <w:t xml:space="preserve"> суд</w:t>
      </w:r>
      <w:r>
        <w:rPr>
          <w:rFonts w:ascii="Times New Roman" w:hAnsi="Times New Roman" w:cs="Times New Roman"/>
          <w:sz w:val="24"/>
          <w:szCs w:val="24"/>
        </w:rPr>
        <w:t>ом</w:t>
      </w:r>
      <w:r w:rsidRPr="0042762E">
        <w:rPr>
          <w:rFonts w:ascii="Times New Roman" w:hAnsi="Times New Roman" w:cs="Times New Roman"/>
          <w:sz w:val="24"/>
          <w:szCs w:val="24"/>
        </w:rPr>
        <w:t xml:space="preserve"> Придне</w:t>
      </w:r>
      <w:r>
        <w:rPr>
          <w:rFonts w:ascii="Times New Roman" w:hAnsi="Times New Roman" w:cs="Times New Roman"/>
          <w:sz w:val="24"/>
          <w:szCs w:val="24"/>
        </w:rPr>
        <w:t>стровской Молдавской Республики</w:t>
      </w:r>
      <w:r w:rsidRPr="0042762E">
        <w:rPr>
          <w:rFonts w:ascii="Times New Roman" w:hAnsi="Times New Roman" w:cs="Times New Roman"/>
          <w:sz w:val="24"/>
          <w:szCs w:val="24"/>
        </w:rPr>
        <w:t xml:space="preserve"> с целью предоставления представителем ответчика соответствующих доказательств и обеспечения возможности представителю</w:t>
      </w:r>
      <w:r>
        <w:rPr>
          <w:rFonts w:ascii="Times New Roman" w:hAnsi="Times New Roman" w:cs="Times New Roman"/>
          <w:sz w:val="24"/>
          <w:szCs w:val="24"/>
        </w:rPr>
        <w:t xml:space="preserve"> истца уточнения своей позиции было вынесено определение об отложении рассмотрения дела на 19 июля 2018 года.</w:t>
      </w:r>
    </w:p>
    <w:p w:rsidR="00CC5258" w:rsidRDefault="009C3504"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В судебном </w:t>
      </w:r>
      <w:r w:rsidRPr="009C3504">
        <w:rPr>
          <w:rFonts w:ascii="Times New Roman" w:hAnsi="Times New Roman" w:cs="Times New Roman"/>
          <w:sz w:val="24"/>
          <w:szCs w:val="24"/>
        </w:rPr>
        <w:t xml:space="preserve">заседании, состоявшемся </w:t>
      </w:r>
      <w:r w:rsidR="008E7359">
        <w:rPr>
          <w:rFonts w:ascii="Times New Roman" w:hAnsi="Times New Roman" w:cs="Times New Roman"/>
          <w:sz w:val="24"/>
          <w:szCs w:val="24"/>
        </w:rPr>
        <w:t>1</w:t>
      </w:r>
      <w:r w:rsidR="00CC5258">
        <w:rPr>
          <w:rFonts w:ascii="Times New Roman" w:hAnsi="Times New Roman" w:cs="Times New Roman"/>
          <w:sz w:val="24"/>
          <w:szCs w:val="24"/>
        </w:rPr>
        <w:t>9</w:t>
      </w:r>
      <w:r w:rsidRPr="009C3504">
        <w:rPr>
          <w:rFonts w:ascii="Times New Roman" w:hAnsi="Times New Roman" w:cs="Times New Roman"/>
          <w:sz w:val="24"/>
          <w:szCs w:val="24"/>
        </w:rPr>
        <w:t xml:space="preserve"> </w:t>
      </w:r>
      <w:r w:rsidR="004279D2">
        <w:rPr>
          <w:rFonts w:ascii="Times New Roman" w:hAnsi="Times New Roman" w:cs="Times New Roman"/>
          <w:sz w:val="24"/>
          <w:szCs w:val="24"/>
        </w:rPr>
        <w:t>ию</w:t>
      </w:r>
      <w:r w:rsidR="008E7359">
        <w:rPr>
          <w:rFonts w:ascii="Times New Roman" w:hAnsi="Times New Roman" w:cs="Times New Roman"/>
          <w:sz w:val="24"/>
          <w:szCs w:val="24"/>
        </w:rPr>
        <w:t>л</w:t>
      </w:r>
      <w:r w:rsidR="004279D2">
        <w:rPr>
          <w:rFonts w:ascii="Times New Roman" w:hAnsi="Times New Roman" w:cs="Times New Roman"/>
          <w:sz w:val="24"/>
          <w:szCs w:val="24"/>
        </w:rPr>
        <w:t>я</w:t>
      </w:r>
      <w:r w:rsidRPr="009C3504">
        <w:rPr>
          <w:rFonts w:ascii="Times New Roman" w:hAnsi="Times New Roman" w:cs="Times New Roman"/>
          <w:sz w:val="24"/>
          <w:szCs w:val="24"/>
        </w:rPr>
        <w:t xml:space="preserve"> 201</w:t>
      </w:r>
      <w:r w:rsidR="004279D2">
        <w:rPr>
          <w:rFonts w:ascii="Times New Roman" w:hAnsi="Times New Roman" w:cs="Times New Roman"/>
          <w:sz w:val="24"/>
          <w:szCs w:val="24"/>
        </w:rPr>
        <w:t>8</w:t>
      </w:r>
      <w:r w:rsidRPr="009C3504">
        <w:rPr>
          <w:rFonts w:ascii="Times New Roman" w:hAnsi="Times New Roman" w:cs="Times New Roman"/>
          <w:sz w:val="24"/>
          <w:szCs w:val="24"/>
        </w:rPr>
        <w:t xml:space="preserve"> года</w:t>
      </w:r>
      <w:r w:rsidR="008E7359">
        <w:rPr>
          <w:rFonts w:ascii="Times New Roman" w:hAnsi="Times New Roman" w:cs="Times New Roman"/>
          <w:sz w:val="24"/>
          <w:szCs w:val="24"/>
        </w:rPr>
        <w:t xml:space="preserve">, был объявлен перерыв                  до </w:t>
      </w:r>
      <w:r w:rsidR="00CC5258">
        <w:rPr>
          <w:rFonts w:ascii="Times New Roman" w:hAnsi="Times New Roman" w:cs="Times New Roman"/>
          <w:sz w:val="24"/>
          <w:szCs w:val="24"/>
        </w:rPr>
        <w:t>10-30 20</w:t>
      </w:r>
      <w:r w:rsidR="008E7359">
        <w:rPr>
          <w:rFonts w:ascii="Times New Roman" w:hAnsi="Times New Roman" w:cs="Times New Roman"/>
          <w:sz w:val="24"/>
          <w:szCs w:val="24"/>
        </w:rPr>
        <w:t xml:space="preserve"> июля 2018 года</w:t>
      </w:r>
      <w:r w:rsidR="00CC5258">
        <w:rPr>
          <w:rFonts w:ascii="Times New Roman" w:hAnsi="Times New Roman" w:cs="Times New Roman"/>
          <w:sz w:val="24"/>
          <w:szCs w:val="24"/>
        </w:rPr>
        <w:t>.</w:t>
      </w:r>
    </w:p>
    <w:p w:rsidR="00247E50" w:rsidRDefault="00421889"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В судебном заседании, состоявшемся 20 июля 2018 года, </w:t>
      </w:r>
      <w:r w:rsidR="00247E50" w:rsidRPr="00247E50">
        <w:rPr>
          <w:rFonts w:ascii="Times New Roman" w:hAnsi="Times New Roman" w:cs="Times New Roman"/>
          <w:sz w:val="24"/>
          <w:szCs w:val="24"/>
        </w:rPr>
        <w:t>представителями сторон представлены дополнительные доказательства по делу.</w:t>
      </w:r>
    </w:p>
    <w:p w:rsidR="00CC5258" w:rsidRDefault="00247E50" w:rsidP="00387475">
      <w:pPr>
        <w:spacing w:after="0" w:line="240" w:lineRule="auto"/>
        <w:ind w:firstLine="720"/>
        <w:jc w:val="both"/>
        <w:outlineLvl w:val="0"/>
        <w:rPr>
          <w:rFonts w:ascii="Times New Roman" w:hAnsi="Times New Roman" w:cs="Times New Roman"/>
          <w:sz w:val="24"/>
          <w:szCs w:val="24"/>
        </w:rPr>
      </w:pPr>
      <w:r w:rsidRPr="00247E50">
        <w:rPr>
          <w:rFonts w:ascii="Times New Roman" w:hAnsi="Times New Roman" w:cs="Times New Roman"/>
          <w:sz w:val="24"/>
          <w:szCs w:val="24"/>
        </w:rPr>
        <w:t>С целью их изучения в совокупности со всеми материалами дела суд пришел к выводу о невозможности разрешения спора по существу в данном судебном заседании и необходимо</w:t>
      </w:r>
      <w:r>
        <w:rPr>
          <w:rFonts w:ascii="Times New Roman" w:hAnsi="Times New Roman" w:cs="Times New Roman"/>
          <w:sz w:val="24"/>
          <w:szCs w:val="24"/>
        </w:rPr>
        <w:t xml:space="preserve">сти отложения рассмотрения дела,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судебное заседание было отложено на 25 июля 2018 года.</w:t>
      </w:r>
    </w:p>
    <w:p w:rsidR="00D3499A" w:rsidRDefault="00D3499A" w:rsidP="00D3499A">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В судебном заседании, состоявшемся 25 июля 2018 года, </w:t>
      </w:r>
      <w:r w:rsidRPr="00247E50">
        <w:rPr>
          <w:rFonts w:ascii="Times New Roman" w:hAnsi="Times New Roman" w:cs="Times New Roman"/>
          <w:sz w:val="24"/>
          <w:szCs w:val="24"/>
        </w:rPr>
        <w:t>представител</w:t>
      </w:r>
      <w:r>
        <w:rPr>
          <w:rFonts w:ascii="Times New Roman" w:hAnsi="Times New Roman" w:cs="Times New Roman"/>
          <w:sz w:val="24"/>
          <w:szCs w:val="24"/>
        </w:rPr>
        <w:t>ем</w:t>
      </w:r>
      <w:r w:rsidRPr="00247E50">
        <w:rPr>
          <w:rFonts w:ascii="Times New Roman" w:hAnsi="Times New Roman" w:cs="Times New Roman"/>
          <w:sz w:val="24"/>
          <w:szCs w:val="24"/>
        </w:rPr>
        <w:t xml:space="preserve"> </w:t>
      </w:r>
      <w:r>
        <w:rPr>
          <w:rFonts w:ascii="Times New Roman" w:hAnsi="Times New Roman" w:cs="Times New Roman"/>
          <w:sz w:val="24"/>
          <w:szCs w:val="24"/>
        </w:rPr>
        <w:t>истца</w:t>
      </w:r>
      <w:r w:rsidRPr="00D3499A">
        <w:rPr>
          <w:rFonts w:ascii="Times New Roman" w:hAnsi="Times New Roman" w:cs="Times New Roman"/>
          <w:sz w:val="24"/>
          <w:szCs w:val="24"/>
        </w:rPr>
        <w:t xml:space="preserve"> заявлено ходатайство об отложении рассмотрения дела с целью представления заявления об уменьшении в порядке статьи 29 АПК</w:t>
      </w:r>
      <w:r>
        <w:rPr>
          <w:rFonts w:ascii="Times New Roman" w:hAnsi="Times New Roman" w:cs="Times New Roman"/>
          <w:sz w:val="24"/>
          <w:szCs w:val="24"/>
        </w:rPr>
        <w:t xml:space="preserve"> ПМР размера исковых требований,</w:t>
      </w:r>
      <w:r w:rsidRPr="00D3499A">
        <w:rPr>
          <w:rFonts w:ascii="Times New Roman" w:hAnsi="Times New Roman" w:cs="Times New Roman"/>
          <w:sz w:val="24"/>
          <w:szCs w:val="24"/>
        </w:rPr>
        <w:t xml:space="preserve"> </w:t>
      </w:r>
      <w:r>
        <w:rPr>
          <w:rFonts w:ascii="Times New Roman" w:hAnsi="Times New Roman" w:cs="Times New Roman"/>
          <w:sz w:val="24"/>
          <w:szCs w:val="24"/>
        </w:rPr>
        <w:t>о</w:t>
      </w:r>
      <w:r w:rsidRPr="00D3499A">
        <w:rPr>
          <w:rFonts w:ascii="Times New Roman" w:hAnsi="Times New Roman" w:cs="Times New Roman"/>
          <w:sz w:val="24"/>
          <w:szCs w:val="24"/>
        </w:rPr>
        <w:t>тветчик не возражал против удовлетворения заявленного истцом ходатайства, оставив</w:t>
      </w:r>
      <w:r>
        <w:rPr>
          <w:rFonts w:ascii="Times New Roman" w:hAnsi="Times New Roman" w:cs="Times New Roman"/>
          <w:sz w:val="24"/>
          <w:szCs w:val="24"/>
        </w:rPr>
        <w:t xml:space="preserve"> этот вопрос на усмотрение суда,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судебное заседание было отложено на 30 июля 2018 года.</w:t>
      </w:r>
    </w:p>
    <w:p w:rsidR="00D3499A" w:rsidRDefault="00D3499A" w:rsidP="00D3499A">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В судебном </w:t>
      </w:r>
      <w:r w:rsidRPr="009C3504">
        <w:rPr>
          <w:rFonts w:ascii="Times New Roman" w:hAnsi="Times New Roman" w:cs="Times New Roman"/>
          <w:sz w:val="24"/>
          <w:szCs w:val="24"/>
        </w:rPr>
        <w:t xml:space="preserve">заседании, состоявшемся </w:t>
      </w:r>
      <w:r w:rsidR="009416B2">
        <w:rPr>
          <w:rFonts w:ascii="Times New Roman" w:hAnsi="Times New Roman" w:cs="Times New Roman"/>
          <w:sz w:val="24"/>
          <w:szCs w:val="24"/>
        </w:rPr>
        <w:t>30</w:t>
      </w:r>
      <w:r w:rsidRPr="009C3504">
        <w:rPr>
          <w:rFonts w:ascii="Times New Roman" w:hAnsi="Times New Roman" w:cs="Times New Roman"/>
          <w:sz w:val="24"/>
          <w:szCs w:val="24"/>
        </w:rPr>
        <w:t xml:space="preserve"> </w:t>
      </w:r>
      <w:r>
        <w:rPr>
          <w:rFonts w:ascii="Times New Roman" w:hAnsi="Times New Roman" w:cs="Times New Roman"/>
          <w:sz w:val="24"/>
          <w:szCs w:val="24"/>
        </w:rPr>
        <w:t>июля</w:t>
      </w:r>
      <w:r w:rsidRPr="009C3504">
        <w:rPr>
          <w:rFonts w:ascii="Times New Roman" w:hAnsi="Times New Roman" w:cs="Times New Roman"/>
          <w:sz w:val="24"/>
          <w:szCs w:val="24"/>
        </w:rPr>
        <w:t xml:space="preserve"> 201</w:t>
      </w:r>
      <w:r>
        <w:rPr>
          <w:rFonts w:ascii="Times New Roman" w:hAnsi="Times New Roman" w:cs="Times New Roman"/>
          <w:sz w:val="24"/>
          <w:szCs w:val="24"/>
        </w:rPr>
        <w:t>8</w:t>
      </w:r>
      <w:r w:rsidRPr="009C3504">
        <w:rPr>
          <w:rFonts w:ascii="Times New Roman" w:hAnsi="Times New Roman" w:cs="Times New Roman"/>
          <w:sz w:val="24"/>
          <w:szCs w:val="24"/>
        </w:rPr>
        <w:t xml:space="preserve"> года</w:t>
      </w:r>
      <w:r>
        <w:rPr>
          <w:rFonts w:ascii="Times New Roman" w:hAnsi="Times New Roman" w:cs="Times New Roman"/>
          <w:sz w:val="24"/>
          <w:szCs w:val="24"/>
        </w:rPr>
        <w:t xml:space="preserve">, был объявлен перерыв                  до </w:t>
      </w:r>
      <w:r w:rsidR="00F20107">
        <w:rPr>
          <w:rFonts w:ascii="Times New Roman" w:hAnsi="Times New Roman" w:cs="Times New Roman"/>
          <w:sz w:val="24"/>
          <w:szCs w:val="24"/>
        </w:rPr>
        <w:t>13-</w:t>
      </w:r>
      <w:r w:rsidR="00743599">
        <w:rPr>
          <w:rFonts w:ascii="Times New Roman" w:hAnsi="Times New Roman" w:cs="Times New Roman"/>
          <w:sz w:val="24"/>
          <w:szCs w:val="24"/>
        </w:rPr>
        <w:t xml:space="preserve">10 </w:t>
      </w:r>
      <w:r w:rsidR="002726AF">
        <w:rPr>
          <w:rFonts w:ascii="Times New Roman" w:hAnsi="Times New Roman" w:cs="Times New Roman"/>
          <w:sz w:val="24"/>
          <w:szCs w:val="24"/>
        </w:rPr>
        <w:t>31</w:t>
      </w:r>
      <w:r>
        <w:rPr>
          <w:rFonts w:ascii="Times New Roman" w:hAnsi="Times New Roman" w:cs="Times New Roman"/>
          <w:sz w:val="24"/>
          <w:szCs w:val="24"/>
        </w:rPr>
        <w:t xml:space="preserve"> июля 2018 года.</w:t>
      </w:r>
    </w:p>
    <w:p w:rsidR="006472DD" w:rsidRDefault="002726AF"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П</w:t>
      </w:r>
      <w:r w:rsidR="008E7359">
        <w:rPr>
          <w:rFonts w:ascii="Times New Roman" w:hAnsi="Times New Roman" w:cs="Times New Roman"/>
          <w:sz w:val="24"/>
          <w:szCs w:val="24"/>
        </w:rPr>
        <w:t xml:space="preserve">о результатам судебного заседания </w:t>
      </w:r>
      <w:r>
        <w:rPr>
          <w:rFonts w:ascii="Times New Roman" w:hAnsi="Times New Roman" w:cs="Times New Roman"/>
          <w:sz w:val="24"/>
          <w:szCs w:val="24"/>
        </w:rPr>
        <w:t>31</w:t>
      </w:r>
      <w:r w:rsidR="008E7359">
        <w:rPr>
          <w:rFonts w:ascii="Times New Roman" w:hAnsi="Times New Roman" w:cs="Times New Roman"/>
          <w:sz w:val="24"/>
          <w:szCs w:val="24"/>
        </w:rPr>
        <w:t xml:space="preserve"> июля 2018 года</w:t>
      </w:r>
      <w:r>
        <w:rPr>
          <w:rFonts w:ascii="Times New Roman" w:hAnsi="Times New Roman" w:cs="Times New Roman"/>
          <w:sz w:val="24"/>
          <w:szCs w:val="24"/>
        </w:rPr>
        <w:t xml:space="preserve"> </w:t>
      </w:r>
      <w:r w:rsidR="004279D2">
        <w:rPr>
          <w:rFonts w:ascii="Times New Roman" w:hAnsi="Times New Roman" w:cs="Times New Roman"/>
          <w:sz w:val="24"/>
          <w:szCs w:val="24"/>
        </w:rPr>
        <w:t>д</w:t>
      </w:r>
      <w:r w:rsidR="00620AD1" w:rsidRPr="009B4476">
        <w:rPr>
          <w:rFonts w:ascii="Times New Roman" w:hAnsi="Times New Roman" w:cs="Times New Roman"/>
          <w:sz w:val="24"/>
          <w:szCs w:val="24"/>
        </w:rPr>
        <w:t>ело рассмотрено по существу заявленных требований</w:t>
      </w:r>
      <w:r w:rsidR="006472DD">
        <w:rPr>
          <w:rFonts w:ascii="Times New Roman" w:hAnsi="Times New Roman" w:cs="Times New Roman"/>
          <w:sz w:val="24"/>
          <w:szCs w:val="24"/>
        </w:rPr>
        <w:t xml:space="preserve"> и оглашена резолютивная часть решения.</w:t>
      </w:r>
      <w:r w:rsidR="00620AD1" w:rsidRPr="009B4476">
        <w:rPr>
          <w:rFonts w:ascii="Times New Roman" w:hAnsi="Times New Roman" w:cs="Times New Roman"/>
          <w:sz w:val="24"/>
          <w:szCs w:val="24"/>
        </w:rPr>
        <w:t xml:space="preserve"> </w:t>
      </w:r>
    </w:p>
    <w:p w:rsidR="008C37A0" w:rsidRDefault="00620AD1" w:rsidP="008C37A0">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sz w:val="24"/>
          <w:szCs w:val="24"/>
        </w:rPr>
        <w:t xml:space="preserve">Мотивированное решение изготовлено </w:t>
      </w:r>
      <w:r w:rsidR="002726AF">
        <w:rPr>
          <w:rFonts w:ascii="Times New Roman" w:hAnsi="Times New Roman" w:cs="Times New Roman"/>
          <w:sz w:val="24"/>
          <w:szCs w:val="24"/>
        </w:rPr>
        <w:t>6</w:t>
      </w:r>
      <w:r w:rsidRPr="009B4476">
        <w:rPr>
          <w:rFonts w:ascii="Times New Roman" w:hAnsi="Times New Roman" w:cs="Times New Roman"/>
          <w:sz w:val="24"/>
          <w:szCs w:val="24"/>
        </w:rPr>
        <w:t xml:space="preserve"> </w:t>
      </w:r>
      <w:r w:rsidR="002726AF">
        <w:rPr>
          <w:rFonts w:ascii="Times New Roman" w:hAnsi="Times New Roman" w:cs="Times New Roman"/>
          <w:sz w:val="24"/>
          <w:szCs w:val="24"/>
        </w:rPr>
        <w:t>августа</w:t>
      </w:r>
      <w:r w:rsidRPr="009B4476">
        <w:rPr>
          <w:rFonts w:ascii="Times New Roman" w:hAnsi="Times New Roman" w:cs="Times New Roman"/>
          <w:sz w:val="24"/>
          <w:szCs w:val="24"/>
        </w:rPr>
        <w:t xml:space="preserve"> 201</w:t>
      </w:r>
      <w:r w:rsidR="006472DD">
        <w:rPr>
          <w:rFonts w:ascii="Times New Roman" w:hAnsi="Times New Roman" w:cs="Times New Roman"/>
          <w:sz w:val="24"/>
          <w:szCs w:val="24"/>
        </w:rPr>
        <w:t>8</w:t>
      </w:r>
      <w:r w:rsidRPr="009B4476">
        <w:rPr>
          <w:rFonts w:ascii="Times New Roman" w:hAnsi="Times New Roman" w:cs="Times New Roman"/>
          <w:sz w:val="24"/>
          <w:szCs w:val="24"/>
        </w:rPr>
        <w:t xml:space="preserve"> года.</w:t>
      </w:r>
    </w:p>
    <w:p w:rsidR="008C37A0" w:rsidRDefault="00620AD1" w:rsidP="008C37A0">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b/>
          <w:sz w:val="24"/>
          <w:szCs w:val="24"/>
        </w:rPr>
        <w:t>Истец</w:t>
      </w:r>
      <w:r w:rsidRPr="009B4476">
        <w:rPr>
          <w:rFonts w:ascii="Times New Roman" w:hAnsi="Times New Roman" w:cs="Times New Roman"/>
          <w:sz w:val="24"/>
          <w:szCs w:val="24"/>
        </w:rPr>
        <w:t xml:space="preserve"> в судебном заседании поддержал требования</w:t>
      </w:r>
      <w:r w:rsidR="0026555D" w:rsidRPr="009B4476">
        <w:rPr>
          <w:rFonts w:ascii="Times New Roman" w:hAnsi="Times New Roman" w:cs="Times New Roman"/>
          <w:sz w:val="24"/>
          <w:szCs w:val="24"/>
        </w:rPr>
        <w:t xml:space="preserve">, </w:t>
      </w:r>
      <w:r w:rsidRPr="009B4476">
        <w:rPr>
          <w:rFonts w:ascii="Times New Roman" w:hAnsi="Times New Roman" w:cs="Times New Roman"/>
          <w:sz w:val="24"/>
          <w:szCs w:val="24"/>
        </w:rPr>
        <w:t>изложенные в исковом  заявлении</w:t>
      </w:r>
      <w:r w:rsidR="00415568">
        <w:rPr>
          <w:rFonts w:ascii="Times New Roman" w:hAnsi="Times New Roman" w:cs="Times New Roman"/>
          <w:sz w:val="24"/>
          <w:szCs w:val="24"/>
        </w:rPr>
        <w:t>,</w:t>
      </w:r>
      <w:r w:rsidRPr="009B4476">
        <w:rPr>
          <w:rFonts w:ascii="Times New Roman" w:hAnsi="Times New Roman" w:cs="Times New Roman"/>
          <w:sz w:val="24"/>
          <w:szCs w:val="24"/>
        </w:rPr>
        <w:t xml:space="preserve"> просил суд удовлетворить иск в полном объеме, обосновав свою позицию следующими доводами.</w:t>
      </w:r>
      <w:r w:rsidR="008C37A0">
        <w:rPr>
          <w:rFonts w:ascii="Times New Roman" w:hAnsi="Times New Roman" w:cs="Times New Roman"/>
          <w:sz w:val="24"/>
          <w:szCs w:val="24"/>
        </w:rPr>
        <w:t xml:space="preserve"> </w:t>
      </w:r>
    </w:p>
    <w:p w:rsidR="004D3AFD" w:rsidRDefault="00E748F1" w:rsidP="00CD2C5B">
      <w:pPr>
        <w:spacing w:after="0" w:line="240" w:lineRule="auto"/>
        <w:ind w:firstLine="720"/>
        <w:jc w:val="both"/>
        <w:outlineLvl w:val="0"/>
        <w:rPr>
          <w:rFonts w:ascii="Times New Roman" w:hAnsi="Times New Roman" w:cs="Times New Roman"/>
          <w:sz w:val="24"/>
          <w:szCs w:val="24"/>
        </w:rPr>
      </w:pPr>
      <w:r w:rsidRPr="00E748F1">
        <w:rPr>
          <w:rFonts w:ascii="Times New Roman" w:hAnsi="Times New Roman" w:cs="Times New Roman"/>
          <w:sz w:val="24"/>
          <w:szCs w:val="24"/>
        </w:rPr>
        <w:t>25 апреля 2014</w:t>
      </w:r>
      <w:r>
        <w:rPr>
          <w:rFonts w:ascii="Times New Roman" w:hAnsi="Times New Roman" w:cs="Times New Roman"/>
          <w:sz w:val="24"/>
          <w:szCs w:val="24"/>
        </w:rPr>
        <w:t xml:space="preserve"> </w:t>
      </w:r>
      <w:r w:rsidRPr="00E748F1">
        <w:rPr>
          <w:rFonts w:ascii="Times New Roman" w:hAnsi="Times New Roman" w:cs="Times New Roman"/>
          <w:sz w:val="24"/>
          <w:szCs w:val="24"/>
        </w:rPr>
        <w:t>г</w:t>
      </w:r>
      <w:r>
        <w:rPr>
          <w:rFonts w:ascii="Times New Roman" w:hAnsi="Times New Roman" w:cs="Times New Roman"/>
          <w:sz w:val="24"/>
          <w:szCs w:val="24"/>
        </w:rPr>
        <w:t>ода</w:t>
      </w:r>
      <w:r w:rsidRPr="00E748F1">
        <w:rPr>
          <w:rFonts w:ascii="Times New Roman" w:hAnsi="Times New Roman" w:cs="Times New Roman"/>
          <w:sz w:val="24"/>
          <w:szCs w:val="24"/>
        </w:rPr>
        <w:t xml:space="preserve"> межд</w:t>
      </w:r>
      <w:proofErr w:type="gramStart"/>
      <w:r w:rsidRPr="00E748F1">
        <w:rPr>
          <w:rFonts w:ascii="Times New Roman" w:hAnsi="Times New Roman" w:cs="Times New Roman"/>
          <w:sz w:val="24"/>
          <w:szCs w:val="24"/>
        </w:rPr>
        <w:t>у ООО</w:t>
      </w:r>
      <w:proofErr w:type="gramEnd"/>
      <w:r w:rsidRPr="00E748F1">
        <w:rPr>
          <w:rFonts w:ascii="Times New Roman" w:hAnsi="Times New Roman" w:cs="Times New Roman"/>
          <w:sz w:val="24"/>
          <w:szCs w:val="24"/>
        </w:rPr>
        <w:t xml:space="preserve"> «</w:t>
      </w:r>
      <w:proofErr w:type="spellStart"/>
      <w:r w:rsidRPr="00E748F1">
        <w:rPr>
          <w:rFonts w:ascii="Times New Roman" w:hAnsi="Times New Roman" w:cs="Times New Roman"/>
          <w:sz w:val="24"/>
          <w:szCs w:val="24"/>
        </w:rPr>
        <w:t>Агрохиммаркет</w:t>
      </w:r>
      <w:proofErr w:type="spellEnd"/>
      <w:r w:rsidRPr="00E748F1">
        <w:rPr>
          <w:rFonts w:ascii="Times New Roman" w:hAnsi="Times New Roman" w:cs="Times New Roman"/>
          <w:sz w:val="24"/>
          <w:szCs w:val="24"/>
        </w:rPr>
        <w:t>» и ООО «</w:t>
      </w:r>
      <w:proofErr w:type="spellStart"/>
      <w:r w:rsidRPr="00E748F1">
        <w:rPr>
          <w:rFonts w:ascii="Times New Roman" w:hAnsi="Times New Roman" w:cs="Times New Roman"/>
          <w:sz w:val="24"/>
          <w:szCs w:val="24"/>
        </w:rPr>
        <w:t>Деласэ</w:t>
      </w:r>
      <w:proofErr w:type="spellEnd"/>
      <w:r w:rsidRPr="00E748F1">
        <w:rPr>
          <w:rFonts w:ascii="Times New Roman" w:hAnsi="Times New Roman" w:cs="Times New Roman"/>
          <w:sz w:val="24"/>
          <w:szCs w:val="24"/>
        </w:rPr>
        <w:t>» был заклю</w:t>
      </w:r>
      <w:r w:rsidR="00CD2C5B">
        <w:rPr>
          <w:rFonts w:ascii="Times New Roman" w:hAnsi="Times New Roman" w:cs="Times New Roman"/>
          <w:sz w:val="24"/>
          <w:szCs w:val="24"/>
        </w:rPr>
        <w:t>чён договор купли-продажи № 20, т.е. ф</w:t>
      </w:r>
      <w:r w:rsidR="00CD2C5B" w:rsidRPr="00CD2C5B">
        <w:rPr>
          <w:rFonts w:ascii="Times New Roman" w:hAnsi="Times New Roman" w:cs="Times New Roman"/>
          <w:sz w:val="24"/>
          <w:szCs w:val="24"/>
        </w:rPr>
        <w:t xml:space="preserve">актическим основанием иска явилось неисполнение ответчиком обязательств по договору № </w:t>
      </w:r>
      <w:r w:rsidR="00CD2C5B">
        <w:rPr>
          <w:rFonts w:ascii="Times New Roman" w:hAnsi="Times New Roman" w:cs="Times New Roman"/>
          <w:sz w:val="24"/>
          <w:szCs w:val="24"/>
        </w:rPr>
        <w:t>20</w:t>
      </w:r>
      <w:r w:rsidR="00CD2C5B" w:rsidRPr="00CD2C5B">
        <w:rPr>
          <w:rFonts w:ascii="Times New Roman" w:hAnsi="Times New Roman" w:cs="Times New Roman"/>
          <w:sz w:val="24"/>
          <w:szCs w:val="24"/>
        </w:rPr>
        <w:t xml:space="preserve"> от </w:t>
      </w:r>
      <w:r w:rsidR="00CD2C5B" w:rsidRPr="00E748F1">
        <w:rPr>
          <w:rFonts w:ascii="Times New Roman" w:hAnsi="Times New Roman" w:cs="Times New Roman"/>
          <w:sz w:val="24"/>
          <w:szCs w:val="24"/>
        </w:rPr>
        <w:t>25 апреля 2014</w:t>
      </w:r>
      <w:r w:rsidR="00CD2C5B">
        <w:rPr>
          <w:rFonts w:ascii="Times New Roman" w:hAnsi="Times New Roman" w:cs="Times New Roman"/>
          <w:sz w:val="24"/>
          <w:szCs w:val="24"/>
        </w:rPr>
        <w:t xml:space="preserve"> </w:t>
      </w:r>
      <w:r w:rsidR="00CD2C5B" w:rsidRPr="00E748F1">
        <w:rPr>
          <w:rFonts w:ascii="Times New Roman" w:hAnsi="Times New Roman" w:cs="Times New Roman"/>
          <w:sz w:val="24"/>
          <w:szCs w:val="24"/>
        </w:rPr>
        <w:t>г</w:t>
      </w:r>
      <w:r w:rsidR="00CD2C5B">
        <w:rPr>
          <w:rFonts w:ascii="Times New Roman" w:hAnsi="Times New Roman" w:cs="Times New Roman"/>
          <w:sz w:val="24"/>
          <w:szCs w:val="24"/>
        </w:rPr>
        <w:t>ода</w:t>
      </w:r>
      <w:r w:rsidR="00CD2C5B" w:rsidRPr="00CD2C5B">
        <w:rPr>
          <w:rFonts w:ascii="Times New Roman" w:hAnsi="Times New Roman" w:cs="Times New Roman"/>
          <w:sz w:val="24"/>
          <w:szCs w:val="24"/>
        </w:rPr>
        <w:t xml:space="preserve">. </w:t>
      </w:r>
    </w:p>
    <w:p w:rsidR="006E5B5E" w:rsidRDefault="00CD2C5B" w:rsidP="004D3AFD">
      <w:pPr>
        <w:spacing w:after="0" w:line="240" w:lineRule="auto"/>
        <w:ind w:firstLine="720"/>
        <w:jc w:val="both"/>
        <w:outlineLvl w:val="0"/>
        <w:rPr>
          <w:rFonts w:ascii="Times New Roman" w:hAnsi="Times New Roman" w:cs="Times New Roman"/>
          <w:sz w:val="24"/>
          <w:szCs w:val="24"/>
        </w:rPr>
      </w:pPr>
      <w:r w:rsidRPr="00CD2C5B">
        <w:rPr>
          <w:rFonts w:ascii="Times New Roman" w:hAnsi="Times New Roman" w:cs="Times New Roman"/>
          <w:sz w:val="24"/>
          <w:szCs w:val="24"/>
        </w:rPr>
        <w:t>Истец проси</w:t>
      </w:r>
      <w:r w:rsidR="00023047">
        <w:rPr>
          <w:rFonts w:ascii="Times New Roman" w:hAnsi="Times New Roman" w:cs="Times New Roman"/>
          <w:sz w:val="24"/>
          <w:szCs w:val="24"/>
        </w:rPr>
        <w:t>л</w:t>
      </w:r>
      <w:r w:rsidRPr="00CD2C5B">
        <w:rPr>
          <w:rFonts w:ascii="Times New Roman" w:hAnsi="Times New Roman" w:cs="Times New Roman"/>
          <w:sz w:val="24"/>
          <w:szCs w:val="24"/>
        </w:rPr>
        <w:t xml:space="preserve"> суд взыскать с ответчика сумму задолженности в размере </w:t>
      </w:r>
      <w:r w:rsidR="004D3AFD" w:rsidRPr="004D3AFD">
        <w:rPr>
          <w:rFonts w:ascii="Times New Roman" w:hAnsi="Times New Roman" w:cs="Times New Roman"/>
          <w:sz w:val="24"/>
          <w:szCs w:val="24"/>
        </w:rPr>
        <w:t>в размере 2112,5 (две тысячи сто двенадцать, пять десятых Евро), что составляет на 15 мая 2018 г</w:t>
      </w:r>
      <w:r w:rsidR="00ED47B7">
        <w:rPr>
          <w:rFonts w:ascii="Times New Roman" w:hAnsi="Times New Roman" w:cs="Times New Roman"/>
          <w:sz w:val="24"/>
          <w:szCs w:val="24"/>
        </w:rPr>
        <w:t>ода</w:t>
      </w:r>
      <w:r w:rsidR="004D3AFD" w:rsidRPr="004D3AFD">
        <w:rPr>
          <w:rFonts w:ascii="Times New Roman" w:hAnsi="Times New Roman" w:cs="Times New Roman"/>
          <w:sz w:val="24"/>
          <w:szCs w:val="24"/>
        </w:rPr>
        <w:t xml:space="preserve"> </w:t>
      </w:r>
      <w:r w:rsidR="00ED47B7">
        <w:rPr>
          <w:rFonts w:ascii="Times New Roman" w:hAnsi="Times New Roman" w:cs="Times New Roman"/>
          <w:sz w:val="24"/>
          <w:szCs w:val="24"/>
        </w:rPr>
        <w:t xml:space="preserve">                  </w:t>
      </w:r>
      <w:r w:rsidR="004D3AFD" w:rsidRPr="004D3AFD">
        <w:rPr>
          <w:rFonts w:ascii="Times New Roman" w:hAnsi="Times New Roman" w:cs="Times New Roman"/>
          <w:sz w:val="24"/>
          <w:szCs w:val="24"/>
        </w:rPr>
        <w:t xml:space="preserve">42 280 </w:t>
      </w:r>
      <w:proofErr w:type="spellStart"/>
      <w:r w:rsidR="004D3AFD">
        <w:rPr>
          <w:rFonts w:ascii="Times New Roman" w:hAnsi="Times New Roman" w:cs="Times New Roman"/>
          <w:sz w:val="24"/>
          <w:szCs w:val="24"/>
        </w:rPr>
        <w:t>руб</w:t>
      </w:r>
      <w:proofErr w:type="spellEnd"/>
      <w:r w:rsidR="004D3AFD">
        <w:rPr>
          <w:rFonts w:ascii="Times New Roman" w:hAnsi="Times New Roman" w:cs="Times New Roman"/>
          <w:sz w:val="24"/>
          <w:szCs w:val="24"/>
        </w:rPr>
        <w:t xml:space="preserve"> ПМР, </w:t>
      </w:r>
      <w:r w:rsidR="00023047">
        <w:rPr>
          <w:rFonts w:ascii="Times New Roman" w:hAnsi="Times New Roman" w:cs="Times New Roman"/>
          <w:sz w:val="24"/>
          <w:szCs w:val="24"/>
        </w:rPr>
        <w:t xml:space="preserve">а также </w:t>
      </w:r>
      <w:r w:rsidR="004D3AFD" w:rsidRPr="004D3AFD">
        <w:rPr>
          <w:rFonts w:ascii="Times New Roman" w:hAnsi="Times New Roman" w:cs="Times New Roman"/>
          <w:sz w:val="24"/>
          <w:szCs w:val="24"/>
        </w:rPr>
        <w:t>сумму задолженности в размере 5655 (пять тысяч шестьсот шестьдесят пять</w:t>
      </w:r>
      <w:proofErr w:type="gramStart"/>
      <w:r w:rsidR="004D3AFD" w:rsidRPr="004D3AFD">
        <w:rPr>
          <w:rFonts w:ascii="Times New Roman" w:hAnsi="Times New Roman" w:cs="Times New Roman"/>
          <w:sz w:val="24"/>
          <w:szCs w:val="24"/>
        </w:rPr>
        <w:t xml:space="preserve"> )</w:t>
      </w:r>
      <w:proofErr w:type="gramEnd"/>
      <w:r w:rsidR="004D3AFD" w:rsidRPr="004D3AFD">
        <w:rPr>
          <w:rFonts w:ascii="Times New Roman" w:hAnsi="Times New Roman" w:cs="Times New Roman"/>
          <w:sz w:val="24"/>
          <w:szCs w:val="24"/>
        </w:rPr>
        <w:t xml:space="preserve"> долларов США, что на 15 мая 2018 г</w:t>
      </w:r>
      <w:r w:rsidR="00ED47B7">
        <w:rPr>
          <w:rFonts w:ascii="Times New Roman" w:hAnsi="Times New Roman" w:cs="Times New Roman"/>
          <w:sz w:val="24"/>
          <w:szCs w:val="24"/>
        </w:rPr>
        <w:t>ода</w:t>
      </w:r>
      <w:r w:rsidR="004D3AFD" w:rsidRPr="004D3AFD">
        <w:rPr>
          <w:rFonts w:ascii="Times New Roman" w:hAnsi="Times New Roman" w:cs="Times New Roman"/>
          <w:sz w:val="24"/>
          <w:szCs w:val="24"/>
        </w:rPr>
        <w:t xml:space="preserve"> составляет  93 307   руб</w:t>
      </w:r>
      <w:r w:rsidR="00ED47B7">
        <w:rPr>
          <w:rFonts w:ascii="Times New Roman" w:hAnsi="Times New Roman" w:cs="Times New Roman"/>
          <w:sz w:val="24"/>
          <w:szCs w:val="24"/>
        </w:rPr>
        <w:t>.</w:t>
      </w:r>
      <w:r w:rsidR="004D3AFD" w:rsidRPr="004D3AFD">
        <w:rPr>
          <w:rFonts w:ascii="Times New Roman" w:hAnsi="Times New Roman" w:cs="Times New Roman"/>
          <w:sz w:val="24"/>
          <w:szCs w:val="24"/>
        </w:rPr>
        <w:t xml:space="preserve"> ПМР</w:t>
      </w:r>
      <w:r w:rsidR="006E5B5E">
        <w:rPr>
          <w:rFonts w:ascii="Times New Roman" w:hAnsi="Times New Roman" w:cs="Times New Roman"/>
          <w:sz w:val="24"/>
          <w:szCs w:val="24"/>
        </w:rPr>
        <w:t xml:space="preserve"> </w:t>
      </w:r>
      <w:r w:rsidR="006E5B5E" w:rsidRPr="00CD2C5B">
        <w:rPr>
          <w:rFonts w:ascii="Times New Roman" w:hAnsi="Times New Roman" w:cs="Times New Roman"/>
          <w:sz w:val="24"/>
          <w:szCs w:val="24"/>
        </w:rPr>
        <w:t xml:space="preserve">в связи с неисполнением ответчиком взятых на себя обязательств по договору купли-продажи </w:t>
      </w:r>
      <w:r w:rsidR="006E5B5E" w:rsidRPr="00CD2C5B">
        <w:rPr>
          <w:rFonts w:ascii="Times New Roman" w:hAnsi="Times New Roman" w:cs="Times New Roman"/>
          <w:sz w:val="24"/>
          <w:szCs w:val="24"/>
        </w:rPr>
        <w:lastRenderedPageBreak/>
        <w:t xml:space="preserve">№ </w:t>
      </w:r>
      <w:r w:rsidR="006E5B5E">
        <w:rPr>
          <w:rFonts w:ascii="Times New Roman" w:hAnsi="Times New Roman" w:cs="Times New Roman"/>
          <w:sz w:val="24"/>
          <w:szCs w:val="24"/>
        </w:rPr>
        <w:t>20</w:t>
      </w:r>
      <w:r w:rsidR="006E5B5E" w:rsidRPr="00CD2C5B">
        <w:rPr>
          <w:rFonts w:ascii="Times New Roman" w:hAnsi="Times New Roman" w:cs="Times New Roman"/>
          <w:sz w:val="24"/>
          <w:szCs w:val="24"/>
        </w:rPr>
        <w:t xml:space="preserve"> от </w:t>
      </w:r>
      <w:r w:rsidR="006E5B5E" w:rsidRPr="00E748F1">
        <w:rPr>
          <w:rFonts w:ascii="Times New Roman" w:hAnsi="Times New Roman" w:cs="Times New Roman"/>
          <w:sz w:val="24"/>
          <w:szCs w:val="24"/>
        </w:rPr>
        <w:t>25 апреля 2014</w:t>
      </w:r>
      <w:r w:rsidR="006E5B5E">
        <w:rPr>
          <w:rFonts w:ascii="Times New Roman" w:hAnsi="Times New Roman" w:cs="Times New Roman"/>
          <w:sz w:val="24"/>
          <w:szCs w:val="24"/>
        </w:rPr>
        <w:t xml:space="preserve"> </w:t>
      </w:r>
      <w:r w:rsidR="006E5B5E" w:rsidRPr="00E748F1">
        <w:rPr>
          <w:rFonts w:ascii="Times New Roman" w:hAnsi="Times New Roman" w:cs="Times New Roman"/>
          <w:sz w:val="24"/>
          <w:szCs w:val="24"/>
        </w:rPr>
        <w:t>г</w:t>
      </w:r>
      <w:r w:rsidR="006E5B5E">
        <w:rPr>
          <w:rFonts w:ascii="Times New Roman" w:hAnsi="Times New Roman" w:cs="Times New Roman"/>
          <w:sz w:val="24"/>
          <w:szCs w:val="24"/>
        </w:rPr>
        <w:t>ода</w:t>
      </w:r>
      <w:r w:rsidR="006E5B5E" w:rsidRPr="00CD2C5B">
        <w:rPr>
          <w:rFonts w:ascii="Times New Roman" w:hAnsi="Times New Roman" w:cs="Times New Roman"/>
          <w:sz w:val="24"/>
          <w:szCs w:val="24"/>
        </w:rPr>
        <w:t xml:space="preserve">, пунктом </w:t>
      </w:r>
      <w:r w:rsidR="006E5B5E">
        <w:rPr>
          <w:rFonts w:ascii="Times New Roman" w:hAnsi="Times New Roman" w:cs="Times New Roman"/>
          <w:sz w:val="24"/>
          <w:szCs w:val="24"/>
        </w:rPr>
        <w:t>1.1</w:t>
      </w:r>
      <w:r w:rsidR="006E5B5E" w:rsidRPr="00CD2C5B">
        <w:rPr>
          <w:rFonts w:ascii="Times New Roman" w:hAnsi="Times New Roman" w:cs="Times New Roman"/>
          <w:sz w:val="24"/>
          <w:szCs w:val="24"/>
        </w:rPr>
        <w:t xml:space="preserve"> которого предусмотрена обязанность </w:t>
      </w:r>
      <w:r w:rsidR="006E5B5E">
        <w:rPr>
          <w:rFonts w:ascii="Times New Roman" w:hAnsi="Times New Roman" w:cs="Times New Roman"/>
          <w:sz w:val="24"/>
          <w:szCs w:val="24"/>
        </w:rPr>
        <w:t>ответчика</w:t>
      </w:r>
      <w:r w:rsidR="006E5B5E" w:rsidRPr="00CD2C5B">
        <w:rPr>
          <w:rFonts w:ascii="Times New Roman" w:hAnsi="Times New Roman" w:cs="Times New Roman"/>
          <w:sz w:val="24"/>
          <w:szCs w:val="24"/>
        </w:rPr>
        <w:t xml:space="preserve"> оплатить полученную продукцию.</w:t>
      </w:r>
    </w:p>
    <w:p w:rsidR="006E5B5E" w:rsidRDefault="006E5B5E" w:rsidP="006E5B5E">
      <w:pPr>
        <w:spacing w:after="0" w:line="240" w:lineRule="auto"/>
        <w:ind w:firstLine="720"/>
        <w:jc w:val="both"/>
        <w:outlineLvl w:val="0"/>
        <w:rPr>
          <w:rFonts w:ascii="Times New Roman" w:hAnsi="Times New Roman" w:cs="Times New Roman"/>
          <w:sz w:val="24"/>
          <w:szCs w:val="24"/>
        </w:rPr>
      </w:pPr>
      <w:proofErr w:type="gramStart"/>
      <w:r w:rsidRPr="00CD2C5B">
        <w:rPr>
          <w:rFonts w:ascii="Times New Roman" w:hAnsi="Times New Roman" w:cs="Times New Roman"/>
          <w:sz w:val="24"/>
          <w:szCs w:val="24"/>
        </w:rPr>
        <w:t xml:space="preserve">Также во исполнение пункта 6.2. договора № </w:t>
      </w:r>
      <w:r>
        <w:rPr>
          <w:rFonts w:ascii="Times New Roman" w:hAnsi="Times New Roman" w:cs="Times New Roman"/>
          <w:sz w:val="24"/>
          <w:szCs w:val="24"/>
        </w:rPr>
        <w:t>20</w:t>
      </w:r>
      <w:r w:rsidRPr="00CD2C5B">
        <w:rPr>
          <w:rFonts w:ascii="Times New Roman" w:hAnsi="Times New Roman" w:cs="Times New Roman"/>
          <w:sz w:val="24"/>
          <w:szCs w:val="24"/>
        </w:rPr>
        <w:t xml:space="preserve"> от </w:t>
      </w:r>
      <w:r w:rsidRPr="00E748F1">
        <w:rPr>
          <w:rFonts w:ascii="Times New Roman" w:hAnsi="Times New Roman" w:cs="Times New Roman"/>
          <w:sz w:val="24"/>
          <w:szCs w:val="24"/>
        </w:rPr>
        <w:t>25 апреля 2014</w:t>
      </w:r>
      <w:r>
        <w:rPr>
          <w:rFonts w:ascii="Times New Roman" w:hAnsi="Times New Roman" w:cs="Times New Roman"/>
          <w:sz w:val="24"/>
          <w:szCs w:val="24"/>
        </w:rPr>
        <w:t xml:space="preserve"> </w:t>
      </w:r>
      <w:r w:rsidRPr="00E748F1">
        <w:rPr>
          <w:rFonts w:ascii="Times New Roman" w:hAnsi="Times New Roman" w:cs="Times New Roman"/>
          <w:sz w:val="24"/>
          <w:szCs w:val="24"/>
        </w:rPr>
        <w:t>г</w:t>
      </w:r>
      <w:r>
        <w:rPr>
          <w:rFonts w:ascii="Times New Roman" w:hAnsi="Times New Roman" w:cs="Times New Roman"/>
          <w:sz w:val="24"/>
          <w:szCs w:val="24"/>
        </w:rPr>
        <w:t>ода</w:t>
      </w:r>
      <w:r w:rsidRPr="00CD2C5B">
        <w:rPr>
          <w:rFonts w:ascii="Times New Roman" w:hAnsi="Times New Roman" w:cs="Times New Roman"/>
          <w:sz w:val="24"/>
          <w:szCs w:val="24"/>
        </w:rPr>
        <w:t>, которым предусмотрено начисление пени в размере 0,1% от суммы задолженности за каждый день просрочки оплаты, истец проси</w:t>
      </w:r>
      <w:r>
        <w:rPr>
          <w:rFonts w:ascii="Times New Roman" w:hAnsi="Times New Roman" w:cs="Times New Roman"/>
          <w:sz w:val="24"/>
          <w:szCs w:val="24"/>
        </w:rPr>
        <w:t>л</w:t>
      </w:r>
      <w:r w:rsidRPr="00CD2C5B">
        <w:rPr>
          <w:rFonts w:ascii="Times New Roman" w:hAnsi="Times New Roman" w:cs="Times New Roman"/>
          <w:sz w:val="24"/>
          <w:szCs w:val="24"/>
        </w:rPr>
        <w:t xml:space="preserve"> взыскать с ответчика пеню в размере </w:t>
      </w:r>
      <w:r w:rsidRPr="004D3AFD">
        <w:rPr>
          <w:rFonts w:ascii="Times New Roman" w:hAnsi="Times New Roman" w:cs="Times New Roman"/>
          <w:sz w:val="24"/>
          <w:szCs w:val="24"/>
        </w:rPr>
        <w:t>2793,4 Евро, что состав</w:t>
      </w:r>
      <w:r>
        <w:rPr>
          <w:rFonts w:ascii="Times New Roman" w:hAnsi="Times New Roman" w:cs="Times New Roman"/>
          <w:sz w:val="24"/>
          <w:szCs w:val="24"/>
        </w:rPr>
        <w:t>ило</w:t>
      </w:r>
      <w:r w:rsidRPr="004D3AFD">
        <w:rPr>
          <w:rFonts w:ascii="Times New Roman" w:hAnsi="Times New Roman" w:cs="Times New Roman"/>
          <w:sz w:val="24"/>
          <w:szCs w:val="24"/>
        </w:rPr>
        <w:t xml:space="preserve"> на 15 мая 2018 г</w:t>
      </w:r>
      <w:r>
        <w:rPr>
          <w:rFonts w:ascii="Times New Roman" w:hAnsi="Times New Roman" w:cs="Times New Roman"/>
          <w:sz w:val="24"/>
          <w:szCs w:val="24"/>
        </w:rPr>
        <w:t>ода</w:t>
      </w:r>
      <w:r w:rsidRPr="004D3AFD">
        <w:rPr>
          <w:rFonts w:ascii="Times New Roman" w:hAnsi="Times New Roman" w:cs="Times New Roman"/>
          <w:sz w:val="24"/>
          <w:szCs w:val="24"/>
        </w:rPr>
        <w:t xml:space="preserve">  55 908  руб.</w:t>
      </w:r>
      <w:r>
        <w:rPr>
          <w:rFonts w:ascii="Times New Roman" w:hAnsi="Times New Roman" w:cs="Times New Roman"/>
          <w:sz w:val="24"/>
          <w:szCs w:val="24"/>
        </w:rPr>
        <w:t xml:space="preserve"> </w:t>
      </w:r>
      <w:r w:rsidRPr="004D3AFD">
        <w:rPr>
          <w:rFonts w:ascii="Times New Roman" w:hAnsi="Times New Roman" w:cs="Times New Roman"/>
          <w:sz w:val="24"/>
          <w:szCs w:val="24"/>
        </w:rPr>
        <w:t>ПМР</w:t>
      </w:r>
      <w:r>
        <w:rPr>
          <w:rFonts w:ascii="Times New Roman" w:hAnsi="Times New Roman" w:cs="Times New Roman"/>
          <w:sz w:val="24"/>
          <w:szCs w:val="24"/>
        </w:rPr>
        <w:t xml:space="preserve">, и </w:t>
      </w:r>
      <w:r w:rsidRPr="004D3AFD">
        <w:rPr>
          <w:rFonts w:ascii="Times New Roman" w:hAnsi="Times New Roman" w:cs="Times New Roman"/>
          <w:sz w:val="24"/>
          <w:szCs w:val="24"/>
        </w:rPr>
        <w:t>пеню в размере 7475 долларов США, что состав</w:t>
      </w:r>
      <w:r>
        <w:rPr>
          <w:rFonts w:ascii="Times New Roman" w:hAnsi="Times New Roman" w:cs="Times New Roman"/>
          <w:sz w:val="24"/>
          <w:szCs w:val="24"/>
        </w:rPr>
        <w:t>ило</w:t>
      </w:r>
      <w:r w:rsidRPr="004D3AFD">
        <w:rPr>
          <w:rFonts w:ascii="Times New Roman" w:hAnsi="Times New Roman" w:cs="Times New Roman"/>
          <w:sz w:val="24"/>
          <w:szCs w:val="24"/>
        </w:rPr>
        <w:t xml:space="preserve"> на 15 мая</w:t>
      </w:r>
      <w:proofErr w:type="gramEnd"/>
      <w:r w:rsidRPr="004D3AFD">
        <w:rPr>
          <w:rFonts w:ascii="Times New Roman" w:hAnsi="Times New Roman" w:cs="Times New Roman"/>
          <w:sz w:val="24"/>
          <w:szCs w:val="24"/>
        </w:rPr>
        <w:t xml:space="preserve"> 2018 г</w:t>
      </w:r>
      <w:r>
        <w:rPr>
          <w:rFonts w:ascii="Times New Roman" w:hAnsi="Times New Roman" w:cs="Times New Roman"/>
          <w:sz w:val="24"/>
          <w:szCs w:val="24"/>
        </w:rPr>
        <w:t>ода</w:t>
      </w:r>
      <w:r w:rsidRPr="004D3AFD">
        <w:rPr>
          <w:rFonts w:ascii="Times New Roman" w:hAnsi="Times New Roman" w:cs="Times New Roman"/>
          <w:sz w:val="24"/>
          <w:szCs w:val="24"/>
        </w:rPr>
        <w:t xml:space="preserve">  123 337 руб.</w:t>
      </w:r>
      <w:r>
        <w:rPr>
          <w:rFonts w:ascii="Times New Roman" w:hAnsi="Times New Roman" w:cs="Times New Roman"/>
          <w:sz w:val="24"/>
          <w:szCs w:val="24"/>
        </w:rPr>
        <w:t xml:space="preserve"> </w:t>
      </w:r>
      <w:r w:rsidRPr="004D3AFD">
        <w:rPr>
          <w:rFonts w:ascii="Times New Roman" w:hAnsi="Times New Roman" w:cs="Times New Roman"/>
          <w:sz w:val="24"/>
          <w:szCs w:val="24"/>
        </w:rPr>
        <w:t>ПМР</w:t>
      </w:r>
      <w:r>
        <w:rPr>
          <w:rFonts w:ascii="Times New Roman" w:hAnsi="Times New Roman" w:cs="Times New Roman"/>
          <w:sz w:val="24"/>
          <w:szCs w:val="24"/>
        </w:rPr>
        <w:t>.</w:t>
      </w:r>
    </w:p>
    <w:p w:rsidR="006E5B5E" w:rsidRDefault="007B6502" w:rsidP="006E5B5E">
      <w:pPr>
        <w:spacing w:after="0" w:line="240" w:lineRule="auto"/>
        <w:ind w:firstLine="720"/>
        <w:jc w:val="both"/>
        <w:outlineLvl w:val="0"/>
        <w:rPr>
          <w:rFonts w:ascii="Times New Roman" w:hAnsi="Times New Roman" w:cs="Times New Roman"/>
          <w:sz w:val="24"/>
          <w:szCs w:val="24"/>
        </w:rPr>
      </w:pPr>
      <w:proofErr w:type="gramStart"/>
      <w:r>
        <w:rPr>
          <w:rFonts w:ascii="Times New Roman" w:hAnsi="Times New Roman" w:cs="Times New Roman"/>
          <w:sz w:val="24"/>
          <w:szCs w:val="24"/>
        </w:rPr>
        <w:t>Согласно ходатайства</w:t>
      </w:r>
      <w:proofErr w:type="gramEnd"/>
      <w:r>
        <w:rPr>
          <w:rFonts w:ascii="Times New Roman" w:hAnsi="Times New Roman" w:cs="Times New Roman"/>
          <w:sz w:val="24"/>
          <w:szCs w:val="24"/>
        </w:rPr>
        <w:t xml:space="preserve"> истца им был уменьшен размер исковых требований, согласно новому расчету исковые требования составили сумму 207 609, 41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из них 128 675, 66 руб. основной долг и пеня в размере 78 933, 75 руб.</w:t>
      </w:r>
    </w:p>
    <w:p w:rsidR="00CD2C5B" w:rsidRDefault="00CD2C5B" w:rsidP="00CD2C5B">
      <w:pPr>
        <w:spacing w:after="0" w:line="240" w:lineRule="auto"/>
        <w:ind w:firstLine="720"/>
        <w:jc w:val="both"/>
        <w:outlineLvl w:val="0"/>
        <w:rPr>
          <w:rFonts w:ascii="Times New Roman" w:hAnsi="Times New Roman" w:cs="Times New Roman"/>
          <w:sz w:val="24"/>
          <w:szCs w:val="24"/>
        </w:rPr>
      </w:pPr>
      <w:r w:rsidRPr="00CD2C5B">
        <w:rPr>
          <w:rFonts w:ascii="Times New Roman" w:hAnsi="Times New Roman" w:cs="Times New Roman"/>
          <w:sz w:val="24"/>
          <w:szCs w:val="24"/>
        </w:rPr>
        <w:t>Правовым основанием иска являются положения статей 8, 11, 347, 502 Гражданского кодекса Приднестровской Молдавской Республики (далее – ГК ПМР).</w:t>
      </w:r>
    </w:p>
    <w:p w:rsidR="00E66F70" w:rsidRDefault="00E66F70" w:rsidP="00E66F70">
      <w:pPr>
        <w:spacing w:after="0" w:line="240" w:lineRule="auto"/>
        <w:ind w:firstLine="720"/>
        <w:jc w:val="both"/>
        <w:outlineLvl w:val="0"/>
        <w:rPr>
          <w:rFonts w:ascii="Times New Roman" w:hAnsi="Times New Roman" w:cs="Times New Roman"/>
          <w:sz w:val="24"/>
          <w:szCs w:val="24"/>
        </w:rPr>
      </w:pPr>
      <w:r w:rsidRPr="00E66F70">
        <w:rPr>
          <w:rFonts w:ascii="Times New Roman" w:hAnsi="Times New Roman" w:cs="Times New Roman"/>
          <w:sz w:val="24"/>
          <w:szCs w:val="24"/>
        </w:rPr>
        <w:t>Ответчик с исковыми требованиями не согласился, просил суд в иске отказать полностью, представив письменные возражения по существу требований, которые сводятся к следующему.</w:t>
      </w:r>
    </w:p>
    <w:p w:rsidR="00E66F70" w:rsidRDefault="00E66F70" w:rsidP="00E66F70">
      <w:pPr>
        <w:spacing w:after="0" w:line="240" w:lineRule="auto"/>
        <w:ind w:firstLine="720"/>
        <w:jc w:val="both"/>
        <w:outlineLvl w:val="0"/>
        <w:rPr>
          <w:rFonts w:ascii="Times New Roman" w:hAnsi="Times New Roman" w:cs="Times New Roman"/>
          <w:sz w:val="24"/>
          <w:szCs w:val="24"/>
        </w:rPr>
      </w:pPr>
      <w:r w:rsidRPr="00E66F70">
        <w:rPr>
          <w:rFonts w:ascii="Times New Roman" w:hAnsi="Times New Roman" w:cs="Times New Roman"/>
          <w:sz w:val="24"/>
          <w:szCs w:val="24"/>
        </w:rPr>
        <w:t xml:space="preserve">Еще до заключения договора купли-продажи № 20 </w:t>
      </w:r>
      <w:r w:rsidRPr="00CD2C5B">
        <w:rPr>
          <w:rFonts w:ascii="Times New Roman" w:hAnsi="Times New Roman" w:cs="Times New Roman"/>
          <w:sz w:val="24"/>
          <w:szCs w:val="24"/>
        </w:rPr>
        <w:t xml:space="preserve">от </w:t>
      </w:r>
      <w:r w:rsidRPr="00E748F1">
        <w:rPr>
          <w:rFonts w:ascii="Times New Roman" w:hAnsi="Times New Roman" w:cs="Times New Roman"/>
          <w:sz w:val="24"/>
          <w:szCs w:val="24"/>
        </w:rPr>
        <w:t>25 апреля 2014</w:t>
      </w:r>
      <w:r>
        <w:rPr>
          <w:rFonts w:ascii="Times New Roman" w:hAnsi="Times New Roman" w:cs="Times New Roman"/>
          <w:sz w:val="24"/>
          <w:szCs w:val="24"/>
        </w:rPr>
        <w:t xml:space="preserve"> </w:t>
      </w:r>
      <w:r w:rsidRPr="00E748F1">
        <w:rPr>
          <w:rFonts w:ascii="Times New Roman" w:hAnsi="Times New Roman" w:cs="Times New Roman"/>
          <w:sz w:val="24"/>
          <w:szCs w:val="24"/>
        </w:rPr>
        <w:t>г</w:t>
      </w:r>
      <w:r>
        <w:rPr>
          <w:rFonts w:ascii="Times New Roman" w:hAnsi="Times New Roman" w:cs="Times New Roman"/>
          <w:sz w:val="24"/>
          <w:szCs w:val="24"/>
        </w:rPr>
        <w:t>од</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Агрохиммаркет</w:t>
      </w:r>
      <w:proofErr w:type="spellEnd"/>
      <w:r>
        <w:rPr>
          <w:rFonts w:ascii="Times New Roman" w:hAnsi="Times New Roman" w:cs="Times New Roman"/>
          <w:sz w:val="24"/>
          <w:szCs w:val="24"/>
        </w:rPr>
        <w:t>» по расходной накладной № 0000092 от 10 апреля 2014 года поставило ООО «</w:t>
      </w:r>
      <w:proofErr w:type="spellStart"/>
      <w:r>
        <w:rPr>
          <w:rFonts w:ascii="Times New Roman" w:hAnsi="Times New Roman" w:cs="Times New Roman"/>
          <w:sz w:val="24"/>
          <w:szCs w:val="24"/>
        </w:rPr>
        <w:t>Деласэ</w:t>
      </w:r>
      <w:proofErr w:type="spellEnd"/>
      <w:r>
        <w:rPr>
          <w:rFonts w:ascii="Times New Roman" w:hAnsi="Times New Roman" w:cs="Times New Roman"/>
          <w:sz w:val="24"/>
          <w:szCs w:val="24"/>
        </w:rPr>
        <w:t>» семена кукурузы в количестве 39 упаковок на сумму 63 675, 30 руб. ПМР.</w:t>
      </w:r>
    </w:p>
    <w:p w:rsidR="00E66F70" w:rsidRDefault="008E1656" w:rsidP="00E66F70">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25 апреля 2014 года, т.е. уже после поставки товара по расходной накладной                       № 0000092 от 10 апреля 2014 года, между истцом и ответчиком был заключен договор купли-продажи товара за № 20 </w:t>
      </w:r>
      <w:r w:rsidRPr="00CD2C5B">
        <w:rPr>
          <w:rFonts w:ascii="Times New Roman" w:hAnsi="Times New Roman" w:cs="Times New Roman"/>
          <w:sz w:val="24"/>
          <w:szCs w:val="24"/>
        </w:rPr>
        <w:t xml:space="preserve">от </w:t>
      </w:r>
      <w:r w:rsidRPr="00E748F1">
        <w:rPr>
          <w:rFonts w:ascii="Times New Roman" w:hAnsi="Times New Roman" w:cs="Times New Roman"/>
          <w:sz w:val="24"/>
          <w:szCs w:val="24"/>
        </w:rPr>
        <w:t>25 апреля 2014</w:t>
      </w:r>
      <w:r>
        <w:rPr>
          <w:rFonts w:ascii="Times New Roman" w:hAnsi="Times New Roman" w:cs="Times New Roman"/>
          <w:sz w:val="24"/>
          <w:szCs w:val="24"/>
        </w:rPr>
        <w:t xml:space="preserve"> </w:t>
      </w:r>
      <w:r w:rsidRPr="00E748F1">
        <w:rPr>
          <w:rFonts w:ascii="Times New Roman" w:hAnsi="Times New Roman" w:cs="Times New Roman"/>
          <w:sz w:val="24"/>
          <w:szCs w:val="24"/>
        </w:rPr>
        <w:t>г</w:t>
      </w:r>
      <w:r>
        <w:rPr>
          <w:rFonts w:ascii="Times New Roman" w:hAnsi="Times New Roman" w:cs="Times New Roman"/>
          <w:sz w:val="24"/>
          <w:szCs w:val="24"/>
        </w:rPr>
        <w:t>ода</w:t>
      </w:r>
      <w:r w:rsidR="00CB5030">
        <w:rPr>
          <w:rFonts w:ascii="Times New Roman" w:hAnsi="Times New Roman" w:cs="Times New Roman"/>
          <w:sz w:val="24"/>
          <w:szCs w:val="24"/>
        </w:rPr>
        <w:t xml:space="preserve"> (далее по тексту – договор № 20)</w:t>
      </w:r>
      <w:r>
        <w:rPr>
          <w:rFonts w:ascii="Times New Roman" w:hAnsi="Times New Roman" w:cs="Times New Roman"/>
          <w:sz w:val="24"/>
          <w:szCs w:val="24"/>
        </w:rPr>
        <w:t>.</w:t>
      </w:r>
    </w:p>
    <w:p w:rsidR="00AC46B7" w:rsidRDefault="00AC46B7" w:rsidP="00E66F70">
      <w:pPr>
        <w:spacing w:after="0" w:line="240" w:lineRule="auto"/>
        <w:ind w:firstLine="720"/>
        <w:jc w:val="both"/>
        <w:outlineLvl w:val="0"/>
        <w:rPr>
          <w:rFonts w:ascii="Times New Roman" w:hAnsi="Times New Roman" w:cs="Times New Roman"/>
          <w:sz w:val="24"/>
          <w:szCs w:val="24"/>
        </w:rPr>
      </w:pPr>
      <w:proofErr w:type="gramStart"/>
      <w:r>
        <w:rPr>
          <w:rFonts w:ascii="Times New Roman" w:hAnsi="Times New Roman" w:cs="Times New Roman"/>
          <w:sz w:val="24"/>
          <w:szCs w:val="24"/>
        </w:rPr>
        <w:t>Таким образом</w:t>
      </w:r>
      <w:r w:rsidR="008C7F91">
        <w:rPr>
          <w:rFonts w:ascii="Times New Roman" w:hAnsi="Times New Roman" w:cs="Times New Roman"/>
          <w:sz w:val="24"/>
          <w:szCs w:val="24"/>
        </w:rPr>
        <w:t>,</w:t>
      </w:r>
      <w:r>
        <w:rPr>
          <w:rFonts w:ascii="Times New Roman" w:hAnsi="Times New Roman" w:cs="Times New Roman"/>
          <w:sz w:val="24"/>
          <w:szCs w:val="24"/>
        </w:rPr>
        <w:t xml:space="preserve"> поставка товара по товарной накладной № 0000092 от 10 апреля 2014 года осуществлялась до заключения договора № 20, в связи с чем, исходя из положений пункта 1 статьи 437 ГК ПМР, согласно которому д</w:t>
      </w:r>
      <w:r w:rsidRPr="00AC46B7">
        <w:rPr>
          <w:rFonts w:ascii="Times New Roman" w:hAnsi="Times New Roman" w:cs="Times New Roman"/>
          <w:sz w:val="24"/>
          <w:szCs w:val="24"/>
        </w:rPr>
        <w:t>оговором признается соглашение двух или нескольких лиц об установлении, изменении или прекращении гражданских прав и обязанностей</w:t>
      </w:r>
      <w:r>
        <w:rPr>
          <w:rFonts w:ascii="Times New Roman" w:hAnsi="Times New Roman" w:cs="Times New Roman"/>
          <w:sz w:val="24"/>
          <w:szCs w:val="24"/>
        </w:rPr>
        <w:t>, и пункту 2 статьи 442 ГК ПМР, в соответствии с которым</w:t>
      </w:r>
      <w:proofErr w:type="gramEnd"/>
      <w:r>
        <w:rPr>
          <w:rFonts w:ascii="Times New Roman" w:hAnsi="Times New Roman" w:cs="Times New Roman"/>
          <w:sz w:val="24"/>
          <w:szCs w:val="24"/>
        </w:rPr>
        <w:t xml:space="preserve"> </w:t>
      </w:r>
      <w:r w:rsidR="008C7F91">
        <w:rPr>
          <w:rFonts w:ascii="Times New Roman" w:hAnsi="Times New Roman" w:cs="Times New Roman"/>
          <w:sz w:val="24"/>
          <w:szCs w:val="24"/>
        </w:rPr>
        <w:t>с</w:t>
      </w:r>
      <w:r w:rsidR="008C7F91" w:rsidRPr="008C7F91">
        <w:rPr>
          <w:rFonts w:ascii="Times New Roman" w:hAnsi="Times New Roman" w:cs="Times New Roman"/>
          <w:sz w:val="24"/>
          <w:szCs w:val="24"/>
        </w:rPr>
        <w:t>тороны вправе установить, что условия заключенного ими договора применяются к их отношениям, возникшим до заключения договора</w:t>
      </w:r>
      <w:r w:rsidR="008C7F91">
        <w:rPr>
          <w:rFonts w:ascii="Times New Roman" w:hAnsi="Times New Roman" w:cs="Times New Roman"/>
          <w:sz w:val="24"/>
          <w:szCs w:val="24"/>
        </w:rPr>
        <w:t>, с учетом отсутствия в договоре № 20 соответствующей договоренности сторон о применении его к правоотношениям между ними, возникшим до его заключения, взыскание пени по данным обязательствам является не основанным на законе.</w:t>
      </w:r>
    </w:p>
    <w:p w:rsidR="00CD2C5B" w:rsidRDefault="00E66F70" w:rsidP="00E66F70">
      <w:pPr>
        <w:spacing w:after="0" w:line="240" w:lineRule="auto"/>
        <w:ind w:firstLine="720"/>
        <w:jc w:val="both"/>
        <w:outlineLvl w:val="0"/>
        <w:rPr>
          <w:rFonts w:ascii="Times New Roman" w:hAnsi="Times New Roman" w:cs="Times New Roman"/>
          <w:sz w:val="24"/>
          <w:szCs w:val="24"/>
        </w:rPr>
      </w:pPr>
      <w:r w:rsidRPr="00E66F70">
        <w:rPr>
          <w:rFonts w:ascii="Times New Roman" w:hAnsi="Times New Roman" w:cs="Times New Roman"/>
          <w:sz w:val="24"/>
          <w:szCs w:val="24"/>
        </w:rPr>
        <w:t>Кредиторская задолженность, образовавшаяся по расходной накладной № 0000</w:t>
      </w:r>
      <w:r w:rsidR="008D2FE5" w:rsidRPr="008D2FE5">
        <w:rPr>
          <w:rFonts w:ascii="Times New Roman" w:hAnsi="Times New Roman" w:cs="Times New Roman"/>
          <w:sz w:val="24"/>
          <w:szCs w:val="24"/>
        </w:rPr>
        <w:t>159</w:t>
      </w:r>
      <w:r w:rsidRPr="00E66F70">
        <w:rPr>
          <w:rFonts w:ascii="Times New Roman" w:hAnsi="Times New Roman" w:cs="Times New Roman"/>
          <w:sz w:val="24"/>
          <w:szCs w:val="24"/>
        </w:rPr>
        <w:t xml:space="preserve"> </w:t>
      </w:r>
      <w:r w:rsidR="008D2FE5" w:rsidRPr="008D2FE5">
        <w:rPr>
          <w:rFonts w:ascii="Times New Roman" w:hAnsi="Times New Roman" w:cs="Times New Roman"/>
          <w:sz w:val="24"/>
          <w:szCs w:val="24"/>
        </w:rPr>
        <w:t xml:space="preserve">               </w:t>
      </w:r>
      <w:r w:rsidRPr="00E66F70">
        <w:rPr>
          <w:rFonts w:ascii="Times New Roman" w:hAnsi="Times New Roman" w:cs="Times New Roman"/>
          <w:sz w:val="24"/>
          <w:szCs w:val="24"/>
        </w:rPr>
        <w:t xml:space="preserve">от </w:t>
      </w:r>
      <w:r w:rsidR="008D2FE5" w:rsidRPr="008D2FE5">
        <w:rPr>
          <w:rFonts w:ascii="Times New Roman" w:hAnsi="Times New Roman" w:cs="Times New Roman"/>
          <w:sz w:val="24"/>
          <w:szCs w:val="24"/>
        </w:rPr>
        <w:t>5</w:t>
      </w:r>
      <w:r w:rsidRPr="00E66F70">
        <w:rPr>
          <w:rFonts w:ascii="Times New Roman" w:hAnsi="Times New Roman" w:cs="Times New Roman"/>
          <w:sz w:val="24"/>
          <w:szCs w:val="24"/>
        </w:rPr>
        <w:t xml:space="preserve"> мая 201</w:t>
      </w:r>
      <w:r w:rsidR="008D2FE5" w:rsidRPr="008D2FE5">
        <w:rPr>
          <w:rFonts w:ascii="Times New Roman" w:hAnsi="Times New Roman" w:cs="Times New Roman"/>
          <w:sz w:val="24"/>
          <w:szCs w:val="24"/>
        </w:rPr>
        <w:t>4</w:t>
      </w:r>
      <w:r w:rsidRPr="00E66F70">
        <w:rPr>
          <w:rFonts w:ascii="Times New Roman" w:hAnsi="Times New Roman" w:cs="Times New Roman"/>
          <w:sz w:val="24"/>
          <w:szCs w:val="24"/>
        </w:rPr>
        <w:t xml:space="preserve"> года в сумме  </w:t>
      </w:r>
      <w:r w:rsidR="008D2FE5" w:rsidRPr="008D2FE5">
        <w:rPr>
          <w:rFonts w:ascii="Times New Roman" w:hAnsi="Times New Roman" w:cs="Times New Roman"/>
          <w:sz w:val="24"/>
          <w:szCs w:val="24"/>
        </w:rPr>
        <w:t>33 060</w:t>
      </w:r>
      <w:r w:rsidRPr="00E66F70">
        <w:rPr>
          <w:rFonts w:ascii="Times New Roman" w:hAnsi="Times New Roman" w:cs="Times New Roman"/>
          <w:sz w:val="24"/>
          <w:szCs w:val="24"/>
        </w:rPr>
        <w:t>,</w:t>
      </w:r>
      <w:r w:rsidR="008D2FE5" w:rsidRPr="008D2FE5">
        <w:rPr>
          <w:rFonts w:ascii="Times New Roman" w:hAnsi="Times New Roman" w:cs="Times New Roman"/>
          <w:sz w:val="24"/>
          <w:szCs w:val="24"/>
        </w:rPr>
        <w:t>3</w:t>
      </w:r>
      <w:r w:rsidRPr="00E66F70">
        <w:rPr>
          <w:rFonts w:ascii="Times New Roman" w:hAnsi="Times New Roman" w:cs="Times New Roman"/>
          <w:sz w:val="24"/>
          <w:szCs w:val="24"/>
        </w:rPr>
        <w:t>0 рублей, пога</w:t>
      </w:r>
      <w:r w:rsidR="008D2FE5">
        <w:rPr>
          <w:rFonts w:ascii="Times New Roman" w:hAnsi="Times New Roman" w:cs="Times New Roman"/>
          <w:sz w:val="24"/>
          <w:szCs w:val="24"/>
        </w:rPr>
        <w:t>шена ответчиком в полном объеме</w:t>
      </w:r>
      <w:r w:rsidRPr="00E66F70">
        <w:rPr>
          <w:rFonts w:ascii="Times New Roman" w:hAnsi="Times New Roman" w:cs="Times New Roman"/>
          <w:sz w:val="24"/>
          <w:szCs w:val="24"/>
        </w:rPr>
        <w:t>.</w:t>
      </w:r>
    </w:p>
    <w:p w:rsidR="00B33B19" w:rsidRPr="0088497D" w:rsidRDefault="008D2FE5" w:rsidP="0037337E">
      <w:pPr>
        <w:pStyle w:val="a5"/>
        <w:spacing w:after="0"/>
        <w:ind w:left="0" w:right="-1" w:firstLine="567"/>
        <w:jc w:val="both"/>
        <w:rPr>
          <w:sz w:val="24"/>
          <w:szCs w:val="24"/>
          <w:lang w:eastAsia="ru-RU"/>
        </w:rPr>
      </w:pPr>
      <w:r w:rsidRPr="008D2FE5">
        <w:rPr>
          <w:b/>
          <w:sz w:val="24"/>
          <w:szCs w:val="24"/>
          <w:lang w:eastAsia="ru-RU"/>
        </w:rPr>
        <w:t xml:space="preserve">Арбитражный суд, </w:t>
      </w:r>
      <w:r w:rsidRPr="008D2FE5">
        <w:rPr>
          <w:sz w:val="24"/>
          <w:szCs w:val="24"/>
          <w:lang w:eastAsia="ru-RU"/>
        </w:rPr>
        <w:t>заслушав истца, ответчика, изучив и оценив представленные доказательства, находит установленными следующие обстоятельства.</w:t>
      </w:r>
    </w:p>
    <w:p w:rsidR="0035277C" w:rsidRDefault="00FE76BB" w:rsidP="008D2FE5">
      <w:pPr>
        <w:pStyle w:val="a5"/>
        <w:spacing w:after="0"/>
        <w:ind w:right="-1" w:firstLine="567"/>
        <w:jc w:val="both"/>
        <w:rPr>
          <w:sz w:val="24"/>
          <w:szCs w:val="24"/>
          <w:lang w:eastAsia="ru-RU"/>
        </w:rPr>
      </w:pPr>
      <w:r>
        <w:rPr>
          <w:sz w:val="24"/>
          <w:szCs w:val="24"/>
          <w:lang w:eastAsia="ru-RU"/>
        </w:rPr>
        <w:t>25</w:t>
      </w:r>
      <w:r w:rsidR="008D2FE5" w:rsidRPr="008D2FE5">
        <w:rPr>
          <w:sz w:val="24"/>
          <w:szCs w:val="24"/>
          <w:lang w:eastAsia="ru-RU"/>
        </w:rPr>
        <w:t xml:space="preserve"> </w:t>
      </w:r>
      <w:r>
        <w:rPr>
          <w:sz w:val="24"/>
          <w:szCs w:val="24"/>
          <w:lang w:eastAsia="ru-RU"/>
        </w:rPr>
        <w:t>апреля</w:t>
      </w:r>
      <w:r w:rsidR="008D2FE5" w:rsidRPr="008D2FE5">
        <w:rPr>
          <w:sz w:val="24"/>
          <w:szCs w:val="24"/>
          <w:lang w:eastAsia="ru-RU"/>
        </w:rPr>
        <w:t xml:space="preserve"> 201</w:t>
      </w:r>
      <w:r>
        <w:rPr>
          <w:sz w:val="24"/>
          <w:szCs w:val="24"/>
          <w:lang w:eastAsia="ru-RU"/>
        </w:rPr>
        <w:t>4</w:t>
      </w:r>
      <w:r w:rsidR="008D2FE5" w:rsidRPr="008D2FE5">
        <w:rPr>
          <w:sz w:val="24"/>
          <w:szCs w:val="24"/>
          <w:lang w:eastAsia="ru-RU"/>
        </w:rPr>
        <w:t xml:space="preserve"> года межд</w:t>
      </w:r>
      <w:proofErr w:type="gramStart"/>
      <w:r w:rsidR="008D2FE5" w:rsidRPr="008D2FE5">
        <w:rPr>
          <w:sz w:val="24"/>
          <w:szCs w:val="24"/>
          <w:lang w:eastAsia="ru-RU"/>
        </w:rPr>
        <w:t>у ООО</w:t>
      </w:r>
      <w:proofErr w:type="gramEnd"/>
      <w:r w:rsidR="008D2FE5" w:rsidRPr="008D2FE5">
        <w:rPr>
          <w:sz w:val="24"/>
          <w:szCs w:val="24"/>
          <w:lang w:eastAsia="ru-RU"/>
        </w:rPr>
        <w:t xml:space="preserve"> «</w:t>
      </w:r>
      <w:proofErr w:type="spellStart"/>
      <w:r w:rsidR="008D2FE5" w:rsidRPr="008D2FE5">
        <w:rPr>
          <w:sz w:val="24"/>
          <w:szCs w:val="24"/>
          <w:lang w:eastAsia="ru-RU"/>
        </w:rPr>
        <w:t>Агрохиммаркет</w:t>
      </w:r>
      <w:proofErr w:type="spellEnd"/>
      <w:r w:rsidR="008D2FE5" w:rsidRPr="008D2FE5">
        <w:rPr>
          <w:sz w:val="24"/>
          <w:szCs w:val="24"/>
          <w:lang w:eastAsia="ru-RU"/>
        </w:rPr>
        <w:t>» и ООО «</w:t>
      </w:r>
      <w:proofErr w:type="spellStart"/>
      <w:r w:rsidR="0035277C">
        <w:rPr>
          <w:sz w:val="24"/>
          <w:szCs w:val="24"/>
          <w:lang w:eastAsia="ru-RU"/>
        </w:rPr>
        <w:t>Деласэ</w:t>
      </w:r>
      <w:proofErr w:type="spellEnd"/>
      <w:r w:rsidR="008D2FE5" w:rsidRPr="008D2FE5">
        <w:rPr>
          <w:sz w:val="24"/>
          <w:szCs w:val="24"/>
          <w:lang w:eastAsia="ru-RU"/>
        </w:rPr>
        <w:t xml:space="preserve">» заключен договор купли-продажи № </w:t>
      </w:r>
      <w:r w:rsidR="0035277C">
        <w:rPr>
          <w:sz w:val="24"/>
          <w:szCs w:val="24"/>
          <w:lang w:eastAsia="ru-RU"/>
        </w:rPr>
        <w:t>20</w:t>
      </w:r>
      <w:r w:rsidR="008D2FE5" w:rsidRPr="008D2FE5">
        <w:rPr>
          <w:sz w:val="24"/>
          <w:szCs w:val="24"/>
          <w:lang w:eastAsia="ru-RU"/>
        </w:rPr>
        <w:t xml:space="preserve">, в соответствии с которым продавец обязуется поставлять товар, указанный в Приложениях </w:t>
      </w:r>
      <w:r w:rsidR="0035277C">
        <w:rPr>
          <w:sz w:val="24"/>
          <w:szCs w:val="24"/>
          <w:lang w:eastAsia="ru-RU"/>
        </w:rPr>
        <w:t>к договору</w:t>
      </w:r>
      <w:r w:rsidR="008D2FE5" w:rsidRPr="008D2FE5">
        <w:rPr>
          <w:sz w:val="24"/>
          <w:szCs w:val="24"/>
          <w:lang w:eastAsia="ru-RU"/>
        </w:rPr>
        <w:t xml:space="preserve">, а покупатель </w:t>
      </w:r>
      <w:r w:rsidR="0035277C">
        <w:rPr>
          <w:sz w:val="24"/>
          <w:szCs w:val="24"/>
          <w:lang w:eastAsia="ru-RU"/>
        </w:rPr>
        <w:t xml:space="preserve">обязуется </w:t>
      </w:r>
      <w:r w:rsidR="008D2FE5" w:rsidRPr="008D2FE5">
        <w:rPr>
          <w:sz w:val="24"/>
          <w:szCs w:val="24"/>
          <w:lang w:eastAsia="ru-RU"/>
        </w:rPr>
        <w:t xml:space="preserve">принять и оплатить </w:t>
      </w:r>
      <w:r w:rsidR="0035277C">
        <w:rPr>
          <w:sz w:val="24"/>
          <w:szCs w:val="24"/>
          <w:lang w:eastAsia="ru-RU"/>
        </w:rPr>
        <w:t>товар</w:t>
      </w:r>
      <w:r w:rsidR="008D2FE5" w:rsidRPr="008D2FE5">
        <w:rPr>
          <w:sz w:val="24"/>
          <w:szCs w:val="24"/>
          <w:lang w:eastAsia="ru-RU"/>
        </w:rPr>
        <w:t xml:space="preserve"> в сроки, установленные настоящим договором. </w:t>
      </w:r>
    </w:p>
    <w:p w:rsidR="00305986" w:rsidRDefault="008D2FE5" w:rsidP="008D2FE5">
      <w:pPr>
        <w:pStyle w:val="a5"/>
        <w:spacing w:after="0"/>
        <w:ind w:right="-1" w:firstLine="567"/>
        <w:jc w:val="both"/>
        <w:rPr>
          <w:sz w:val="24"/>
          <w:szCs w:val="24"/>
          <w:lang w:eastAsia="ru-RU"/>
        </w:rPr>
      </w:pPr>
      <w:r w:rsidRPr="008D2FE5">
        <w:rPr>
          <w:sz w:val="24"/>
          <w:szCs w:val="24"/>
          <w:lang w:eastAsia="ru-RU"/>
        </w:rPr>
        <w:t xml:space="preserve">Наименование, ассортимент, количество, цена товара и график поставок согласовываются сторонами и указываются в Приложениях (пункт 1.2 договора № </w:t>
      </w:r>
      <w:r w:rsidR="00305986">
        <w:rPr>
          <w:sz w:val="24"/>
          <w:szCs w:val="24"/>
          <w:lang w:eastAsia="ru-RU"/>
        </w:rPr>
        <w:t>20</w:t>
      </w:r>
      <w:r w:rsidRPr="008D2FE5">
        <w:rPr>
          <w:sz w:val="24"/>
          <w:szCs w:val="24"/>
          <w:lang w:eastAsia="ru-RU"/>
        </w:rPr>
        <w:t xml:space="preserve">). </w:t>
      </w:r>
    </w:p>
    <w:p w:rsidR="008D2FE5" w:rsidRDefault="008D2FE5" w:rsidP="008D2FE5">
      <w:pPr>
        <w:pStyle w:val="a5"/>
        <w:spacing w:after="0"/>
        <w:ind w:right="-1" w:firstLine="567"/>
        <w:jc w:val="both"/>
        <w:rPr>
          <w:sz w:val="24"/>
          <w:szCs w:val="24"/>
          <w:lang w:eastAsia="ru-RU"/>
        </w:rPr>
      </w:pPr>
      <w:r w:rsidRPr="008D2FE5">
        <w:rPr>
          <w:sz w:val="24"/>
          <w:szCs w:val="24"/>
          <w:lang w:eastAsia="ru-RU"/>
        </w:rPr>
        <w:t xml:space="preserve">В соответствии с Приложением № 1 к договору № </w:t>
      </w:r>
      <w:r w:rsidR="009520FA">
        <w:rPr>
          <w:sz w:val="24"/>
          <w:szCs w:val="24"/>
          <w:lang w:eastAsia="ru-RU"/>
        </w:rPr>
        <w:t>20</w:t>
      </w:r>
      <w:r w:rsidRPr="008D2FE5">
        <w:rPr>
          <w:sz w:val="24"/>
          <w:szCs w:val="24"/>
          <w:lang w:eastAsia="ru-RU"/>
        </w:rPr>
        <w:t xml:space="preserve"> продавец поставляет покупателю товар под наименованием «</w:t>
      </w:r>
      <w:r w:rsidR="009520FA">
        <w:rPr>
          <w:sz w:val="24"/>
          <w:szCs w:val="24"/>
          <w:lang w:val="en-US" w:eastAsia="ru-RU"/>
        </w:rPr>
        <w:t>DKC</w:t>
      </w:r>
      <w:r w:rsidR="009520FA" w:rsidRPr="009520FA">
        <w:rPr>
          <w:sz w:val="24"/>
          <w:szCs w:val="24"/>
          <w:lang w:eastAsia="ru-RU"/>
        </w:rPr>
        <w:t xml:space="preserve"> 4685</w:t>
      </w:r>
      <w:r w:rsidRPr="008D2FE5">
        <w:rPr>
          <w:sz w:val="24"/>
          <w:szCs w:val="24"/>
          <w:lang w:eastAsia="ru-RU"/>
        </w:rPr>
        <w:t>» в количестве 3</w:t>
      </w:r>
      <w:r w:rsidR="009520FA" w:rsidRPr="009520FA">
        <w:rPr>
          <w:sz w:val="24"/>
          <w:szCs w:val="24"/>
          <w:lang w:eastAsia="ru-RU"/>
        </w:rPr>
        <w:t>9</w:t>
      </w:r>
      <w:r w:rsidRPr="008D2FE5">
        <w:rPr>
          <w:sz w:val="24"/>
          <w:szCs w:val="24"/>
          <w:lang w:eastAsia="ru-RU"/>
        </w:rPr>
        <w:t xml:space="preserve"> (</w:t>
      </w:r>
      <w:proofErr w:type="spellStart"/>
      <w:r w:rsidRPr="008D2FE5">
        <w:rPr>
          <w:sz w:val="24"/>
          <w:szCs w:val="24"/>
          <w:lang w:eastAsia="ru-RU"/>
        </w:rPr>
        <w:t>упак</w:t>
      </w:r>
      <w:proofErr w:type="spellEnd"/>
      <w:r w:rsidRPr="008D2FE5">
        <w:rPr>
          <w:sz w:val="24"/>
          <w:szCs w:val="24"/>
          <w:lang w:eastAsia="ru-RU"/>
        </w:rPr>
        <w:t xml:space="preserve">/л/кг), цена за единицу </w:t>
      </w:r>
      <w:r w:rsidR="009520FA" w:rsidRPr="009520FA">
        <w:rPr>
          <w:sz w:val="24"/>
          <w:szCs w:val="24"/>
          <w:lang w:eastAsia="ru-RU"/>
        </w:rPr>
        <w:t xml:space="preserve">145 </w:t>
      </w:r>
      <w:r w:rsidR="009520FA">
        <w:rPr>
          <w:sz w:val="24"/>
          <w:szCs w:val="24"/>
          <w:lang w:eastAsia="ru-RU"/>
        </w:rPr>
        <w:t>дол. США</w:t>
      </w:r>
      <w:r w:rsidRPr="008D2FE5">
        <w:rPr>
          <w:sz w:val="24"/>
          <w:szCs w:val="24"/>
          <w:lang w:eastAsia="ru-RU"/>
        </w:rPr>
        <w:t xml:space="preserve">, на общую сумму </w:t>
      </w:r>
      <w:r w:rsidR="009520FA">
        <w:rPr>
          <w:sz w:val="24"/>
          <w:szCs w:val="24"/>
          <w:lang w:eastAsia="ru-RU"/>
        </w:rPr>
        <w:t>5655</w:t>
      </w:r>
      <w:r w:rsidRPr="008D2FE5">
        <w:rPr>
          <w:sz w:val="24"/>
          <w:szCs w:val="24"/>
          <w:lang w:eastAsia="ru-RU"/>
        </w:rPr>
        <w:t xml:space="preserve"> </w:t>
      </w:r>
      <w:r w:rsidR="009520FA">
        <w:rPr>
          <w:sz w:val="24"/>
          <w:szCs w:val="24"/>
          <w:lang w:eastAsia="ru-RU"/>
        </w:rPr>
        <w:t>дол. США</w:t>
      </w:r>
      <w:r w:rsidRPr="008D2FE5">
        <w:rPr>
          <w:sz w:val="24"/>
          <w:szCs w:val="24"/>
          <w:lang w:eastAsia="ru-RU"/>
        </w:rPr>
        <w:t>.</w:t>
      </w:r>
    </w:p>
    <w:p w:rsidR="006517F4" w:rsidRPr="008D2FE5" w:rsidRDefault="006517F4" w:rsidP="006517F4">
      <w:pPr>
        <w:pStyle w:val="a5"/>
        <w:tabs>
          <w:tab w:val="left" w:pos="1354"/>
        </w:tabs>
        <w:spacing w:after="0"/>
        <w:ind w:right="-1" w:firstLine="567"/>
        <w:jc w:val="both"/>
        <w:rPr>
          <w:sz w:val="24"/>
          <w:szCs w:val="24"/>
          <w:lang w:eastAsia="ru-RU"/>
        </w:rPr>
      </w:pPr>
      <w:r w:rsidRPr="008D2FE5">
        <w:rPr>
          <w:sz w:val="24"/>
          <w:szCs w:val="24"/>
          <w:lang w:eastAsia="ru-RU"/>
        </w:rPr>
        <w:t xml:space="preserve">В соответствии с Приложением № </w:t>
      </w:r>
      <w:r>
        <w:rPr>
          <w:sz w:val="24"/>
          <w:szCs w:val="24"/>
          <w:lang w:eastAsia="ru-RU"/>
        </w:rPr>
        <w:t>2</w:t>
      </w:r>
      <w:r w:rsidRPr="008D2FE5">
        <w:rPr>
          <w:sz w:val="24"/>
          <w:szCs w:val="24"/>
          <w:lang w:eastAsia="ru-RU"/>
        </w:rPr>
        <w:t xml:space="preserve"> к договору № </w:t>
      </w:r>
      <w:r>
        <w:rPr>
          <w:sz w:val="24"/>
          <w:szCs w:val="24"/>
          <w:lang w:eastAsia="ru-RU"/>
        </w:rPr>
        <w:t>20</w:t>
      </w:r>
      <w:r w:rsidRPr="008D2FE5">
        <w:rPr>
          <w:sz w:val="24"/>
          <w:szCs w:val="24"/>
          <w:lang w:eastAsia="ru-RU"/>
        </w:rPr>
        <w:t xml:space="preserve"> продавец поставляет покупателю товар под наименованием «</w:t>
      </w:r>
      <w:proofErr w:type="spellStart"/>
      <w:r>
        <w:rPr>
          <w:sz w:val="24"/>
          <w:szCs w:val="24"/>
          <w:lang w:eastAsia="ru-RU"/>
        </w:rPr>
        <w:t>Майстер</w:t>
      </w:r>
      <w:proofErr w:type="spellEnd"/>
      <w:r>
        <w:rPr>
          <w:sz w:val="24"/>
          <w:szCs w:val="24"/>
          <w:lang w:eastAsia="ru-RU"/>
        </w:rPr>
        <w:t xml:space="preserve"> </w:t>
      </w:r>
      <w:proofErr w:type="spellStart"/>
      <w:r>
        <w:rPr>
          <w:sz w:val="24"/>
          <w:szCs w:val="24"/>
          <w:lang w:eastAsia="ru-RU"/>
        </w:rPr>
        <w:t>Повер</w:t>
      </w:r>
      <w:proofErr w:type="spellEnd"/>
      <w:r w:rsidRPr="008D2FE5">
        <w:rPr>
          <w:sz w:val="24"/>
          <w:szCs w:val="24"/>
          <w:lang w:eastAsia="ru-RU"/>
        </w:rPr>
        <w:t xml:space="preserve">» в количестве </w:t>
      </w:r>
      <w:r>
        <w:rPr>
          <w:sz w:val="24"/>
          <w:szCs w:val="24"/>
          <w:lang w:eastAsia="ru-RU"/>
        </w:rPr>
        <w:t>65</w:t>
      </w:r>
      <w:r w:rsidRPr="008D2FE5">
        <w:rPr>
          <w:sz w:val="24"/>
          <w:szCs w:val="24"/>
          <w:lang w:eastAsia="ru-RU"/>
        </w:rPr>
        <w:t xml:space="preserve"> (</w:t>
      </w:r>
      <w:proofErr w:type="spellStart"/>
      <w:r w:rsidRPr="008D2FE5">
        <w:rPr>
          <w:sz w:val="24"/>
          <w:szCs w:val="24"/>
          <w:lang w:eastAsia="ru-RU"/>
        </w:rPr>
        <w:t>упак</w:t>
      </w:r>
      <w:proofErr w:type="spellEnd"/>
      <w:r w:rsidRPr="008D2FE5">
        <w:rPr>
          <w:sz w:val="24"/>
          <w:szCs w:val="24"/>
          <w:lang w:eastAsia="ru-RU"/>
        </w:rPr>
        <w:t xml:space="preserve">/л/кг), цена за единицу </w:t>
      </w:r>
      <w:r>
        <w:rPr>
          <w:sz w:val="24"/>
          <w:szCs w:val="24"/>
          <w:lang w:eastAsia="ru-RU"/>
        </w:rPr>
        <w:t>32.5 Евро</w:t>
      </w:r>
      <w:r w:rsidRPr="008D2FE5">
        <w:rPr>
          <w:sz w:val="24"/>
          <w:szCs w:val="24"/>
          <w:lang w:eastAsia="ru-RU"/>
        </w:rPr>
        <w:t xml:space="preserve">, на общую сумму </w:t>
      </w:r>
      <w:r>
        <w:rPr>
          <w:sz w:val="24"/>
          <w:szCs w:val="24"/>
          <w:lang w:eastAsia="ru-RU"/>
        </w:rPr>
        <w:t>2112,5 Евро</w:t>
      </w:r>
      <w:r w:rsidRPr="008D2FE5">
        <w:rPr>
          <w:sz w:val="24"/>
          <w:szCs w:val="24"/>
          <w:lang w:eastAsia="ru-RU"/>
        </w:rPr>
        <w:t>.</w:t>
      </w:r>
      <w:r>
        <w:rPr>
          <w:sz w:val="24"/>
          <w:szCs w:val="24"/>
          <w:lang w:eastAsia="ru-RU"/>
        </w:rPr>
        <w:tab/>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Факт поставки продукции </w:t>
      </w:r>
      <w:r w:rsidR="00144B40" w:rsidRPr="008D2FE5">
        <w:rPr>
          <w:sz w:val="24"/>
          <w:szCs w:val="24"/>
          <w:lang w:eastAsia="ru-RU"/>
        </w:rPr>
        <w:t>«</w:t>
      </w:r>
      <w:r w:rsidR="00144B40">
        <w:rPr>
          <w:sz w:val="24"/>
          <w:szCs w:val="24"/>
          <w:lang w:val="en-US" w:eastAsia="ru-RU"/>
        </w:rPr>
        <w:t>DKC</w:t>
      </w:r>
      <w:r w:rsidR="00144B40" w:rsidRPr="009520FA">
        <w:rPr>
          <w:sz w:val="24"/>
          <w:szCs w:val="24"/>
          <w:lang w:eastAsia="ru-RU"/>
        </w:rPr>
        <w:t xml:space="preserve"> 4685</w:t>
      </w:r>
      <w:r w:rsidR="00144B40" w:rsidRPr="008D2FE5">
        <w:rPr>
          <w:sz w:val="24"/>
          <w:szCs w:val="24"/>
          <w:lang w:eastAsia="ru-RU"/>
        </w:rPr>
        <w:t xml:space="preserve">» </w:t>
      </w:r>
      <w:r w:rsidRPr="008D2FE5">
        <w:rPr>
          <w:sz w:val="24"/>
          <w:szCs w:val="24"/>
          <w:lang w:eastAsia="ru-RU"/>
        </w:rPr>
        <w:t xml:space="preserve">в количестве </w:t>
      </w:r>
      <w:r w:rsidR="00144B40">
        <w:rPr>
          <w:sz w:val="24"/>
          <w:szCs w:val="24"/>
          <w:lang w:eastAsia="ru-RU"/>
        </w:rPr>
        <w:t>39</w:t>
      </w:r>
      <w:r w:rsidRPr="008D2FE5">
        <w:rPr>
          <w:sz w:val="24"/>
          <w:szCs w:val="24"/>
          <w:lang w:eastAsia="ru-RU"/>
        </w:rPr>
        <w:t xml:space="preserve"> </w:t>
      </w:r>
      <w:r w:rsidR="00144B40">
        <w:rPr>
          <w:sz w:val="24"/>
          <w:szCs w:val="24"/>
          <w:lang w:eastAsia="ru-RU"/>
        </w:rPr>
        <w:t>упаковок</w:t>
      </w:r>
      <w:r w:rsidRPr="008D2FE5">
        <w:rPr>
          <w:sz w:val="24"/>
          <w:szCs w:val="24"/>
          <w:lang w:eastAsia="ru-RU"/>
        </w:rPr>
        <w:t xml:space="preserve"> по цене </w:t>
      </w:r>
      <w:r w:rsidR="006555BB">
        <w:rPr>
          <w:sz w:val="24"/>
          <w:szCs w:val="24"/>
          <w:lang w:eastAsia="ru-RU"/>
        </w:rPr>
        <w:t>1632.7</w:t>
      </w:r>
      <w:r w:rsidRPr="008D2FE5">
        <w:rPr>
          <w:sz w:val="24"/>
          <w:szCs w:val="24"/>
          <w:lang w:eastAsia="ru-RU"/>
        </w:rPr>
        <w:t xml:space="preserve"> рублей </w:t>
      </w:r>
      <w:r w:rsidR="006555BB">
        <w:rPr>
          <w:sz w:val="24"/>
          <w:szCs w:val="24"/>
          <w:lang w:eastAsia="ru-RU"/>
        </w:rPr>
        <w:t>за единицу товара</w:t>
      </w:r>
      <w:r w:rsidRPr="008D2FE5">
        <w:rPr>
          <w:sz w:val="24"/>
          <w:szCs w:val="24"/>
          <w:lang w:eastAsia="ru-RU"/>
        </w:rPr>
        <w:t xml:space="preserve"> подтверждается расходной накладной № 0000</w:t>
      </w:r>
      <w:r w:rsidR="006555BB">
        <w:rPr>
          <w:sz w:val="24"/>
          <w:szCs w:val="24"/>
          <w:lang w:eastAsia="ru-RU"/>
        </w:rPr>
        <w:t>092</w:t>
      </w:r>
      <w:r w:rsidRPr="008D2FE5">
        <w:rPr>
          <w:sz w:val="24"/>
          <w:szCs w:val="24"/>
          <w:lang w:eastAsia="ru-RU"/>
        </w:rPr>
        <w:t xml:space="preserve"> от </w:t>
      </w:r>
      <w:r w:rsidR="006555BB">
        <w:rPr>
          <w:sz w:val="24"/>
          <w:szCs w:val="24"/>
          <w:lang w:eastAsia="ru-RU"/>
        </w:rPr>
        <w:t>10</w:t>
      </w:r>
      <w:r w:rsidRPr="008D2FE5">
        <w:rPr>
          <w:sz w:val="24"/>
          <w:szCs w:val="24"/>
          <w:lang w:eastAsia="ru-RU"/>
        </w:rPr>
        <w:t xml:space="preserve"> </w:t>
      </w:r>
      <w:r w:rsidR="006555BB">
        <w:rPr>
          <w:sz w:val="24"/>
          <w:szCs w:val="24"/>
          <w:lang w:eastAsia="ru-RU"/>
        </w:rPr>
        <w:t>апреля</w:t>
      </w:r>
      <w:r w:rsidRPr="008D2FE5">
        <w:rPr>
          <w:sz w:val="24"/>
          <w:szCs w:val="24"/>
          <w:lang w:eastAsia="ru-RU"/>
        </w:rPr>
        <w:t xml:space="preserve"> 201</w:t>
      </w:r>
      <w:r w:rsidR="006555BB">
        <w:rPr>
          <w:sz w:val="24"/>
          <w:szCs w:val="24"/>
          <w:lang w:eastAsia="ru-RU"/>
        </w:rPr>
        <w:t>4</w:t>
      </w:r>
      <w:r w:rsidRPr="008D2FE5">
        <w:rPr>
          <w:sz w:val="24"/>
          <w:szCs w:val="24"/>
          <w:lang w:eastAsia="ru-RU"/>
        </w:rPr>
        <w:t xml:space="preserve"> года.</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Также в материалах дела име</w:t>
      </w:r>
      <w:r w:rsidR="006555BB">
        <w:rPr>
          <w:sz w:val="24"/>
          <w:szCs w:val="24"/>
          <w:lang w:eastAsia="ru-RU"/>
        </w:rPr>
        <w:t>ю</w:t>
      </w:r>
      <w:r w:rsidRPr="008D2FE5">
        <w:rPr>
          <w:sz w:val="24"/>
          <w:szCs w:val="24"/>
          <w:lang w:eastAsia="ru-RU"/>
        </w:rPr>
        <w:t>тся акт</w:t>
      </w:r>
      <w:r w:rsidR="006555BB">
        <w:rPr>
          <w:sz w:val="24"/>
          <w:szCs w:val="24"/>
          <w:lang w:eastAsia="ru-RU"/>
        </w:rPr>
        <w:t>ы</w:t>
      </w:r>
      <w:r w:rsidRPr="008D2FE5">
        <w:rPr>
          <w:sz w:val="24"/>
          <w:szCs w:val="24"/>
          <w:lang w:eastAsia="ru-RU"/>
        </w:rPr>
        <w:t xml:space="preserve"> сверки за период с 1 января </w:t>
      </w:r>
      <w:r w:rsidR="006555BB">
        <w:rPr>
          <w:sz w:val="24"/>
          <w:szCs w:val="24"/>
          <w:lang w:eastAsia="ru-RU"/>
        </w:rPr>
        <w:t xml:space="preserve">2014 года </w:t>
      </w:r>
      <w:r w:rsidRPr="008D2FE5">
        <w:rPr>
          <w:sz w:val="24"/>
          <w:szCs w:val="24"/>
          <w:lang w:eastAsia="ru-RU"/>
        </w:rPr>
        <w:t xml:space="preserve">по </w:t>
      </w:r>
      <w:r w:rsidR="006555BB">
        <w:rPr>
          <w:sz w:val="24"/>
          <w:szCs w:val="24"/>
          <w:lang w:eastAsia="ru-RU"/>
        </w:rPr>
        <w:t xml:space="preserve">                 1</w:t>
      </w:r>
      <w:r w:rsidRPr="008D2FE5">
        <w:rPr>
          <w:sz w:val="24"/>
          <w:szCs w:val="24"/>
          <w:lang w:eastAsia="ru-RU"/>
        </w:rPr>
        <w:t xml:space="preserve"> </w:t>
      </w:r>
      <w:r w:rsidR="006555BB">
        <w:rPr>
          <w:sz w:val="24"/>
          <w:szCs w:val="24"/>
          <w:lang w:eastAsia="ru-RU"/>
        </w:rPr>
        <w:t>марта</w:t>
      </w:r>
      <w:r w:rsidRPr="008D2FE5">
        <w:rPr>
          <w:sz w:val="24"/>
          <w:szCs w:val="24"/>
          <w:lang w:eastAsia="ru-RU"/>
        </w:rPr>
        <w:t xml:space="preserve"> 201</w:t>
      </w:r>
      <w:r w:rsidR="006555BB">
        <w:rPr>
          <w:sz w:val="24"/>
          <w:szCs w:val="24"/>
          <w:lang w:eastAsia="ru-RU"/>
        </w:rPr>
        <w:t>8</w:t>
      </w:r>
      <w:r w:rsidRPr="008D2FE5">
        <w:rPr>
          <w:sz w:val="24"/>
          <w:szCs w:val="24"/>
          <w:lang w:eastAsia="ru-RU"/>
        </w:rPr>
        <w:t xml:space="preserve"> года, из </w:t>
      </w:r>
      <w:proofErr w:type="gramStart"/>
      <w:r w:rsidRPr="008D2FE5">
        <w:rPr>
          <w:sz w:val="24"/>
          <w:szCs w:val="24"/>
          <w:lang w:eastAsia="ru-RU"/>
        </w:rPr>
        <w:t>содержания</w:t>
      </w:r>
      <w:proofErr w:type="gramEnd"/>
      <w:r w:rsidRPr="008D2FE5">
        <w:rPr>
          <w:sz w:val="24"/>
          <w:szCs w:val="24"/>
          <w:lang w:eastAsia="ru-RU"/>
        </w:rPr>
        <w:t xml:space="preserve"> котор</w:t>
      </w:r>
      <w:r w:rsidR="006555BB">
        <w:rPr>
          <w:sz w:val="24"/>
          <w:szCs w:val="24"/>
          <w:lang w:eastAsia="ru-RU"/>
        </w:rPr>
        <w:t>ых</w:t>
      </w:r>
      <w:r w:rsidRPr="008D2FE5">
        <w:rPr>
          <w:sz w:val="24"/>
          <w:szCs w:val="24"/>
          <w:lang w:eastAsia="ru-RU"/>
        </w:rPr>
        <w:t xml:space="preserve"> следует, что задолженность </w:t>
      </w:r>
      <w:r w:rsidR="006555BB">
        <w:rPr>
          <w:sz w:val="24"/>
          <w:szCs w:val="24"/>
          <w:lang w:eastAsia="ru-RU"/>
        </w:rPr>
        <w:t xml:space="preserve">                                      </w:t>
      </w:r>
      <w:r w:rsidRPr="008D2FE5">
        <w:rPr>
          <w:sz w:val="24"/>
          <w:szCs w:val="24"/>
          <w:lang w:eastAsia="ru-RU"/>
        </w:rPr>
        <w:t>ООО «</w:t>
      </w:r>
      <w:proofErr w:type="spellStart"/>
      <w:r w:rsidR="006555BB">
        <w:rPr>
          <w:sz w:val="24"/>
          <w:szCs w:val="24"/>
          <w:lang w:eastAsia="ru-RU"/>
        </w:rPr>
        <w:t>Деласэ</w:t>
      </w:r>
      <w:proofErr w:type="spellEnd"/>
      <w:r w:rsidRPr="008D2FE5">
        <w:rPr>
          <w:sz w:val="24"/>
          <w:szCs w:val="24"/>
          <w:lang w:eastAsia="ru-RU"/>
        </w:rPr>
        <w:t>» перед ООО «</w:t>
      </w:r>
      <w:proofErr w:type="spellStart"/>
      <w:r w:rsidRPr="008D2FE5">
        <w:rPr>
          <w:sz w:val="24"/>
          <w:szCs w:val="24"/>
          <w:lang w:eastAsia="ru-RU"/>
        </w:rPr>
        <w:t>Агрохиммаркет</w:t>
      </w:r>
      <w:proofErr w:type="spellEnd"/>
      <w:r w:rsidRPr="008D2FE5">
        <w:rPr>
          <w:sz w:val="24"/>
          <w:szCs w:val="24"/>
          <w:lang w:eastAsia="ru-RU"/>
        </w:rPr>
        <w:t xml:space="preserve">» по </w:t>
      </w:r>
      <w:r w:rsidR="006555BB">
        <w:rPr>
          <w:sz w:val="24"/>
          <w:szCs w:val="24"/>
          <w:lang w:eastAsia="ru-RU"/>
        </w:rPr>
        <w:t>договору № 20</w:t>
      </w:r>
      <w:r w:rsidRPr="008D2FE5">
        <w:rPr>
          <w:sz w:val="24"/>
          <w:szCs w:val="24"/>
          <w:lang w:eastAsia="ru-RU"/>
        </w:rPr>
        <w:t xml:space="preserve"> по данным истца составляет  </w:t>
      </w:r>
      <w:r w:rsidR="006555BB">
        <w:rPr>
          <w:sz w:val="24"/>
          <w:szCs w:val="24"/>
          <w:lang w:eastAsia="ru-RU"/>
        </w:rPr>
        <w:t>80 235 руб</w:t>
      </w:r>
      <w:r w:rsidRPr="008D2FE5">
        <w:rPr>
          <w:sz w:val="24"/>
          <w:szCs w:val="24"/>
          <w:lang w:eastAsia="ru-RU"/>
        </w:rPr>
        <w:t xml:space="preserve">.; по данным ответчика составляет </w:t>
      </w:r>
      <w:r w:rsidR="006555BB">
        <w:rPr>
          <w:sz w:val="24"/>
          <w:szCs w:val="24"/>
          <w:lang w:eastAsia="ru-RU"/>
        </w:rPr>
        <w:t>80 235 руб</w:t>
      </w:r>
      <w:r w:rsidR="006555BB" w:rsidRPr="008D2FE5">
        <w:rPr>
          <w:sz w:val="24"/>
          <w:szCs w:val="24"/>
          <w:lang w:eastAsia="ru-RU"/>
        </w:rPr>
        <w:t>.</w:t>
      </w:r>
      <w:r w:rsidRPr="008D2FE5">
        <w:rPr>
          <w:sz w:val="24"/>
          <w:szCs w:val="24"/>
          <w:lang w:eastAsia="ru-RU"/>
        </w:rPr>
        <w:t xml:space="preserve">  </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Исследовав представленные лицами, участвующими в деле, доказательства, с учетом данных в ходе рассмотрения дела пояснений, суд полагает исковые требования не </w:t>
      </w:r>
      <w:r w:rsidRPr="008D2FE5">
        <w:rPr>
          <w:sz w:val="24"/>
          <w:szCs w:val="24"/>
          <w:lang w:eastAsia="ru-RU"/>
        </w:rPr>
        <w:lastRenderedPageBreak/>
        <w:t>подлежащими удовлетворению, исходя из следующих примененных норм материального и процессуально</w:t>
      </w:r>
      <w:r w:rsidR="006555BB">
        <w:rPr>
          <w:sz w:val="24"/>
          <w:szCs w:val="24"/>
          <w:lang w:eastAsia="ru-RU"/>
        </w:rPr>
        <w:t>го</w:t>
      </w:r>
      <w:r w:rsidRPr="008D2FE5">
        <w:rPr>
          <w:sz w:val="24"/>
          <w:szCs w:val="24"/>
          <w:lang w:eastAsia="ru-RU"/>
        </w:rPr>
        <w:t xml:space="preserve"> права. </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В силу положений статьи 46 Конституции Приднестровской Молдавской Республики, статьи 11 Гражданского кодекса Приднестровской Молдавской Республики (далее - ГК ПМР), статьи 4 АПК  ПМР, каждое лицо вправе обратиться в суд за защитой нарушенных или оспариваемых прав и законных интересов. При этом каждое лицо, участвующее в деле, должно доказать те обстоятельства, на которые оно ссылается как на основани</w:t>
      </w:r>
      <w:proofErr w:type="gramStart"/>
      <w:r w:rsidRPr="008D2FE5">
        <w:rPr>
          <w:sz w:val="24"/>
          <w:szCs w:val="24"/>
          <w:lang w:eastAsia="ru-RU"/>
        </w:rPr>
        <w:t>е</w:t>
      </w:r>
      <w:proofErr w:type="gramEnd"/>
      <w:r w:rsidRPr="008D2FE5">
        <w:rPr>
          <w:sz w:val="24"/>
          <w:szCs w:val="24"/>
          <w:lang w:eastAsia="ru-RU"/>
        </w:rPr>
        <w:t xml:space="preserve"> своих требований и возражений.</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Согласно подпункту а) части второй пункта 1 статьи 8 ГК ПМР одним из оснований возникновения гражданских прав и обязанностей является договор. Истец, обосновывая исковые требования, ссылается на неисполнение ответчиком обязательств по договору </w:t>
      </w:r>
      <w:r w:rsidR="0027303F">
        <w:rPr>
          <w:sz w:val="24"/>
          <w:szCs w:val="24"/>
          <w:lang w:eastAsia="ru-RU"/>
        </w:rPr>
        <w:t xml:space="preserve">               </w:t>
      </w:r>
      <w:r w:rsidRPr="008D2FE5">
        <w:rPr>
          <w:sz w:val="24"/>
          <w:szCs w:val="24"/>
          <w:lang w:eastAsia="ru-RU"/>
        </w:rPr>
        <w:t xml:space="preserve">№ </w:t>
      </w:r>
      <w:r w:rsidR="0027303F">
        <w:rPr>
          <w:sz w:val="24"/>
          <w:szCs w:val="24"/>
          <w:lang w:eastAsia="ru-RU"/>
        </w:rPr>
        <w:t>20</w:t>
      </w:r>
      <w:r w:rsidRPr="008D2FE5">
        <w:rPr>
          <w:sz w:val="24"/>
          <w:szCs w:val="24"/>
          <w:lang w:eastAsia="ru-RU"/>
        </w:rPr>
        <w:t>.</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Представленный истцом договор № </w:t>
      </w:r>
      <w:r w:rsidR="0027303F">
        <w:rPr>
          <w:sz w:val="24"/>
          <w:szCs w:val="24"/>
          <w:lang w:eastAsia="ru-RU"/>
        </w:rPr>
        <w:t>20</w:t>
      </w:r>
      <w:r w:rsidRPr="008D2FE5">
        <w:rPr>
          <w:sz w:val="24"/>
          <w:szCs w:val="24"/>
          <w:lang w:eastAsia="ru-RU"/>
        </w:rPr>
        <w:t>, поименованный договором купли-продажи, в силу положений Главы 30 ГК ПМР представляет собой, по сути, договор поставки, который является разновидностью договора купли-продажи. Данный вывод суд произведен в связи со следующим.</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(статьи 523 ГК ПМР).</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Стороны при заключении договора № </w:t>
      </w:r>
      <w:r w:rsidR="0027303F">
        <w:rPr>
          <w:sz w:val="24"/>
          <w:szCs w:val="24"/>
          <w:lang w:eastAsia="ru-RU"/>
        </w:rPr>
        <w:t>20</w:t>
      </w:r>
      <w:r w:rsidRPr="008D2FE5">
        <w:rPr>
          <w:sz w:val="24"/>
          <w:szCs w:val="24"/>
          <w:lang w:eastAsia="ru-RU"/>
        </w:rPr>
        <w:t xml:space="preserve"> согласовали существенные условия договора, поскольку Приложени</w:t>
      </w:r>
      <w:r w:rsidR="0027303F">
        <w:rPr>
          <w:sz w:val="24"/>
          <w:szCs w:val="24"/>
          <w:lang w:eastAsia="ru-RU"/>
        </w:rPr>
        <w:t>ями</w:t>
      </w:r>
      <w:r w:rsidRPr="008D2FE5">
        <w:rPr>
          <w:sz w:val="24"/>
          <w:szCs w:val="24"/>
          <w:lang w:eastAsia="ru-RU"/>
        </w:rPr>
        <w:t xml:space="preserve"> № 1 </w:t>
      </w:r>
      <w:r w:rsidR="0027303F">
        <w:rPr>
          <w:sz w:val="24"/>
          <w:szCs w:val="24"/>
          <w:lang w:eastAsia="ru-RU"/>
        </w:rPr>
        <w:t xml:space="preserve"> и № 2 </w:t>
      </w:r>
      <w:r w:rsidRPr="008D2FE5">
        <w:rPr>
          <w:sz w:val="24"/>
          <w:szCs w:val="24"/>
          <w:lang w:eastAsia="ru-RU"/>
        </w:rPr>
        <w:t xml:space="preserve">к договору № </w:t>
      </w:r>
      <w:r w:rsidR="0027303F">
        <w:rPr>
          <w:sz w:val="24"/>
          <w:szCs w:val="24"/>
          <w:lang w:eastAsia="ru-RU"/>
        </w:rPr>
        <w:t xml:space="preserve">20 </w:t>
      </w:r>
      <w:r w:rsidRPr="008D2FE5">
        <w:rPr>
          <w:sz w:val="24"/>
          <w:szCs w:val="24"/>
          <w:lang w:eastAsia="ru-RU"/>
        </w:rPr>
        <w:t>определены наименование и количество поставляемых товаров (пункт 3 статьи 472 ГК ПМР, статья 482 ГК ПМР). Также Приложени</w:t>
      </w:r>
      <w:r w:rsidR="0027303F">
        <w:rPr>
          <w:sz w:val="24"/>
          <w:szCs w:val="24"/>
          <w:lang w:eastAsia="ru-RU"/>
        </w:rPr>
        <w:t>ями</w:t>
      </w:r>
      <w:r w:rsidRPr="008D2FE5">
        <w:rPr>
          <w:sz w:val="24"/>
          <w:szCs w:val="24"/>
          <w:lang w:eastAsia="ru-RU"/>
        </w:rPr>
        <w:t xml:space="preserve"> № 1</w:t>
      </w:r>
      <w:r w:rsidR="0027303F">
        <w:rPr>
          <w:sz w:val="24"/>
          <w:szCs w:val="24"/>
          <w:lang w:eastAsia="ru-RU"/>
        </w:rPr>
        <w:t xml:space="preserve"> и № 2</w:t>
      </w:r>
      <w:r w:rsidRPr="008D2FE5">
        <w:rPr>
          <w:sz w:val="24"/>
          <w:szCs w:val="24"/>
          <w:lang w:eastAsia="ru-RU"/>
        </w:rPr>
        <w:t xml:space="preserve"> к договору № </w:t>
      </w:r>
      <w:r w:rsidR="0027303F">
        <w:rPr>
          <w:sz w:val="24"/>
          <w:szCs w:val="24"/>
          <w:lang w:eastAsia="ru-RU"/>
        </w:rPr>
        <w:t>20</w:t>
      </w:r>
      <w:r w:rsidRPr="008D2FE5">
        <w:rPr>
          <w:sz w:val="24"/>
          <w:szCs w:val="24"/>
          <w:lang w:eastAsia="ru-RU"/>
        </w:rPr>
        <w:t xml:space="preserve"> стороны согласовали стоимость товара за единицу товара и общую сумму товара.</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Между тем, суд приходит к выводу о том, что между сторонами совершена разовая сделка, исходя из следующего.</w:t>
      </w:r>
    </w:p>
    <w:p w:rsidR="008D2FE5" w:rsidRPr="008D2FE5" w:rsidRDefault="0027303F" w:rsidP="008D2FE5">
      <w:pPr>
        <w:pStyle w:val="a5"/>
        <w:spacing w:after="0"/>
        <w:ind w:right="-1" w:firstLine="567"/>
        <w:jc w:val="both"/>
        <w:rPr>
          <w:sz w:val="24"/>
          <w:szCs w:val="24"/>
          <w:lang w:eastAsia="ru-RU"/>
        </w:rPr>
      </w:pPr>
      <w:proofErr w:type="gramStart"/>
      <w:r>
        <w:rPr>
          <w:sz w:val="24"/>
          <w:szCs w:val="24"/>
          <w:lang w:eastAsia="ru-RU"/>
        </w:rPr>
        <w:t>П</w:t>
      </w:r>
      <w:r w:rsidR="008D2FE5" w:rsidRPr="008D2FE5">
        <w:rPr>
          <w:sz w:val="24"/>
          <w:szCs w:val="24"/>
          <w:lang w:eastAsia="ru-RU"/>
        </w:rPr>
        <w:t>редставленная</w:t>
      </w:r>
      <w:proofErr w:type="gramEnd"/>
      <w:r w:rsidR="008D2FE5" w:rsidRPr="008D2FE5">
        <w:rPr>
          <w:sz w:val="24"/>
          <w:szCs w:val="24"/>
          <w:lang w:eastAsia="ru-RU"/>
        </w:rPr>
        <w:t xml:space="preserve"> истцом расходн</w:t>
      </w:r>
      <w:r w:rsidR="003D1455">
        <w:rPr>
          <w:sz w:val="24"/>
          <w:szCs w:val="24"/>
          <w:lang w:eastAsia="ru-RU"/>
        </w:rPr>
        <w:t>ые</w:t>
      </w:r>
      <w:r w:rsidR="008D2FE5" w:rsidRPr="008D2FE5">
        <w:rPr>
          <w:sz w:val="24"/>
          <w:szCs w:val="24"/>
          <w:lang w:eastAsia="ru-RU"/>
        </w:rPr>
        <w:t xml:space="preserve"> накладн</w:t>
      </w:r>
      <w:r w:rsidR="003D1455">
        <w:rPr>
          <w:sz w:val="24"/>
          <w:szCs w:val="24"/>
          <w:lang w:eastAsia="ru-RU"/>
        </w:rPr>
        <w:t>ые</w:t>
      </w:r>
      <w:r w:rsidR="008D2FE5" w:rsidRPr="008D2FE5">
        <w:rPr>
          <w:sz w:val="24"/>
          <w:szCs w:val="24"/>
          <w:lang w:eastAsia="ru-RU"/>
        </w:rPr>
        <w:t xml:space="preserve"> </w:t>
      </w:r>
      <w:r w:rsidR="003D1455" w:rsidRPr="008D2FE5">
        <w:rPr>
          <w:sz w:val="24"/>
          <w:szCs w:val="24"/>
          <w:lang w:eastAsia="ru-RU"/>
        </w:rPr>
        <w:t>№ 0000</w:t>
      </w:r>
      <w:r w:rsidR="003D1455">
        <w:rPr>
          <w:sz w:val="24"/>
          <w:szCs w:val="24"/>
          <w:lang w:eastAsia="ru-RU"/>
        </w:rPr>
        <w:t>092</w:t>
      </w:r>
      <w:r w:rsidR="003D1455" w:rsidRPr="008D2FE5">
        <w:rPr>
          <w:sz w:val="24"/>
          <w:szCs w:val="24"/>
          <w:lang w:eastAsia="ru-RU"/>
        </w:rPr>
        <w:t xml:space="preserve"> от </w:t>
      </w:r>
      <w:r w:rsidR="003D1455">
        <w:rPr>
          <w:sz w:val="24"/>
          <w:szCs w:val="24"/>
          <w:lang w:eastAsia="ru-RU"/>
        </w:rPr>
        <w:t xml:space="preserve">10 апреля </w:t>
      </w:r>
      <w:r w:rsidR="003D1455" w:rsidRPr="008D2FE5">
        <w:rPr>
          <w:sz w:val="24"/>
          <w:szCs w:val="24"/>
          <w:lang w:eastAsia="ru-RU"/>
        </w:rPr>
        <w:t>201</w:t>
      </w:r>
      <w:r w:rsidR="003D1455">
        <w:rPr>
          <w:sz w:val="24"/>
          <w:szCs w:val="24"/>
          <w:lang w:eastAsia="ru-RU"/>
        </w:rPr>
        <w:t>4</w:t>
      </w:r>
      <w:r w:rsidR="003D1455" w:rsidRPr="008D2FE5">
        <w:rPr>
          <w:sz w:val="24"/>
          <w:szCs w:val="24"/>
          <w:lang w:eastAsia="ru-RU"/>
        </w:rPr>
        <w:t xml:space="preserve"> года </w:t>
      </w:r>
      <w:r w:rsidR="003D1455">
        <w:rPr>
          <w:sz w:val="24"/>
          <w:szCs w:val="24"/>
          <w:lang w:eastAsia="ru-RU"/>
        </w:rPr>
        <w:t xml:space="preserve">и </w:t>
      </w:r>
      <w:r w:rsidR="008D2FE5" w:rsidRPr="008D2FE5">
        <w:rPr>
          <w:sz w:val="24"/>
          <w:szCs w:val="24"/>
          <w:lang w:eastAsia="ru-RU"/>
        </w:rPr>
        <w:t>№ 0000</w:t>
      </w:r>
      <w:r>
        <w:rPr>
          <w:sz w:val="24"/>
          <w:szCs w:val="24"/>
          <w:lang w:eastAsia="ru-RU"/>
        </w:rPr>
        <w:t>159</w:t>
      </w:r>
      <w:r w:rsidR="008D2FE5" w:rsidRPr="008D2FE5">
        <w:rPr>
          <w:sz w:val="24"/>
          <w:szCs w:val="24"/>
          <w:lang w:eastAsia="ru-RU"/>
        </w:rPr>
        <w:t xml:space="preserve"> от </w:t>
      </w:r>
      <w:r>
        <w:rPr>
          <w:sz w:val="24"/>
          <w:szCs w:val="24"/>
          <w:lang w:eastAsia="ru-RU"/>
        </w:rPr>
        <w:t>5</w:t>
      </w:r>
      <w:r w:rsidR="008D2FE5" w:rsidRPr="008D2FE5">
        <w:rPr>
          <w:sz w:val="24"/>
          <w:szCs w:val="24"/>
          <w:lang w:eastAsia="ru-RU"/>
        </w:rPr>
        <w:t xml:space="preserve"> мая 201</w:t>
      </w:r>
      <w:r>
        <w:rPr>
          <w:sz w:val="24"/>
          <w:szCs w:val="24"/>
          <w:lang w:eastAsia="ru-RU"/>
        </w:rPr>
        <w:t>4</w:t>
      </w:r>
      <w:r w:rsidR="008D2FE5" w:rsidRPr="008D2FE5">
        <w:rPr>
          <w:sz w:val="24"/>
          <w:szCs w:val="24"/>
          <w:lang w:eastAsia="ru-RU"/>
        </w:rPr>
        <w:t xml:space="preserve"> года не содерж</w:t>
      </w:r>
      <w:r w:rsidR="003D1455">
        <w:rPr>
          <w:sz w:val="24"/>
          <w:szCs w:val="24"/>
          <w:lang w:eastAsia="ru-RU"/>
        </w:rPr>
        <w:t>а</w:t>
      </w:r>
      <w:r w:rsidR="008D2FE5" w:rsidRPr="008D2FE5">
        <w:rPr>
          <w:sz w:val="24"/>
          <w:szCs w:val="24"/>
          <w:lang w:eastAsia="ru-RU"/>
        </w:rPr>
        <w:t xml:space="preserve">т указаний на прием-передачу товара во исполнение договора № </w:t>
      </w:r>
      <w:r>
        <w:rPr>
          <w:sz w:val="24"/>
          <w:szCs w:val="24"/>
          <w:lang w:eastAsia="ru-RU"/>
        </w:rPr>
        <w:t>20</w:t>
      </w:r>
      <w:r w:rsidR="008D2FE5" w:rsidRPr="008D2FE5">
        <w:rPr>
          <w:sz w:val="24"/>
          <w:szCs w:val="24"/>
          <w:lang w:eastAsia="ru-RU"/>
        </w:rPr>
        <w:t xml:space="preserve">. </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При этом в силу положений пункта 1 статьи 11 Закона ПМР «О бухгалтерском учете и финансовой отчетности» и подпункта </w:t>
      </w:r>
      <w:proofErr w:type="spellStart"/>
      <w:r w:rsidRPr="008D2FE5">
        <w:rPr>
          <w:sz w:val="24"/>
          <w:szCs w:val="24"/>
          <w:lang w:eastAsia="ru-RU"/>
        </w:rPr>
        <w:t>н</w:t>
      </w:r>
      <w:proofErr w:type="spellEnd"/>
      <w:r w:rsidRPr="008D2FE5">
        <w:rPr>
          <w:sz w:val="24"/>
          <w:szCs w:val="24"/>
          <w:lang w:eastAsia="ru-RU"/>
        </w:rPr>
        <w:t>) статьи 2 указанного закона расходная накладная является первичным документом, имеющим юридическую силу, удостоверяющим и подтверждающим факт совершения хозяйственной жизни.</w:t>
      </w:r>
    </w:p>
    <w:p w:rsidR="008D2FE5" w:rsidRPr="008D2FE5" w:rsidRDefault="008D2FE5" w:rsidP="008D2FE5">
      <w:pPr>
        <w:pStyle w:val="a5"/>
        <w:spacing w:after="0"/>
        <w:ind w:right="-1" w:firstLine="567"/>
        <w:jc w:val="both"/>
        <w:rPr>
          <w:sz w:val="24"/>
          <w:szCs w:val="24"/>
          <w:lang w:eastAsia="ru-RU"/>
        </w:rPr>
      </w:pPr>
      <w:proofErr w:type="gramStart"/>
      <w:r w:rsidRPr="008D2FE5">
        <w:rPr>
          <w:sz w:val="24"/>
          <w:szCs w:val="24"/>
          <w:lang w:eastAsia="ru-RU"/>
        </w:rPr>
        <w:t>В соответствии с пунктом 2 статьи 11 Закона ПМР «О бухгалтерском учете и финансовой отчетности» в корреспонденции с Приказом Министерства финансов Приднестровской Молдавской Республики от 2 декабря 2008 года № 226 «Об утверждении Альбома унифицированных форм первичной учетной документации и Перечня регистров бухгалтерского» (далее - Приказ № 226) учета все хозяйственные операции, производимые организацией, должны оформляться оправдательными документами.</w:t>
      </w:r>
      <w:proofErr w:type="gramEnd"/>
      <w:r w:rsidRPr="008D2FE5">
        <w:rPr>
          <w:sz w:val="24"/>
          <w:szCs w:val="24"/>
          <w:lang w:eastAsia="ru-RU"/>
        </w:rPr>
        <w:t xml:space="preserve"> Этими документами являются первичные учетные документы, на основании которых ведется бухгалтерский учет (пункт 1 Приложения № 2 к Приказу № 226). </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Так согласно подпункту г) пункта 2 статьи 11 Закона ПМР «О бухгалтерском учете и финансовой отчетности» содержание факта хозяйственной жизни является обязательным реквизитом первичного учетного документа. При этом подпунктом </w:t>
      </w:r>
      <w:proofErr w:type="spellStart"/>
      <w:r w:rsidRPr="008D2FE5">
        <w:rPr>
          <w:sz w:val="24"/>
          <w:szCs w:val="24"/>
          <w:lang w:eastAsia="ru-RU"/>
        </w:rPr>
        <w:t>ф</w:t>
      </w:r>
      <w:proofErr w:type="spellEnd"/>
      <w:r w:rsidRPr="008D2FE5">
        <w:rPr>
          <w:sz w:val="24"/>
          <w:szCs w:val="24"/>
          <w:lang w:eastAsia="ru-RU"/>
        </w:rPr>
        <w:t>) статьи 2 Закона ПМР «О бухгалтерском учете и финансовой отчетности» раскрыто понятие «факт хозяйственной жизни», согласно которой – это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Принимая во внимание, что форма расходной накладной не установлена Приказом № 226, суд руководствуется пунктом 2 Приложения № 2 к Приказу № 226, согласно которому первичные учетные документы, которые не предусмотрены утвержденными унифицированными формами, должны содержать следующие обязательные реквизиты:</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а) наименование, номер документа, дату и место его составления;</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б) наименование организации, от имени которой составлен документ;</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lastRenderedPageBreak/>
        <w:t>в) содержание и основание для совершения хозяйственной операции, ее измерение и оценку в натуральных и денежных показателя</w:t>
      </w:r>
      <w:proofErr w:type="gramStart"/>
      <w:r w:rsidRPr="008D2FE5">
        <w:rPr>
          <w:sz w:val="24"/>
          <w:szCs w:val="24"/>
          <w:lang w:eastAsia="ru-RU"/>
        </w:rPr>
        <w:t xml:space="preserve"> ;</w:t>
      </w:r>
      <w:proofErr w:type="gramEnd"/>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г) должности лиц, ответственных за совершение хозяйственной операции и правильность ее оформления, их фамилии, инициалы и личные подписи (при применении машинных носителей информации - электронную подпись).</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Пунктом 3 указанного Приложения № 2 к Приказу № 226 установлен запрет на удаление приведенных реквизитов первичного учетного документа.</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Правовой анализ приведенных норм позволяет сделать вывод о том, что при совершении  хозяйственной операции в первичном учетном документе в графе «основание» надлежит указывать факт хозяйственной жизни, а именно договор, во исполнение которого происходит операция.</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Между тем суд, исследовав оригинал</w:t>
      </w:r>
      <w:r w:rsidR="00104F1F">
        <w:rPr>
          <w:sz w:val="24"/>
          <w:szCs w:val="24"/>
          <w:lang w:eastAsia="ru-RU"/>
        </w:rPr>
        <w:t>ы</w:t>
      </w:r>
      <w:r w:rsidRPr="008D2FE5">
        <w:rPr>
          <w:sz w:val="24"/>
          <w:szCs w:val="24"/>
          <w:lang w:eastAsia="ru-RU"/>
        </w:rPr>
        <w:t xml:space="preserve"> расход</w:t>
      </w:r>
      <w:r w:rsidR="00104F1F">
        <w:rPr>
          <w:sz w:val="24"/>
          <w:szCs w:val="24"/>
          <w:lang w:eastAsia="ru-RU"/>
        </w:rPr>
        <w:t>ных</w:t>
      </w:r>
      <w:r w:rsidRPr="008D2FE5">
        <w:rPr>
          <w:sz w:val="24"/>
          <w:szCs w:val="24"/>
          <w:lang w:eastAsia="ru-RU"/>
        </w:rPr>
        <w:t xml:space="preserve"> накладн</w:t>
      </w:r>
      <w:r w:rsidR="00104F1F">
        <w:rPr>
          <w:sz w:val="24"/>
          <w:szCs w:val="24"/>
          <w:lang w:eastAsia="ru-RU"/>
        </w:rPr>
        <w:t>ых</w:t>
      </w:r>
      <w:r w:rsidRPr="008D2FE5">
        <w:rPr>
          <w:sz w:val="24"/>
          <w:szCs w:val="24"/>
          <w:lang w:eastAsia="ru-RU"/>
        </w:rPr>
        <w:t xml:space="preserve"> </w:t>
      </w:r>
      <w:r w:rsidR="00104F1F" w:rsidRPr="008D2FE5">
        <w:rPr>
          <w:sz w:val="24"/>
          <w:szCs w:val="24"/>
          <w:lang w:eastAsia="ru-RU"/>
        </w:rPr>
        <w:t>№ 0000</w:t>
      </w:r>
      <w:r w:rsidR="00104F1F">
        <w:rPr>
          <w:sz w:val="24"/>
          <w:szCs w:val="24"/>
          <w:lang w:eastAsia="ru-RU"/>
        </w:rPr>
        <w:t>092</w:t>
      </w:r>
      <w:r w:rsidR="00104F1F" w:rsidRPr="008D2FE5">
        <w:rPr>
          <w:sz w:val="24"/>
          <w:szCs w:val="24"/>
          <w:lang w:eastAsia="ru-RU"/>
        </w:rPr>
        <w:t xml:space="preserve"> </w:t>
      </w:r>
      <w:r w:rsidR="00104F1F">
        <w:rPr>
          <w:sz w:val="24"/>
          <w:szCs w:val="24"/>
          <w:lang w:eastAsia="ru-RU"/>
        </w:rPr>
        <w:t xml:space="preserve">                                </w:t>
      </w:r>
      <w:r w:rsidR="00104F1F" w:rsidRPr="008D2FE5">
        <w:rPr>
          <w:sz w:val="24"/>
          <w:szCs w:val="24"/>
          <w:lang w:eastAsia="ru-RU"/>
        </w:rPr>
        <w:t xml:space="preserve">от </w:t>
      </w:r>
      <w:r w:rsidR="00104F1F">
        <w:rPr>
          <w:sz w:val="24"/>
          <w:szCs w:val="24"/>
          <w:lang w:eastAsia="ru-RU"/>
        </w:rPr>
        <w:t xml:space="preserve">10 апреля </w:t>
      </w:r>
      <w:r w:rsidR="00104F1F" w:rsidRPr="008D2FE5">
        <w:rPr>
          <w:sz w:val="24"/>
          <w:szCs w:val="24"/>
          <w:lang w:eastAsia="ru-RU"/>
        </w:rPr>
        <w:t>201</w:t>
      </w:r>
      <w:r w:rsidR="00104F1F">
        <w:rPr>
          <w:sz w:val="24"/>
          <w:szCs w:val="24"/>
          <w:lang w:eastAsia="ru-RU"/>
        </w:rPr>
        <w:t>4</w:t>
      </w:r>
      <w:r w:rsidR="00104F1F" w:rsidRPr="008D2FE5">
        <w:rPr>
          <w:sz w:val="24"/>
          <w:szCs w:val="24"/>
          <w:lang w:eastAsia="ru-RU"/>
        </w:rPr>
        <w:t xml:space="preserve"> года </w:t>
      </w:r>
      <w:r w:rsidR="00104F1F">
        <w:rPr>
          <w:sz w:val="24"/>
          <w:szCs w:val="24"/>
          <w:lang w:eastAsia="ru-RU"/>
        </w:rPr>
        <w:t xml:space="preserve">и </w:t>
      </w:r>
      <w:r w:rsidR="00104F1F" w:rsidRPr="008D2FE5">
        <w:rPr>
          <w:sz w:val="24"/>
          <w:szCs w:val="24"/>
          <w:lang w:eastAsia="ru-RU"/>
        </w:rPr>
        <w:t>№ 0000</w:t>
      </w:r>
      <w:r w:rsidR="00104F1F">
        <w:rPr>
          <w:sz w:val="24"/>
          <w:szCs w:val="24"/>
          <w:lang w:eastAsia="ru-RU"/>
        </w:rPr>
        <w:t>159 от 5 мая 2014 года</w:t>
      </w:r>
      <w:r w:rsidRPr="008D2FE5">
        <w:rPr>
          <w:sz w:val="24"/>
          <w:szCs w:val="24"/>
          <w:lang w:eastAsia="ru-RU"/>
        </w:rPr>
        <w:t xml:space="preserve">, сличив </w:t>
      </w:r>
      <w:r w:rsidR="00104F1F">
        <w:rPr>
          <w:sz w:val="24"/>
          <w:szCs w:val="24"/>
          <w:lang w:eastAsia="ru-RU"/>
        </w:rPr>
        <w:t>их</w:t>
      </w:r>
      <w:r w:rsidRPr="008D2FE5">
        <w:rPr>
          <w:sz w:val="24"/>
          <w:szCs w:val="24"/>
          <w:lang w:eastAsia="ru-RU"/>
        </w:rPr>
        <w:t xml:space="preserve"> с имеющ</w:t>
      </w:r>
      <w:r w:rsidR="009E0C46">
        <w:rPr>
          <w:sz w:val="24"/>
          <w:szCs w:val="24"/>
          <w:lang w:eastAsia="ru-RU"/>
        </w:rPr>
        <w:t>и</w:t>
      </w:r>
      <w:r w:rsidR="00104F1F">
        <w:rPr>
          <w:sz w:val="24"/>
          <w:szCs w:val="24"/>
          <w:lang w:eastAsia="ru-RU"/>
        </w:rPr>
        <w:t>мися</w:t>
      </w:r>
      <w:r w:rsidRPr="008D2FE5">
        <w:rPr>
          <w:sz w:val="24"/>
          <w:szCs w:val="24"/>
          <w:lang w:eastAsia="ru-RU"/>
        </w:rPr>
        <w:t xml:space="preserve"> в материалах дела копи</w:t>
      </w:r>
      <w:r w:rsidR="00104F1F">
        <w:rPr>
          <w:sz w:val="24"/>
          <w:szCs w:val="24"/>
          <w:lang w:eastAsia="ru-RU"/>
        </w:rPr>
        <w:t>ями</w:t>
      </w:r>
      <w:r w:rsidRPr="008D2FE5">
        <w:rPr>
          <w:sz w:val="24"/>
          <w:szCs w:val="24"/>
          <w:lang w:eastAsia="ru-RU"/>
        </w:rPr>
        <w:t>, а также накладн</w:t>
      </w:r>
      <w:r w:rsidR="00104F1F">
        <w:rPr>
          <w:sz w:val="24"/>
          <w:szCs w:val="24"/>
          <w:lang w:eastAsia="ru-RU"/>
        </w:rPr>
        <w:t>ыми</w:t>
      </w:r>
      <w:r w:rsidRPr="008D2FE5">
        <w:rPr>
          <w:sz w:val="24"/>
          <w:szCs w:val="24"/>
          <w:lang w:eastAsia="ru-RU"/>
        </w:rPr>
        <w:t>, представленн</w:t>
      </w:r>
      <w:r w:rsidR="00104F1F">
        <w:rPr>
          <w:sz w:val="24"/>
          <w:szCs w:val="24"/>
          <w:lang w:eastAsia="ru-RU"/>
        </w:rPr>
        <w:t>ыми</w:t>
      </w:r>
      <w:r w:rsidRPr="008D2FE5">
        <w:rPr>
          <w:sz w:val="24"/>
          <w:szCs w:val="24"/>
          <w:lang w:eastAsia="ru-RU"/>
        </w:rPr>
        <w:t xml:space="preserve"> ответчиком установил в графе «основание» отсутствие указания на факт хозяйственной жизни, а именно на договор № </w:t>
      </w:r>
      <w:r w:rsidR="00104F1F">
        <w:rPr>
          <w:sz w:val="24"/>
          <w:szCs w:val="24"/>
          <w:lang w:eastAsia="ru-RU"/>
        </w:rPr>
        <w:t>20</w:t>
      </w:r>
      <w:r w:rsidRPr="008D2FE5">
        <w:rPr>
          <w:sz w:val="24"/>
          <w:szCs w:val="24"/>
          <w:lang w:eastAsia="ru-RU"/>
        </w:rPr>
        <w:t>.</w:t>
      </w:r>
    </w:p>
    <w:p w:rsidR="009E0C46" w:rsidRDefault="008D2FE5" w:rsidP="008D2FE5">
      <w:pPr>
        <w:pStyle w:val="a5"/>
        <w:spacing w:after="0"/>
        <w:ind w:right="-1" w:firstLine="567"/>
        <w:jc w:val="both"/>
        <w:rPr>
          <w:sz w:val="24"/>
          <w:szCs w:val="24"/>
          <w:lang w:eastAsia="ru-RU"/>
        </w:rPr>
      </w:pPr>
      <w:r w:rsidRPr="008D2FE5">
        <w:rPr>
          <w:sz w:val="24"/>
          <w:szCs w:val="24"/>
          <w:lang w:eastAsia="ru-RU"/>
        </w:rPr>
        <w:t xml:space="preserve">В соответствии с пунктом 1 статьи 502 ГК ПМР покупатель обязан оплатить товар по цене, предусмотренной договором. </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Согласно пункту 1 статьи 533 ГК ПМР покупатель оплачивает товар с соблюдением порядка и формы расчетов, предусмотренных договором поставки. Оплата производится в рублях ПМР путем перечисления денежных средств на расчетный счет продавца по коммерческому курсу ЗАО «Агропромбанка» в сроки, предусмотренные Приложением (раздел 2 договора № </w:t>
      </w:r>
      <w:r w:rsidR="009E0C46">
        <w:rPr>
          <w:sz w:val="24"/>
          <w:szCs w:val="24"/>
          <w:lang w:eastAsia="ru-RU"/>
        </w:rPr>
        <w:t>20</w:t>
      </w:r>
      <w:r w:rsidRPr="008D2FE5">
        <w:rPr>
          <w:sz w:val="24"/>
          <w:szCs w:val="24"/>
          <w:lang w:eastAsia="ru-RU"/>
        </w:rPr>
        <w:t>).</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Данное обстоятельство свидетельствует о том, что передача истцом ответчику товара по расходной накладной </w:t>
      </w:r>
      <w:r w:rsidR="009E0C46" w:rsidRPr="008D2FE5">
        <w:rPr>
          <w:sz w:val="24"/>
          <w:szCs w:val="24"/>
          <w:lang w:eastAsia="ru-RU"/>
        </w:rPr>
        <w:t>№ 0000</w:t>
      </w:r>
      <w:r w:rsidR="009E0C46">
        <w:rPr>
          <w:sz w:val="24"/>
          <w:szCs w:val="24"/>
          <w:lang w:eastAsia="ru-RU"/>
        </w:rPr>
        <w:t>092</w:t>
      </w:r>
      <w:r w:rsidR="009E0C46" w:rsidRPr="008D2FE5">
        <w:rPr>
          <w:sz w:val="24"/>
          <w:szCs w:val="24"/>
          <w:lang w:eastAsia="ru-RU"/>
        </w:rPr>
        <w:t xml:space="preserve"> от </w:t>
      </w:r>
      <w:r w:rsidR="009E0C46">
        <w:rPr>
          <w:sz w:val="24"/>
          <w:szCs w:val="24"/>
          <w:lang w:eastAsia="ru-RU"/>
        </w:rPr>
        <w:t xml:space="preserve">10 апреля </w:t>
      </w:r>
      <w:r w:rsidR="009E0C46" w:rsidRPr="008D2FE5">
        <w:rPr>
          <w:sz w:val="24"/>
          <w:szCs w:val="24"/>
          <w:lang w:eastAsia="ru-RU"/>
        </w:rPr>
        <w:t>201</w:t>
      </w:r>
      <w:r w:rsidR="009E0C46">
        <w:rPr>
          <w:sz w:val="24"/>
          <w:szCs w:val="24"/>
          <w:lang w:eastAsia="ru-RU"/>
        </w:rPr>
        <w:t>4</w:t>
      </w:r>
      <w:r w:rsidR="009E0C46" w:rsidRPr="008D2FE5">
        <w:rPr>
          <w:sz w:val="24"/>
          <w:szCs w:val="24"/>
          <w:lang w:eastAsia="ru-RU"/>
        </w:rPr>
        <w:t xml:space="preserve"> года </w:t>
      </w:r>
      <w:r w:rsidRPr="008D2FE5">
        <w:rPr>
          <w:sz w:val="24"/>
          <w:szCs w:val="24"/>
          <w:lang w:eastAsia="ru-RU"/>
        </w:rPr>
        <w:t xml:space="preserve">произведена не во исполнение договора № </w:t>
      </w:r>
      <w:r w:rsidR="009E0C46">
        <w:rPr>
          <w:sz w:val="24"/>
          <w:szCs w:val="24"/>
          <w:lang w:eastAsia="ru-RU"/>
        </w:rPr>
        <w:t>20</w:t>
      </w:r>
      <w:r w:rsidRPr="008D2FE5">
        <w:rPr>
          <w:sz w:val="24"/>
          <w:szCs w:val="24"/>
          <w:lang w:eastAsia="ru-RU"/>
        </w:rPr>
        <w:t>.</w:t>
      </w:r>
    </w:p>
    <w:p w:rsidR="008D2FE5" w:rsidRPr="008D2FE5" w:rsidRDefault="009E0C46" w:rsidP="008D2FE5">
      <w:pPr>
        <w:pStyle w:val="a5"/>
        <w:spacing w:after="0"/>
        <w:ind w:right="-1" w:firstLine="567"/>
        <w:jc w:val="both"/>
        <w:rPr>
          <w:sz w:val="24"/>
          <w:szCs w:val="24"/>
          <w:lang w:eastAsia="ru-RU"/>
        </w:rPr>
      </w:pPr>
      <w:r>
        <w:rPr>
          <w:sz w:val="24"/>
          <w:szCs w:val="24"/>
          <w:lang w:eastAsia="ru-RU"/>
        </w:rPr>
        <w:t>Кроме того суд исходит из того, что актами сверки, имеющимися в материалах дела, в том числе актом сверки за период с 1 января 2014 года по 1 марта 2018 года сторонами признана задолженность в сумме 80 235, 60</w:t>
      </w:r>
      <w:r w:rsidR="00146BD6">
        <w:rPr>
          <w:sz w:val="24"/>
          <w:szCs w:val="24"/>
          <w:lang w:eastAsia="ru-RU"/>
        </w:rPr>
        <w:t>.</w:t>
      </w:r>
    </w:p>
    <w:p w:rsidR="00ED06F0" w:rsidRDefault="008D2FE5" w:rsidP="008D2FE5">
      <w:pPr>
        <w:pStyle w:val="a5"/>
        <w:spacing w:after="0"/>
        <w:ind w:right="-1" w:firstLine="567"/>
        <w:jc w:val="both"/>
        <w:rPr>
          <w:sz w:val="24"/>
          <w:szCs w:val="24"/>
          <w:lang w:eastAsia="ru-RU"/>
        </w:rPr>
      </w:pPr>
      <w:r w:rsidRPr="008D2FE5">
        <w:rPr>
          <w:sz w:val="24"/>
          <w:szCs w:val="24"/>
          <w:lang w:eastAsia="ru-RU"/>
        </w:rPr>
        <w:t xml:space="preserve">Акт сверки расчетов выступает признанием задолженности ответчика перед истцом.  Акт сверки расчетов не относится к первичным учетным документам, форма акта может быть произвольной. </w:t>
      </w:r>
    </w:p>
    <w:p w:rsidR="008D2FE5" w:rsidRPr="008D2FE5" w:rsidRDefault="00ED06F0" w:rsidP="008D2FE5">
      <w:pPr>
        <w:pStyle w:val="a5"/>
        <w:spacing w:after="0"/>
        <w:ind w:right="-1" w:firstLine="567"/>
        <w:jc w:val="both"/>
        <w:rPr>
          <w:sz w:val="24"/>
          <w:szCs w:val="24"/>
          <w:lang w:eastAsia="ru-RU"/>
        </w:rPr>
      </w:pPr>
      <w:r>
        <w:rPr>
          <w:sz w:val="24"/>
          <w:szCs w:val="24"/>
          <w:lang w:eastAsia="ru-RU"/>
        </w:rPr>
        <w:t>О</w:t>
      </w:r>
      <w:r w:rsidR="008D2FE5" w:rsidRPr="008D2FE5">
        <w:rPr>
          <w:sz w:val="24"/>
          <w:szCs w:val="24"/>
          <w:lang w:eastAsia="ru-RU"/>
        </w:rPr>
        <w:t>тсутствие в представленном акте ссылок на факт хозяйственной жизни, а именно</w:t>
      </w:r>
      <w:r>
        <w:rPr>
          <w:sz w:val="24"/>
          <w:szCs w:val="24"/>
          <w:lang w:eastAsia="ru-RU"/>
        </w:rPr>
        <w:t xml:space="preserve"> на </w:t>
      </w:r>
      <w:r w:rsidR="008D2FE5" w:rsidRPr="008D2FE5">
        <w:rPr>
          <w:sz w:val="24"/>
          <w:szCs w:val="24"/>
          <w:lang w:eastAsia="ru-RU"/>
        </w:rPr>
        <w:t xml:space="preserve">договор № </w:t>
      </w:r>
      <w:r>
        <w:rPr>
          <w:sz w:val="24"/>
          <w:szCs w:val="24"/>
          <w:lang w:eastAsia="ru-RU"/>
        </w:rPr>
        <w:t>20</w:t>
      </w:r>
      <w:r w:rsidR="008D2FE5" w:rsidRPr="008D2FE5">
        <w:rPr>
          <w:sz w:val="24"/>
          <w:szCs w:val="24"/>
          <w:lang w:eastAsia="ru-RU"/>
        </w:rPr>
        <w:t xml:space="preserve">, положенный истцом в основание искового требования, также не позволяет суду сделать однозначный вывод  о том, что ответчик признает задолженность перед истцом, образовавшуюся в результате поставки по договору № </w:t>
      </w:r>
      <w:r>
        <w:rPr>
          <w:sz w:val="24"/>
          <w:szCs w:val="24"/>
          <w:lang w:eastAsia="ru-RU"/>
        </w:rPr>
        <w:t>20</w:t>
      </w:r>
      <w:r w:rsidR="008D2FE5" w:rsidRPr="008D2FE5">
        <w:rPr>
          <w:sz w:val="24"/>
          <w:szCs w:val="24"/>
          <w:lang w:eastAsia="ru-RU"/>
        </w:rPr>
        <w:t xml:space="preserve">. </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При таких обстоятельствах, изучив и оценив все представленные лицами, участвующими в деле доказательства, каждое в отдельности, а затем в совокупности, суд приходит к выводу о том, что истец не доказал наличия факта неисполненных ответчиком обязательств по договору № </w:t>
      </w:r>
      <w:r w:rsidR="00E172D5">
        <w:rPr>
          <w:sz w:val="24"/>
          <w:szCs w:val="24"/>
          <w:lang w:eastAsia="ru-RU"/>
        </w:rPr>
        <w:t>20</w:t>
      </w:r>
      <w:r w:rsidRPr="008D2FE5">
        <w:rPr>
          <w:sz w:val="24"/>
          <w:szCs w:val="24"/>
          <w:lang w:eastAsia="ru-RU"/>
        </w:rPr>
        <w:t>, так как истцом не представлено доказательств исполнения такового.</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Доводы ответчика о получении товара по разовой сделке, подтвержденной расходной накладной и актом сверки суд признает законными и обоснованными.</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 xml:space="preserve">При таких обстоятельствах суд полагает, что требование истца о взыскании долга по договору № </w:t>
      </w:r>
      <w:r w:rsidR="00E172D5">
        <w:rPr>
          <w:sz w:val="24"/>
          <w:szCs w:val="24"/>
          <w:lang w:eastAsia="ru-RU"/>
        </w:rPr>
        <w:t>20</w:t>
      </w:r>
      <w:r w:rsidRPr="008D2FE5">
        <w:rPr>
          <w:sz w:val="24"/>
          <w:szCs w:val="24"/>
          <w:lang w:eastAsia="ru-RU"/>
        </w:rPr>
        <w:t xml:space="preserve"> не подлежит удовлетворению. Учитывая приведенный вывод, </w:t>
      </w:r>
      <w:proofErr w:type="gramStart"/>
      <w:r w:rsidRPr="008D2FE5">
        <w:rPr>
          <w:sz w:val="24"/>
          <w:szCs w:val="24"/>
          <w:lang w:eastAsia="ru-RU"/>
        </w:rPr>
        <w:t>суд</w:t>
      </w:r>
      <w:proofErr w:type="gramEnd"/>
      <w:r w:rsidRPr="008D2FE5">
        <w:rPr>
          <w:sz w:val="24"/>
          <w:szCs w:val="24"/>
          <w:lang w:eastAsia="ru-RU"/>
        </w:rPr>
        <w:t xml:space="preserve"> также полагает не подлежащим удовлетворению требование истца о взыскании пени, установленной пункт</w:t>
      </w:r>
      <w:r w:rsidR="00E172D5">
        <w:rPr>
          <w:sz w:val="24"/>
          <w:szCs w:val="24"/>
          <w:lang w:eastAsia="ru-RU"/>
        </w:rPr>
        <w:t>ами</w:t>
      </w:r>
      <w:r w:rsidRPr="008D2FE5">
        <w:rPr>
          <w:sz w:val="24"/>
          <w:szCs w:val="24"/>
          <w:lang w:eastAsia="ru-RU"/>
        </w:rPr>
        <w:t xml:space="preserve"> </w:t>
      </w:r>
      <w:r w:rsidR="00E172D5">
        <w:rPr>
          <w:sz w:val="24"/>
          <w:szCs w:val="24"/>
          <w:lang w:eastAsia="ru-RU"/>
        </w:rPr>
        <w:t xml:space="preserve">6.1. и </w:t>
      </w:r>
      <w:r w:rsidRPr="008D2FE5">
        <w:rPr>
          <w:sz w:val="24"/>
          <w:szCs w:val="24"/>
          <w:lang w:eastAsia="ru-RU"/>
        </w:rPr>
        <w:t xml:space="preserve">6.2 договора № </w:t>
      </w:r>
      <w:r w:rsidR="00E172D5">
        <w:rPr>
          <w:sz w:val="24"/>
          <w:szCs w:val="24"/>
          <w:lang w:eastAsia="ru-RU"/>
        </w:rPr>
        <w:t>20 в размере,</w:t>
      </w:r>
      <w:r w:rsidRPr="008D2FE5">
        <w:rPr>
          <w:sz w:val="24"/>
          <w:szCs w:val="24"/>
          <w:lang w:eastAsia="ru-RU"/>
        </w:rPr>
        <w:t xml:space="preserve"> поскольку суд полагает не подлежащим применению положения статьи 347 ГК ПМР, регулирующей основания применения законной или договорной неустойки.</w:t>
      </w:r>
    </w:p>
    <w:p w:rsidR="001546E4" w:rsidRDefault="008D2FE5" w:rsidP="008D2FE5">
      <w:pPr>
        <w:pStyle w:val="a5"/>
        <w:spacing w:after="0"/>
        <w:ind w:right="-1" w:firstLine="567"/>
        <w:jc w:val="both"/>
        <w:rPr>
          <w:sz w:val="24"/>
          <w:szCs w:val="24"/>
          <w:lang w:eastAsia="ru-RU"/>
        </w:rPr>
      </w:pPr>
      <w:proofErr w:type="gramStart"/>
      <w:r w:rsidRPr="008D2FE5">
        <w:rPr>
          <w:sz w:val="24"/>
          <w:szCs w:val="24"/>
          <w:lang w:eastAsia="ru-RU"/>
        </w:rPr>
        <w:t>Кроме того, как следует из представленных ответчиком доказательств</w:t>
      </w:r>
      <w:r w:rsidR="001546E4">
        <w:rPr>
          <w:sz w:val="24"/>
          <w:szCs w:val="24"/>
          <w:lang w:eastAsia="ru-RU"/>
        </w:rPr>
        <w:t>,</w:t>
      </w:r>
      <w:r w:rsidRPr="008D2FE5">
        <w:rPr>
          <w:sz w:val="24"/>
          <w:szCs w:val="24"/>
          <w:lang w:eastAsia="ru-RU"/>
        </w:rPr>
        <w:t xml:space="preserve"> кредиторская задолженность, образовавшаяся по расходной накладной № 0000</w:t>
      </w:r>
      <w:r w:rsidR="001546E4">
        <w:rPr>
          <w:sz w:val="24"/>
          <w:szCs w:val="24"/>
          <w:lang w:eastAsia="ru-RU"/>
        </w:rPr>
        <w:t>159</w:t>
      </w:r>
      <w:r w:rsidRPr="008D2FE5">
        <w:rPr>
          <w:sz w:val="24"/>
          <w:szCs w:val="24"/>
          <w:lang w:eastAsia="ru-RU"/>
        </w:rPr>
        <w:t xml:space="preserve"> от </w:t>
      </w:r>
      <w:r w:rsidR="001546E4">
        <w:rPr>
          <w:sz w:val="24"/>
          <w:szCs w:val="24"/>
          <w:lang w:eastAsia="ru-RU"/>
        </w:rPr>
        <w:t>5</w:t>
      </w:r>
      <w:r w:rsidRPr="008D2FE5">
        <w:rPr>
          <w:sz w:val="24"/>
          <w:szCs w:val="24"/>
          <w:lang w:eastAsia="ru-RU"/>
        </w:rPr>
        <w:t xml:space="preserve"> мая 201</w:t>
      </w:r>
      <w:r w:rsidR="001546E4">
        <w:rPr>
          <w:sz w:val="24"/>
          <w:szCs w:val="24"/>
          <w:lang w:eastAsia="ru-RU"/>
        </w:rPr>
        <w:t>4</w:t>
      </w:r>
      <w:r w:rsidRPr="008D2FE5">
        <w:rPr>
          <w:sz w:val="24"/>
          <w:szCs w:val="24"/>
          <w:lang w:eastAsia="ru-RU"/>
        </w:rPr>
        <w:t xml:space="preserve"> года в отве</w:t>
      </w:r>
      <w:r w:rsidR="001546E4">
        <w:rPr>
          <w:sz w:val="24"/>
          <w:szCs w:val="24"/>
          <w:lang w:eastAsia="ru-RU"/>
        </w:rPr>
        <w:t>тчиком погашена в полном объеме</w:t>
      </w:r>
      <w:r w:rsidRPr="008D2FE5">
        <w:rPr>
          <w:sz w:val="24"/>
          <w:szCs w:val="24"/>
          <w:lang w:eastAsia="ru-RU"/>
        </w:rPr>
        <w:t xml:space="preserve">. </w:t>
      </w:r>
      <w:proofErr w:type="gramEnd"/>
    </w:p>
    <w:p w:rsidR="001546E4" w:rsidRDefault="008D2FE5" w:rsidP="008D2FE5">
      <w:pPr>
        <w:pStyle w:val="a5"/>
        <w:spacing w:after="0"/>
        <w:ind w:right="-1" w:firstLine="567"/>
        <w:jc w:val="both"/>
        <w:rPr>
          <w:sz w:val="24"/>
          <w:szCs w:val="24"/>
          <w:lang w:eastAsia="ru-RU"/>
        </w:rPr>
      </w:pPr>
      <w:r w:rsidRPr="008D2FE5">
        <w:rPr>
          <w:sz w:val="24"/>
          <w:szCs w:val="24"/>
          <w:lang w:eastAsia="ru-RU"/>
        </w:rPr>
        <w:t>В соответствии с пунктом 1 статьи 84 АПК ПМР судебные расходы относятся на лиц, участвующих в деле, пропорционально размеру удовлетворенных требований. Факт оплаты истцом при подаче иска государственной пошлины подтвержда</w:t>
      </w:r>
      <w:r w:rsidR="001546E4">
        <w:rPr>
          <w:sz w:val="24"/>
          <w:szCs w:val="24"/>
          <w:lang w:eastAsia="ru-RU"/>
        </w:rPr>
        <w:t>ю</w:t>
      </w:r>
      <w:r w:rsidRPr="008D2FE5">
        <w:rPr>
          <w:sz w:val="24"/>
          <w:szCs w:val="24"/>
          <w:lang w:eastAsia="ru-RU"/>
        </w:rPr>
        <w:t>тся платежным</w:t>
      </w:r>
      <w:r w:rsidR="001546E4">
        <w:rPr>
          <w:sz w:val="24"/>
          <w:szCs w:val="24"/>
          <w:lang w:eastAsia="ru-RU"/>
        </w:rPr>
        <w:t>и</w:t>
      </w:r>
      <w:r w:rsidRPr="008D2FE5">
        <w:rPr>
          <w:sz w:val="24"/>
          <w:szCs w:val="24"/>
          <w:lang w:eastAsia="ru-RU"/>
        </w:rPr>
        <w:t xml:space="preserve"> поручени</w:t>
      </w:r>
      <w:r w:rsidR="001546E4">
        <w:rPr>
          <w:sz w:val="24"/>
          <w:szCs w:val="24"/>
          <w:lang w:eastAsia="ru-RU"/>
        </w:rPr>
        <w:t>ями</w:t>
      </w:r>
      <w:r w:rsidRPr="008D2FE5">
        <w:rPr>
          <w:sz w:val="24"/>
          <w:szCs w:val="24"/>
          <w:lang w:eastAsia="ru-RU"/>
        </w:rPr>
        <w:t xml:space="preserve"> № </w:t>
      </w:r>
      <w:r w:rsidR="001546E4">
        <w:rPr>
          <w:sz w:val="24"/>
          <w:szCs w:val="24"/>
          <w:lang w:eastAsia="ru-RU"/>
        </w:rPr>
        <w:t>148</w:t>
      </w:r>
      <w:r w:rsidRPr="008D2FE5">
        <w:rPr>
          <w:sz w:val="24"/>
          <w:szCs w:val="24"/>
          <w:lang w:eastAsia="ru-RU"/>
        </w:rPr>
        <w:t xml:space="preserve"> от 1</w:t>
      </w:r>
      <w:r w:rsidR="001546E4">
        <w:rPr>
          <w:sz w:val="24"/>
          <w:szCs w:val="24"/>
          <w:lang w:eastAsia="ru-RU"/>
        </w:rPr>
        <w:t>8</w:t>
      </w:r>
      <w:r w:rsidRPr="008D2FE5">
        <w:rPr>
          <w:sz w:val="24"/>
          <w:szCs w:val="24"/>
          <w:lang w:eastAsia="ru-RU"/>
        </w:rPr>
        <w:t xml:space="preserve"> </w:t>
      </w:r>
      <w:r w:rsidR="001546E4">
        <w:rPr>
          <w:sz w:val="24"/>
          <w:szCs w:val="24"/>
          <w:lang w:eastAsia="ru-RU"/>
        </w:rPr>
        <w:t>мая</w:t>
      </w:r>
      <w:r w:rsidRPr="008D2FE5">
        <w:rPr>
          <w:sz w:val="24"/>
          <w:szCs w:val="24"/>
          <w:lang w:eastAsia="ru-RU"/>
        </w:rPr>
        <w:t xml:space="preserve"> 201</w:t>
      </w:r>
      <w:r w:rsidR="001546E4">
        <w:rPr>
          <w:sz w:val="24"/>
          <w:szCs w:val="24"/>
          <w:lang w:eastAsia="ru-RU"/>
        </w:rPr>
        <w:t>8</w:t>
      </w:r>
      <w:r w:rsidRPr="008D2FE5">
        <w:rPr>
          <w:sz w:val="24"/>
          <w:szCs w:val="24"/>
          <w:lang w:eastAsia="ru-RU"/>
        </w:rPr>
        <w:t xml:space="preserve"> года в сумме </w:t>
      </w:r>
      <w:r w:rsidR="001546E4">
        <w:rPr>
          <w:sz w:val="24"/>
          <w:szCs w:val="24"/>
          <w:lang w:eastAsia="ru-RU"/>
        </w:rPr>
        <w:t xml:space="preserve">7300 рублей </w:t>
      </w:r>
      <w:r w:rsidR="00514DE4">
        <w:rPr>
          <w:sz w:val="24"/>
          <w:szCs w:val="24"/>
          <w:lang w:eastAsia="ru-RU"/>
        </w:rPr>
        <w:t xml:space="preserve">и </w:t>
      </w:r>
      <w:r w:rsidR="001546E4">
        <w:rPr>
          <w:sz w:val="24"/>
          <w:szCs w:val="24"/>
          <w:lang w:eastAsia="ru-RU"/>
        </w:rPr>
        <w:t>№ 157</w:t>
      </w:r>
      <w:r w:rsidR="00514DE4">
        <w:rPr>
          <w:sz w:val="24"/>
          <w:szCs w:val="24"/>
          <w:lang w:eastAsia="ru-RU"/>
        </w:rPr>
        <w:t xml:space="preserve"> от 29 мая 2018 года</w:t>
      </w:r>
      <w:r w:rsidR="00514DE4" w:rsidRPr="00514DE4">
        <w:rPr>
          <w:sz w:val="24"/>
          <w:szCs w:val="24"/>
          <w:lang w:eastAsia="ru-RU"/>
        </w:rPr>
        <w:t xml:space="preserve"> </w:t>
      </w:r>
      <w:r w:rsidR="00514DE4" w:rsidRPr="008D2FE5">
        <w:rPr>
          <w:sz w:val="24"/>
          <w:szCs w:val="24"/>
          <w:lang w:eastAsia="ru-RU"/>
        </w:rPr>
        <w:t xml:space="preserve">в сумме </w:t>
      </w:r>
      <w:r w:rsidR="00514DE4">
        <w:rPr>
          <w:sz w:val="24"/>
          <w:szCs w:val="24"/>
          <w:lang w:eastAsia="ru-RU"/>
        </w:rPr>
        <w:t>600 рублей</w:t>
      </w:r>
      <w:r w:rsidR="001546E4">
        <w:rPr>
          <w:sz w:val="24"/>
          <w:szCs w:val="24"/>
          <w:lang w:eastAsia="ru-RU"/>
        </w:rPr>
        <w:t>.</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lastRenderedPageBreak/>
        <w:t xml:space="preserve"> Принимая во внимание вывод суда об отказе в удовлетворении исковых требований истцу в полном объеме, возмещение государственной пошлины истцу не подлежит.</w:t>
      </w:r>
    </w:p>
    <w:p w:rsidR="008D2FE5" w:rsidRPr="008D2FE5" w:rsidRDefault="008D2FE5" w:rsidP="008D2FE5">
      <w:pPr>
        <w:pStyle w:val="a5"/>
        <w:spacing w:after="0"/>
        <w:ind w:right="-1" w:firstLine="567"/>
        <w:jc w:val="both"/>
        <w:rPr>
          <w:sz w:val="24"/>
          <w:szCs w:val="24"/>
          <w:lang w:eastAsia="ru-RU"/>
        </w:rPr>
      </w:pPr>
      <w:r w:rsidRPr="008D2FE5">
        <w:rPr>
          <w:sz w:val="24"/>
          <w:szCs w:val="24"/>
          <w:lang w:eastAsia="ru-RU"/>
        </w:rPr>
        <w:t>Арбитражный суд Приднестровской Молдавской Республики, руководствуясь</w:t>
      </w:r>
      <w:r w:rsidR="00557734">
        <w:rPr>
          <w:sz w:val="24"/>
          <w:szCs w:val="24"/>
          <w:lang w:eastAsia="ru-RU"/>
        </w:rPr>
        <w:t xml:space="preserve"> </w:t>
      </w:r>
      <w:r w:rsidRPr="008D2FE5">
        <w:rPr>
          <w:sz w:val="24"/>
          <w:szCs w:val="24"/>
          <w:lang w:eastAsia="ru-RU"/>
        </w:rPr>
        <w:t xml:space="preserve">пунктом 1 статьи 84, статьями 113-116, пунктом 1 статьи 117 Арбитражного процессуального кодекса Приднестровской Молдавской Республики, </w:t>
      </w:r>
    </w:p>
    <w:p w:rsidR="008D2FE5" w:rsidRPr="008D2FE5" w:rsidRDefault="008D2FE5" w:rsidP="008D2FE5">
      <w:pPr>
        <w:pStyle w:val="a5"/>
        <w:spacing w:after="0"/>
        <w:ind w:right="-1" w:firstLine="567"/>
        <w:jc w:val="both"/>
        <w:rPr>
          <w:sz w:val="24"/>
          <w:szCs w:val="24"/>
          <w:lang w:eastAsia="ru-RU"/>
        </w:rPr>
      </w:pPr>
    </w:p>
    <w:p w:rsidR="008D2FE5" w:rsidRPr="008D2FE5" w:rsidRDefault="008D2FE5" w:rsidP="00682B36">
      <w:pPr>
        <w:pStyle w:val="a5"/>
        <w:spacing w:after="0"/>
        <w:ind w:right="-1" w:firstLine="567"/>
        <w:jc w:val="center"/>
        <w:rPr>
          <w:sz w:val="24"/>
          <w:szCs w:val="24"/>
          <w:lang w:eastAsia="ru-RU"/>
        </w:rPr>
      </w:pPr>
      <w:proofErr w:type="gramStart"/>
      <w:r w:rsidRPr="008D2FE5">
        <w:rPr>
          <w:sz w:val="24"/>
          <w:szCs w:val="24"/>
          <w:lang w:eastAsia="ru-RU"/>
        </w:rPr>
        <w:t>Р</w:t>
      </w:r>
      <w:proofErr w:type="gramEnd"/>
      <w:r w:rsidRPr="008D2FE5">
        <w:rPr>
          <w:sz w:val="24"/>
          <w:szCs w:val="24"/>
          <w:lang w:eastAsia="ru-RU"/>
        </w:rPr>
        <w:t xml:space="preserve"> Е Ш И Л:</w:t>
      </w:r>
    </w:p>
    <w:p w:rsidR="008D2FE5" w:rsidRPr="008D2FE5" w:rsidRDefault="008D2FE5" w:rsidP="008D2FE5">
      <w:pPr>
        <w:pStyle w:val="a5"/>
        <w:spacing w:after="0"/>
        <w:ind w:right="-1" w:firstLine="567"/>
        <w:jc w:val="both"/>
        <w:rPr>
          <w:sz w:val="24"/>
          <w:szCs w:val="24"/>
          <w:lang w:eastAsia="ru-RU"/>
        </w:rPr>
      </w:pPr>
    </w:p>
    <w:p w:rsidR="00682B36" w:rsidRPr="00682B36" w:rsidRDefault="00682B36" w:rsidP="00682B36">
      <w:pPr>
        <w:pStyle w:val="a5"/>
        <w:spacing w:after="0"/>
        <w:ind w:right="-1" w:firstLine="567"/>
        <w:jc w:val="both"/>
        <w:rPr>
          <w:sz w:val="24"/>
          <w:szCs w:val="24"/>
          <w:lang w:eastAsia="ru-RU"/>
        </w:rPr>
      </w:pPr>
      <w:r w:rsidRPr="00682B36">
        <w:rPr>
          <w:sz w:val="24"/>
          <w:szCs w:val="24"/>
          <w:lang w:eastAsia="ru-RU"/>
        </w:rPr>
        <w:t>1. Исковое заявление общества с ограниченной ответственностью «</w:t>
      </w:r>
      <w:proofErr w:type="spellStart"/>
      <w:r w:rsidRPr="00682B36">
        <w:rPr>
          <w:sz w:val="24"/>
          <w:szCs w:val="24"/>
          <w:lang w:eastAsia="ru-RU"/>
        </w:rPr>
        <w:t>Агрохиммаркет</w:t>
      </w:r>
      <w:proofErr w:type="spellEnd"/>
      <w:r w:rsidRPr="00682B36">
        <w:rPr>
          <w:sz w:val="24"/>
          <w:szCs w:val="24"/>
          <w:lang w:eastAsia="ru-RU"/>
        </w:rPr>
        <w:t xml:space="preserve">» </w:t>
      </w:r>
      <w:r>
        <w:rPr>
          <w:sz w:val="24"/>
          <w:szCs w:val="24"/>
          <w:lang w:eastAsia="ru-RU"/>
        </w:rPr>
        <w:t xml:space="preserve">о взыскании </w:t>
      </w:r>
      <w:r w:rsidRPr="00682B36">
        <w:rPr>
          <w:sz w:val="24"/>
          <w:szCs w:val="24"/>
          <w:lang w:eastAsia="ru-RU"/>
        </w:rPr>
        <w:t>задолженности в размере 207 609.41, в том числе:</w:t>
      </w:r>
    </w:p>
    <w:p w:rsidR="00682B36" w:rsidRPr="00682B36" w:rsidRDefault="00682B36" w:rsidP="00682B36">
      <w:pPr>
        <w:pStyle w:val="a5"/>
        <w:spacing w:after="0"/>
        <w:ind w:right="-1" w:firstLine="567"/>
        <w:jc w:val="both"/>
        <w:rPr>
          <w:sz w:val="24"/>
          <w:szCs w:val="24"/>
          <w:lang w:eastAsia="ru-RU"/>
        </w:rPr>
      </w:pPr>
      <w:r w:rsidRPr="00682B36">
        <w:rPr>
          <w:sz w:val="24"/>
          <w:szCs w:val="24"/>
          <w:lang w:eastAsia="ru-RU"/>
        </w:rPr>
        <w:t>- суммы задолженности по основному долгу в размере 128 675,66 рублей  и пени в размере  78 933, 75 рублей – оставить без удовлетворения.</w:t>
      </w:r>
    </w:p>
    <w:p w:rsidR="00682B36" w:rsidRPr="00682B36" w:rsidRDefault="00682B36" w:rsidP="00682B36">
      <w:pPr>
        <w:pStyle w:val="a5"/>
        <w:spacing w:after="0"/>
        <w:ind w:right="-1" w:firstLine="567"/>
        <w:jc w:val="both"/>
        <w:rPr>
          <w:sz w:val="24"/>
          <w:szCs w:val="24"/>
          <w:lang w:eastAsia="ru-RU"/>
        </w:rPr>
      </w:pPr>
    </w:p>
    <w:p w:rsidR="008D2FE5" w:rsidRPr="008D2FE5" w:rsidRDefault="00682B36" w:rsidP="00682B36">
      <w:pPr>
        <w:pStyle w:val="a5"/>
        <w:spacing w:after="0"/>
        <w:ind w:right="-1" w:firstLine="567"/>
        <w:jc w:val="both"/>
        <w:rPr>
          <w:sz w:val="24"/>
          <w:szCs w:val="24"/>
          <w:lang w:eastAsia="ru-RU"/>
        </w:rPr>
      </w:pPr>
      <w:r w:rsidRPr="00682B36">
        <w:rPr>
          <w:sz w:val="24"/>
          <w:szCs w:val="24"/>
          <w:lang w:eastAsia="ru-RU"/>
        </w:rPr>
        <w:t>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8D2FE5" w:rsidRPr="008D2FE5" w:rsidRDefault="008D2FE5" w:rsidP="008D2FE5">
      <w:pPr>
        <w:pStyle w:val="a5"/>
        <w:spacing w:after="0"/>
        <w:ind w:right="-1" w:firstLine="567"/>
        <w:jc w:val="both"/>
        <w:rPr>
          <w:sz w:val="24"/>
          <w:szCs w:val="24"/>
          <w:lang w:eastAsia="ru-RU"/>
        </w:rPr>
      </w:pPr>
    </w:p>
    <w:p w:rsidR="008D2FE5" w:rsidRPr="008D2FE5" w:rsidRDefault="008D2FE5" w:rsidP="008D2FE5">
      <w:pPr>
        <w:pStyle w:val="a5"/>
        <w:spacing w:after="0"/>
        <w:ind w:right="-1" w:firstLine="567"/>
        <w:jc w:val="both"/>
        <w:rPr>
          <w:sz w:val="24"/>
          <w:szCs w:val="24"/>
          <w:lang w:eastAsia="ru-RU"/>
        </w:rPr>
      </w:pPr>
    </w:p>
    <w:p w:rsidR="008D2FE5" w:rsidRPr="008D2FE5" w:rsidRDefault="008D2FE5" w:rsidP="008D2FE5">
      <w:pPr>
        <w:pStyle w:val="a5"/>
        <w:spacing w:after="0"/>
        <w:ind w:right="-1" w:firstLine="567"/>
        <w:jc w:val="both"/>
        <w:rPr>
          <w:sz w:val="24"/>
          <w:szCs w:val="24"/>
          <w:lang w:eastAsia="ru-RU"/>
        </w:rPr>
      </w:pPr>
    </w:p>
    <w:p w:rsidR="008D2FE5" w:rsidRPr="008D2FE5" w:rsidRDefault="008D2FE5" w:rsidP="008D2FE5">
      <w:pPr>
        <w:pStyle w:val="a5"/>
        <w:spacing w:after="0"/>
        <w:ind w:right="-1"/>
        <w:jc w:val="both"/>
        <w:rPr>
          <w:sz w:val="24"/>
          <w:szCs w:val="24"/>
          <w:lang w:eastAsia="ru-RU"/>
        </w:rPr>
      </w:pPr>
      <w:r w:rsidRPr="008D2FE5">
        <w:rPr>
          <w:sz w:val="24"/>
          <w:szCs w:val="24"/>
          <w:lang w:eastAsia="ru-RU"/>
        </w:rPr>
        <w:t>Судья Арбитражного суда</w:t>
      </w:r>
    </w:p>
    <w:p w:rsidR="008D2FE5" w:rsidRPr="008D2FE5" w:rsidRDefault="008D2FE5" w:rsidP="008D2FE5">
      <w:pPr>
        <w:pStyle w:val="a5"/>
        <w:spacing w:after="0"/>
        <w:ind w:right="-1"/>
        <w:jc w:val="both"/>
        <w:rPr>
          <w:sz w:val="24"/>
          <w:szCs w:val="24"/>
          <w:lang w:eastAsia="ru-RU"/>
        </w:rPr>
      </w:pPr>
      <w:r w:rsidRPr="008D2FE5">
        <w:rPr>
          <w:sz w:val="24"/>
          <w:szCs w:val="24"/>
          <w:lang w:eastAsia="ru-RU"/>
        </w:rPr>
        <w:t xml:space="preserve">Приднестровской Молдавской Республики                                       </w:t>
      </w:r>
      <w:r w:rsidR="00D018E7">
        <w:rPr>
          <w:sz w:val="24"/>
          <w:szCs w:val="24"/>
          <w:lang w:eastAsia="ru-RU"/>
        </w:rPr>
        <w:t xml:space="preserve">              А. </w:t>
      </w:r>
      <w:r>
        <w:rPr>
          <w:sz w:val="24"/>
          <w:szCs w:val="24"/>
          <w:lang w:eastAsia="ru-RU"/>
        </w:rPr>
        <w:t>А. Шевченко</w:t>
      </w:r>
    </w:p>
    <w:p w:rsidR="008D2FE5" w:rsidRPr="008D2FE5" w:rsidRDefault="008D2FE5" w:rsidP="0037337E">
      <w:pPr>
        <w:pStyle w:val="a5"/>
        <w:spacing w:after="0"/>
        <w:ind w:left="0" w:right="-1" w:firstLine="567"/>
        <w:jc w:val="both"/>
        <w:rPr>
          <w:sz w:val="24"/>
          <w:szCs w:val="24"/>
          <w:lang w:eastAsia="ru-RU"/>
        </w:rPr>
      </w:pPr>
    </w:p>
    <w:sectPr w:rsidR="008D2FE5" w:rsidRPr="008D2FE5" w:rsidSect="0037337E">
      <w:pgSz w:w="11906" w:h="16838"/>
      <w:pgMar w:top="567" w:right="56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E0AFE"/>
    <w:multiLevelType w:val="hybridMultilevel"/>
    <w:tmpl w:val="A21CAA28"/>
    <w:lvl w:ilvl="0" w:tplc="5516B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ED4B53"/>
    <w:multiLevelType w:val="hybridMultilevel"/>
    <w:tmpl w:val="E4621414"/>
    <w:lvl w:ilvl="0" w:tplc="42FC5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mirrorMargins/>
  <w:proofState w:spelling="clean" w:grammar="clean"/>
  <w:defaultTabStop w:val="708"/>
  <w:drawingGridHorizontalSpacing w:val="110"/>
  <w:displayHorizontalDrawingGridEvery w:val="2"/>
  <w:characterSpacingControl w:val="doNotCompress"/>
  <w:compat>
    <w:useFELayout/>
  </w:compat>
  <w:rsids>
    <w:rsidRoot w:val="009158DF"/>
    <w:rsid w:val="00007F61"/>
    <w:rsid w:val="000113EB"/>
    <w:rsid w:val="00023047"/>
    <w:rsid w:val="0002494F"/>
    <w:rsid w:val="00077517"/>
    <w:rsid w:val="000814C2"/>
    <w:rsid w:val="00083507"/>
    <w:rsid w:val="000A292D"/>
    <w:rsid w:val="000A37C1"/>
    <w:rsid w:val="000C518A"/>
    <w:rsid w:val="000C6008"/>
    <w:rsid w:val="000D0B64"/>
    <w:rsid w:val="000E03F3"/>
    <w:rsid w:val="000F76DB"/>
    <w:rsid w:val="00104F1F"/>
    <w:rsid w:val="00111708"/>
    <w:rsid w:val="0011173E"/>
    <w:rsid w:val="00144B40"/>
    <w:rsid w:val="00146BD6"/>
    <w:rsid w:val="001530DD"/>
    <w:rsid w:val="001546E4"/>
    <w:rsid w:val="00176E11"/>
    <w:rsid w:val="00197672"/>
    <w:rsid w:val="001A2FEA"/>
    <w:rsid w:val="001C1C0E"/>
    <w:rsid w:val="002375E7"/>
    <w:rsid w:val="00247E50"/>
    <w:rsid w:val="0026555D"/>
    <w:rsid w:val="00267B1C"/>
    <w:rsid w:val="002726AF"/>
    <w:rsid w:val="0027303F"/>
    <w:rsid w:val="002742CE"/>
    <w:rsid w:val="00292BCA"/>
    <w:rsid w:val="002A0C08"/>
    <w:rsid w:val="002A3966"/>
    <w:rsid w:val="002A4EA7"/>
    <w:rsid w:val="002C34AC"/>
    <w:rsid w:val="002D1C6D"/>
    <w:rsid w:val="002E466E"/>
    <w:rsid w:val="00303A65"/>
    <w:rsid w:val="00305986"/>
    <w:rsid w:val="003140CC"/>
    <w:rsid w:val="00331B8D"/>
    <w:rsid w:val="003321C4"/>
    <w:rsid w:val="0034334A"/>
    <w:rsid w:val="0035277C"/>
    <w:rsid w:val="0037337E"/>
    <w:rsid w:val="003807BD"/>
    <w:rsid w:val="00387475"/>
    <w:rsid w:val="003C5705"/>
    <w:rsid w:val="003C5901"/>
    <w:rsid w:val="003C7290"/>
    <w:rsid w:val="003D1455"/>
    <w:rsid w:val="003E666C"/>
    <w:rsid w:val="003E7D78"/>
    <w:rsid w:val="00402051"/>
    <w:rsid w:val="00415568"/>
    <w:rsid w:val="00421889"/>
    <w:rsid w:val="0042762E"/>
    <w:rsid w:val="004279D2"/>
    <w:rsid w:val="004310D2"/>
    <w:rsid w:val="00444818"/>
    <w:rsid w:val="004A1E5E"/>
    <w:rsid w:val="004A242E"/>
    <w:rsid w:val="004C38DF"/>
    <w:rsid w:val="004D3AFD"/>
    <w:rsid w:val="004F79CF"/>
    <w:rsid w:val="0050179A"/>
    <w:rsid w:val="005048F5"/>
    <w:rsid w:val="00514DE4"/>
    <w:rsid w:val="00534390"/>
    <w:rsid w:val="00557734"/>
    <w:rsid w:val="00571B92"/>
    <w:rsid w:val="00620AD1"/>
    <w:rsid w:val="00641F3D"/>
    <w:rsid w:val="0064633A"/>
    <w:rsid w:val="006472DD"/>
    <w:rsid w:val="006517F4"/>
    <w:rsid w:val="006555BB"/>
    <w:rsid w:val="006642E0"/>
    <w:rsid w:val="00666D02"/>
    <w:rsid w:val="00682B36"/>
    <w:rsid w:val="006842AE"/>
    <w:rsid w:val="006B76E4"/>
    <w:rsid w:val="006C3039"/>
    <w:rsid w:val="006C6DDD"/>
    <w:rsid w:val="006E5B5E"/>
    <w:rsid w:val="006E5E1F"/>
    <w:rsid w:val="006F13AF"/>
    <w:rsid w:val="006F1911"/>
    <w:rsid w:val="006F61C0"/>
    <w:rsid w:val="007054CC"/>
    <w:rsid w:val="00743599"/>
    <w:rsid w:val="00745417"/>
    <w:rsid w:val="00751FED"/>
    <w:rsid w:val="00784882"/>
    <w:rsid w:val="00785E65"/>
    <w:rsid w:val="007A44F2"/>
    <w:rsid w:val="007B6502"/>
    <w:rsid w:val="007D0123"/>
    <w:rsid w:val="007D0453"/>
    <w:rsid w:val="007D3A39"/>
    <w:rsid w:val="007E7282"/>
    <w:rsid w:val="00800EDC"/>
    <w:rsid w:val="0080274E"/>
    <w:rsid w:val="008416CF"/>
    <w:rsid w:val="00856417"/>
    <w:rsid w:val="00856ADE"/>
    <w:rsid w:val="0086266C"/>
    <w:rsid w:val="0088497D"/>
    <w:rsid w:val="008937BA"/>
    <w:rsid w:val="008A09E4"/>
    <w:rsid w:val="008C37A0"/>
    <w:rsid w:val="008C7F91"/>
    <w:rsid w:val="008D2FE5"/>
    <w:rsid w:val="008E1656"/>
    <w:rsid w:val="008E7359"/>
    <w:rsid w:val="009158DF"/>
    <w:rsid w:val="00921EA4"/>
    <w:rsid w:val="009416B2"/>
    <w:rsid w:val="009520FA"/>
    <w:rsid w:val="00960379"/>
    <w:rsid w:val="0098348C"/>
    <w:rsid w:val="00983BEC"/>
    <w:rsid w:val="009B4476"/>
    <w:rsid w:val="009B5D02"/>
    <w:rsid w:val="009B6D12"/>
    <w:rsid w:val="009C3504"/>
    <w:rsid w:val="009C7323"/>
    <w:rsid w:val="009E0C46"/>
    <w:rsid w:val="009E79BD"/>
    <w:rsid w:val="009F3FC5"/>
    <w:rsid w:val="00A233B3"/>
    <w:rsid w:val="00A31BF4"/>
    <w:rsid w:val="00A324DC"/>
    <w:rsid w:val="00A45ACA"/>
    <w:rsid w:val="00A72933"/>
    <w:rsid w:val="00A9148C"/>
    <w:rsid w:val="00AB2700"/>
    <w:rsid w:val="00AC46B7"/>
    <w:rsid w:val="00AE7B0A"/>
    <w:rsid w:val="00B20602"/>
    <w:rsid w:val="00B33B19"/>
    <w:rsid w:val="00B34096"/>
    <w:rsid w:val="00B85790"/>
    <w:rsid w:val="00B864DC"/>
    <w:rsid w:val="00BB055F"/>
    <w:rsid w:val="00BE0310"/>
    <w:rsid w:val="00BF796A"/>
    <w:rsid w:val="00C373FA"/>
    <w:rsid w:val="00C42B2D"/>
    <w:rsid w:val="00CB5030"/>
    <w:rsid w:val="00CB76B7"/>
    <w:rsid w:val="00CC194E"/>
    <w:rsid w:val="00CC5258"/>
    <w:rsid w:val="00CD0A77"/>
    <w:rsid w:val="00CD2C5B"/>
    <w:rsid w:val="00CE3AAF"/>
    <w:rsid w:val="00D018E7"/>
    <w:rsid w:val="00D21E40"/>
    <w:rsid w:val="00D2240A"/>
    <w:rsid w:val="00D30008"/>
    <w:rsid w:val="00D3499A"/>
    <w:rsid w:val="00D5595B"/>
    <w:rsid w:val="00D80506"/>
    <w:rsid w:val="00D97334"/>
    <w:rsid w:val="00DC020F"/>
    <w:rsid w:val="00DE4C99"/>
    <w:rsid w:val="00E172D5"/>
    <w:rsid w:val="00E235A2"/>
    <w:rsid w:val="00E32CD1"/>
    <w:rsid w:val="00E51DA1"/>
    <w:rsid w:val="00E66F70"/>
    <w:rsid w:val="00E748F1"/>
    <w:rsid w:val="00ED06F0"/>
    <w:rsid w:val="00ED2310"/>
    <w:rsid w:val="00ED47B7"/>
    <w:rsid w:val="00F05D4A"/>
    <w:rsid w:val="00F20107"/>
    <w:rsid w:val="00F41AAA"/>
    <w:rsid w:val="00F43900"/>
    <w:rsid w:val="00F469FC"/>
    <w:rsid w:val="00F57B25"/>
    <w:rsid w:val="00F70BE7"/>
    <w:rsid w:val="00F81CA3"/>
    <w:rsid w:val="00FC399E"/>
    <w:rsid w:val="00FC6C57"/>
    <w:rsid w:val="00FE4A2A"/>
    <w:rsid w:val="00FE6510"/>
    <w:rsid w:val="00FE7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9158DF"/>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9158DF"/>
    <w:rPr>
      <w:rFonts w:ascii="Tahoma" w:hAnsi="Tahoma" w:cs="Tahoma"/>
      <w:sz w:val="16"/>
      <w:szCs w:val="16"/>
    </w:rPr>
  </w:style>
  <w:style w:type="paragraph" w:styleId="a5">
    <w:name w:val="Body Text Indent"/>
    <w:basedOn w:val="a"/>
    <w:link w:val="a6"/>
    <w:rsid w:val="00620AD1"/>
    <w:pPr>
      <w:spacing w:after="120" w:line="240" w:lineRule="auto"/>
      <w:ind w:left="283"/>
    </w:pPr>
    <w:rPr>
      <w:rFonts w:ascii="Times New Roman" w:eastAsia="Times New Roman" w:hAnsi="Times New Roman" w:cs="Times New Roman"/>
      <w:sz w:val="20"/>
      <w:szCs w:val="20"/>
      <w:lang w:eastAsia="ja-JP"/>
    </w:rPr>
  </w:style>
  <w:style w:type="character" w:customStyle="1" w:styleId="a6">
    <w:name w:val="Основной текст с отступом Знак"/>
    <w:basedOn w:val="a0"/>
    <w:link w:val="a5"/>
    <w:rsid w:val="00620AD1"/>
    <w:rPr>
      <w:rFonts w:ascii="Times New Roman" w:eastAsia="Times New Roman" w:hAnsi="Times New Roman" w:cs="Times New Roman"/>
      <w:sz w:val="20"/>
      <w:szCs w:val="20"/>
      <w:lang w:eastAsia="ja-JP"/>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31BF4"/>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A31BF4"/>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A31BF4"/>
    <w:rPr>
      <w:rFonts w:ascii="Courier New" w:eastAsia="Times New Roman" w:hAnsi="Courier New" w:cs="Courier New"/>
      <w:sz w:val="20"/>
      <w:szCs w:val="20"/>
    </w:rPr>
  </w:style>
  <w:style w:type="character" w:customStyle="1" w:styleId="apple-converted-space">
    <w:name w:val="apple-converted-space"/>
    <w:basedOn w:val="a0"/>
    <w:rsid w:val="00CE3AAF"/>
  </w:style>
  <w:style w:type="character" w:customStyle="1" w:styleId="snippetequal">
    <w:name w:val="snippet_equal"/>
    <w:basedOn w:val="a0"/>
    <w:rsid w:val="00CE3AAF"/>
  </w:style>
  <w:style w:type="paragraph" w:styleId="a9">
    <w:name w:val="Normal (Web)"/>
    <w:basedOn w:val="a"/>
    <w:rsid w:val="002A0C0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a">
    <w:name w:val="List Paragraph"/>
    <w:basedOn w:val="a"/>
    <w:uiPriority w:val="34"/>
    <w:qFormat/>
    <w:rsid w:val="00E66F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1700</TotalTime>
  <Pages>6</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Денис А. Абрамович</cp:lastModifiedBy>
  <cp:revision>165</cp:revision>
  <cp:lastPrinted>2015-12-14T07:09:00Z</cp:lastPrinted>
  <dcterms:created xsi:type="dcterms:W3CDTF">2015-12-11T08:34:00Z</dcterms:created>
  <dcterms:modified xsi:type="dcterms:W3CDTF">2018-08-20T10:59:00Z</dcterms:modified>
</cp:coreProperties>
</file>