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974DC5" w:rsidTr="00974DC5">
        <w:trPr>
          <w:trHeight w:val="259"/>
        </w:trPr>
        <w:tc>
          <w:tcPr>
            <w:tcW w:w="3969" w:type="dxa"/>
            <w:hideMark/>
          </w:tcPr>
          <w:p w:rsidR="00974DC5" w:rsidRDefault="00974DC5" w:rsidP="00974D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974DC5" w:rsidTr="00974DC5">
        <w:tc>
          <w:tcPr>
            <w:tcW w:w="3969" w:type="dxa"/>
            <w:hideMark/>
          </w:tcPr>
          <w:p w:rsidR="00974DC5" w:rsidRDefault="00974DC5" w:rsidP="00974D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974DC5" w:rsidTr="00974DC5">
        <w:tc>
          <w:tcPr>
            <w:tcW w:w="3969" w:type="dxa"/>
            <w:hideMark/>
          </w:tcPr>
          <w:p w:rsidR="00974DC5" w:rsidRDefault="00974DC5" w:rsidP="00974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74DC5" w:rsidRDefault="00974DC5" w:rsidP="00974D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974DC5" w:rsidTr="00974DC5">
        <w:trPr>
          <w:trHeight w:val="342"/>
        </w:trPr>
        <w:tc>
          <w:tcPr>
            <w:tcW w:w="3888" w:type="dxa"/>
          </w:tcPr>
          <w:p w:rsidR="00974DC5" w:rsidRDefault="00974DC5" w:rsidP="00974D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4DC5" w:rsidRDefault="00974DC5" w:rsidP="00974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74DC5" w:rsidRDefault="00974DC5" w:rsidP="00974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974DC5" w:rsidRDefault="00974DC5" w:rsidP="00974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74DC5" w:rsidRDefault="00974DC5" w:rsidP="00974DC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974DC5" w:rsidRDefault="00974DC5" w:rsidP="00974DC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974DC5" w:rsidRDefault="00753C2F" w:rsidP="00974DC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53C2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753C2F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974DC5" w:rsidRDefault="00974DC5" w:rsidP="00974DC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974DC5" w:rsidRDefault="002F049C" w:rsidP="00974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B73F1F">
        <w:rPr>
          <w:rFonts w:ascii="Times New Roman" w:eastAsia="Times New Roman" w:hAnsi="Times New Roman" w:cs="Times New Roman"/>
          <w:b/>
          <w:sz w:val="24"/>
          <w:szCs w:val="24"/>
        </w:rPr>
        <w:t xml:space="preserve">б отложении судебного  заседания </w:t>
      </w:r>
    </w:p>
    <w:p w:rsidR="00974DC5" w:rsidRDefault="00974DC5" w:rsidP="00974DC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974DC5" w:rsidTr="00974DC5">
        <w:trPr>
          <w:trHeight w:val="259"/>
        </w:trPr>
        <w:tc>
          <w:tcPr>
            <w:tcW w:w="4956" w:type="dxa"/>
            <w:gridSpan w:val="7"/>
            <w:hideMark/>
          </w:tcPr>
          <w:p w:rsidR="00974DC5" w:rsidRDefault="00974DC5" w:rsidP="002F04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2F049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11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F049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 г</w:t>
            </w:r>
            <w:r w:rsidR="002F0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974DC5" w:rsidRDefault="00974DC5" w:rsidP="00974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277/18-12</w:t>
            </w:r>
          </w:p>
        </w:tc>
      </w:tr>
      <w:tr w:rsidR="00974DC5" w:rsidTr="00974DC5">
        <w:tc>
          <w:tcPr>
            <w:tcW w:w="1200" w:type="dxa"/>
          </w:tcPr>
          <w:p w:rsidR="00974DC5" w:rsidRDefault="00974DC5" w:rsidP="00974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974DC5" w:rsidRDefault="00974DC5" w:rsidP="00974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974DC5" w:rsidRDefault="00974DC5" w:rsidP="00974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974DC5" w:rsidRDefault="00974DC5" w:rsidP="00974DC5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974DC5" w:rsidRDefault="00974DC5" w:rsidP="00974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4DC5" w:rsidTr="00974DC5">
        <w:tc>
          <w:tcPr>
            <w:tcW w:w="1987" w:type="dxa"/>
            <w:gridSpan w:val="2"/>
            <w:hideMark/>
          </w:tcPr>
          <w:p w:rsidR="00974DC5" w:rsidRDefault="00974DC5" w:rsidP="00974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74DC5" w:rsidRDefault="00974DC5" w:rsidP="00974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74DC5" w:rsidRDefault="00974DC5" w:rsidP="00974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974DC5" w:rsidRDefault="00974DC5" w:rsidP="00974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974DC5" w:rsidRDefault="00974DC5" w:rsidP="00974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4DC5" w:rsidTr="00974DC5">
        <w:tc>
          <w:tcPr>
            <w:tcW w:w="1200" w:type="dxa"/>
          </w:tcPr>
          <w:p w:rsidR="00974DC5" w:rsidRDefault="00974DC5" w:rsidP="00974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974DC5" w:rsidRDefault="00974DC5" w:rsidP="00974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974DC5" w:rsidRDefault="00974DC5" w:rsidP="00974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974DC5" w:rsidRDefault="00974DC5" w:rsidP="00974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974DC5" w:rsidRDefault="00974DC5" w:rsidP="00974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4DC5" w:rsidRPr="002F049C" w:rsidTr="00974DC5">
        <w:tc>
          <w:tcPr>
            <w:tcW w:w="1200" w:type="dxa"/>
          </w:tcPr>
          <w:p w:rsidR="00974DC5" w:rsidRPr="002F049C" w:rsidRDefault="00974DC5" w:rsidP="00974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974DC5" w:rsidRPr="002F049C" w:rsidRDefault="00974DC5" w:rsidP="00974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974DC5" w:rsidRPr="002F049C" w:rsidRDefault="00974DC5" w:rsidP="00974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974DC5" w:rsidRPr="002F049C" w:rsidRDefault="00974DC5" w:rsidP="00974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974DC5" w:rsidRPr="002F049C" w:rsidRDefault="00974DC5" w:rsidP="00974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73F1F" w:rsidRPr="002F049C" w:rsidRDefault="00974DC5" w:rsidP="00B73F1F">
      <w:pPr>
        <w:pStyle w:val="Style4"/>
        <w:widowControl/>
        <w:spacing w:line="240" w:lineRule="auto"/>
        <w:ind w:right="-259" w:firstLine="709"/>
      </w:pPr>
      <w:r w:rsidRPr="002F049C">
        <w:t xml:space="preserve">Арбитражный суд  Приднестровской Молдавской Республики в составе  судьи </w:t>
      </w:r>
      <w:proofErr w:type="spellStart"/>
      <w:r w:rsidRPr="002F049C">
        <w:t>Григорашенко</w:t>
      </w:r>
      <w:proofErr w:type="spellEnd"/>
      <w:r w:rsidRPr="002F049C">
        <w:t xml:space="preserve"> И. П., рассматривая </w:t>
      </w:r>
      <w:r w:rsidR="00B73F1F" w:rsidRPr="002F049C">
        <w:t xml:space="preserve">в открытом судебном заседании заявление </w:t>
      </w:r>
      <w:r w:rsidRPr="002F049C">
        <w:t>общества с ограниченной ответственностью «</w:t>
      </w:r>
      <w:proofErr w:type="spellStart"/>
      <w:r w:rsidRPr="002F049C">
        <w:t>Регалис</w:t>
      </w:r>
      <w:proofErr w:type="spellEnd"/>
      <w:r w:rsidRPr="002F049C">
        <w:t xml:space="preserve">» (г. Рыбница, ул. Мичурина, д. 43) </w:t>
      </w:r>
      <w:r w:rsidR="00B73F1F" w:rsidRPr="002F049C">
        <w:t>с привлечением в качестве заинтересованного лица Государственной администрации</w:t>
      </w:r>
      <w:r w:rsidR="002F049C" w:rsidRPr="002F049C">
        <w:t xml:space="preserve"> </w:t>
      </w:r>
      <w:proofErr w:type="spellStart"/>
      <w:r w:rsidR="002F049C" w:rsidRPr="002F049C">
        <w:t>рыбницкого</w:t>
      </w:r>
      <w:proofErr w:type="spellEnd"/>
      <w:r w:rsidR="002F049C" w:rsidRPr="002F049C">
        <w:t xml:space="preserve"> р-на и </w:t>
      </w:r>
      <w:r w:rsidR="00B73F1F" w:rsidRPr="002F049C">
        <w:t xml:space="preserve"> г. Рыбница </w:t>
      </w:r>
      <w:r w:rsidR="00A016FD" w:rsidRPr="002F049C">
        <w:t>(</w:t>
      </w:r>
      <w:r w:rsidR="002F049C" w:rsidRPr="002F049C">
        <w:t>г</w:t>
      </w:r>
      <w:proofErr w:type="gramStart"/>
      <w:r w:rsidR="00A016FD" w:rsidRPr="002F049C">
        <w:t>.Р</w:t>
      </w:r>
      <w:proofErr w:type="gramEnd"/>
      <w:r w:rsidR="00A016FD" w:rsidRPr="002F049C">
        <w:t>ыбница, пр. Победы  д.4)</w:t>
      </w:r>
      <w:r w:rsidRPr="002F049C">
        <w:t xml:space="preserve">, </w:t>
      </w:r>
      <w:r w:rsidR="00B73F1F" w:rsidRPr="002F049C">
        <w:t xml:space="preserve">об установлении факта, имеющего юридическое значение, </w:t>
      </w:r>
      <w:r w:rsidR="00B73F1F" w:rsidRPr="002F049C">
        <w:rPr>
          <w:rStyle w:val="FontStyle14"/>
          <w:sz w:val="24"/>
          <w:szCs w:val="24"/>
        </w:rPr>
        <w:t xml:space="preserve">при участии представителя </w:t>
      </w:r>
      <w:r w:rsidR="00B73F1F" w:rsidRPr="002F049C">
        <w:t>ООО «</w:t>
      </w:r>
      <w:proofErr w:type="spellStart"/>
      <w:r w:rsidR="00B73F1F" w:rsidRPr="002F049C">
        <w:t>Регалис</w:t>
      </w:r>
      <w:proofErr w:type="spellEnd"/>
      <w:r w:rsidR="00B73F1F" w:rsidRPr="002F049C">
        <w:t xml:space="preserve">»  - </w:t>
      </w:r>
      <w:proofErr w:type="spellStart"/>
      <w:r w:rsidR="00B73F1F" w:rsidRPr="002F049C">
        <w:t>Малай</w:t>
      </w:r>
      <w:proofErr w:type="spellEnd"/>
      <w:r w:rsidR="00B73F1F" w:rsidRPr="002F049C">
        <w:t xml:space="preserve"> А.М. руководитель согласно выписк</w:t>
      </w:r>
      <w:r w:rsidR="002F049C" w:rsidRPr="002F049C">
        <w:t>е</w:t>
      </w:r>
      <w:r w:rsidR="00B73F1F" w:rsidRPr="002F049C">
        <w:t xml:space="preserve"> из ЕГРЮЛ</w:t>
      </w:r>
      <w:r w:rsidR="002F049C" w:rsidRPr="002F049C">
        <w:t>,</w:t>
      </w:r>
      <w:r w:rsidR="00B73F1F" w:rsidRPr="002F049C">
        <w:t xml:space="preserve"> и в отсутствие представителя заинтересованного лица, извещенного надлежащим образом о времени и месте судебного разбирательства,</w:t>
      </w:r>
    </w:p>
    <w:p w:rsidR="00172D6D" w:rsidRDefault="00B73F1F" w:rsidP="00172D6D">
      <w:pPr>
        <w:pStyle w:val="Style4"/>
        <w:widowControl/>
        <w:spacing w:line="240" w:lineRule="auto"/>
        <w:ind w:right="-259" w:firstLine="709"/>
        <w:rPr>
          <w:rStyle w:val="FontStyle14"/>
          <w:sz w:val="24"/>
          <w:szCs w:val="24"/>
        </w:rPr>
      </w:pPr>
      <w:r w:rsidRPr="002F049C">
        <w:t xml:space="preserve"> </w:t>
      </w:r>
      <w:r w:rsidRPr="002F049C">
        <w:rPr>
          <w:rStyle w:val="FontStyle14"/>
          <w:sz w:val="24"/>
          <w:szCs w:val="24"/>
        </w:rPr>
        <w:t>при разъяснении лицам, участвующим в деле, их прав и обязанностей, предусмотренных статьей 25 Арбитражного процессуального кодекса Приднестровской Молдавской Республики, и в отсутствие отводов составу суда</w:t>
      </w:r>
    </w:p>
    <w:p w:rsidR="00172D6D" w:rsidRDefault="00172D6D" w:rsidP="00172D6D">
      <w:pPr>
        <w:pStyle w:val="Style4"/>
        <w:widowControl/>
        <w:spacing w:line="240" w:lineRule="auto"/>
        <w:ind w:right="-259" w:firstLine="709"/>
        <w:rPr>
          <w:rStyle w:val="FontStyle14"/>
          <w:sz w:val="24"/>
          <w:szCs w:val="24"/>
        </w:rPr>
      </w:pPr>
    </w:p>
    <w:p w:rsidR="00172D6D" w:rsidRDefault="00974DC5" w:rsidP="00172D6D">
      <w:pPr>
        <w:pStyle w:val="Style4"/>
        <w:widowControl/>
        <w:spacing w:line="240" w:lineRule="auto"/>
        <w:ind w:right="-259" w:firstLine="709"/>
        <w:jc w:val="center"/>
        <w:rPr>
          <w:b/>
          <w:color w:val="000000"/>
        </w:rPr>
      </w:pPr>
      <w:r>
        <w:rPr>
          <w:b/>
          <w:color w:val="000000"/>
        </w:rPr>
        <w:t>У С Т А Н О В И Л:</w:t>
      </w:r>
    </w:p>
    <w:p w:rsidR="00172D6D" w:rsidRDefault="00172D6D" w:rsidP="00172D6D">
      <w:pPr>
        <w:pStyle w:val="Style4"/>
        <w:widowControl/>
        <w:spacing w:line="240" w:lineRule="auto"/>
        <w:ind w:right="-259" w:firstLine="709"/>
        <w:jc w:val="center"/>
        <w:rPr>
          <w:b/>
          <w:color w:val="000000"/>
        </w:rPr>
      </w:pPr>
    </w:p>
    <w:p w:rsidR="00172D6D" w:rsidRDefault="002F049C" w:rsidP="00172D6D">
      <w:pPr>
        <w:pStyle w:val="Style4"/>
        <w:widowControl/>
        <w:spacing w:line="240" w:lineRule="auto"/>
        <w:ind w:right="-259" w:firstLine="709"/>
        <w:rPr>
          <w:color w:val="000000"/>
        </w:rPr>
      </w:pPr>
      <w:r>
        <w:rPr>
          <w:color w:val="000000"/>
        </w:rPr>
        <w:t>о</w:t>
      </w:r>
      <w:r w:rsidR="00974DC5">
        <w:rPr>
          <w:color w:val="000000"/>
        </w:rPr>
        <w:t>бщество с ограниченной ответственностью «</w:t>
      </w:r>
      <w:proofErr w:type="spellStart"/>
      <w:r w:rsidR="00974DC5">
        <w:rPr>
          <w:color w:val="000000"/>
        </w:rPr>
        <w:t>Регалис</w:t>
      </w:r>
      <w:proofErr w:type="spellEnd"/>
      <w:r w:rsidR="00974DC5">
        <w:rPr>
          <w:color w:val="000000"/>
        </w:rPr>
        <w:t>» (далее – ООО «</w:t>
      </w:r>
      <w:proofErr w:type="spellStart"/>
      <w:r w:rsidR="00974DC5">
        <w:rPr>
          <w:color w:val="000000"/>
        </w:rPr>
        <w:t>Регалис</w:t>
      </w:r>
      <w:proofErr w:type="spellEnd"/>
      <w:r w:rsidR="00974DC5">
        <w:rPr>
          <w:color w:val="000000"/>
        </w:rPr>
        <w:t xml:space="preserve">», заявитель) обратилось в Арбитражный суд с заявлением об установлении факта принадлежности на праве собственности  объекта недвижимости. </w:t>
      </w:r>
    </w:p>
    <w:p w:rsidR="00172D6D" w:rsidRDefault="00B73F1F" w:rsidP="00172D6D">
      <w:pPr>
        <w:pStyle w:val="Style4"/>
        <w:widowControl/>
        <w:spacing w:line="240" w:lineRule="auto"/>
        <w:ind w:right="-259" w:firstLine="709"/>
        <w:rPr>
          <w:color w:val="000000"/>
        </w:rPr>
      </w:pPr>
      <w:r w:rsidRPr="00B73F1F">
        <w:rPr>
          <w:color w:val="000000"/>
        </w:rPr>
        <w:t>Определением Арбитражного суда от 29 мая 2018 года  указ</w:t>
      </w:r>
      <w:r w:rsidR="002F049C">
        <w:rPr>
          <w:color w:val="000000"/>
        </w:rPr>
        <w:t>ан</w:t>
      </w:r>
      <w:r w:rsidRPr="00B73F1F">
        <w:rPr>
          <w:color w:val="000000"/>
        </w:rPr>
        <w:t>ное заявление принято к производству Арбитражного суда, судебное заседание назначено на  12 июня 2018 года.</w:t>
      </w:r>
    </w:p>
    <w:p w:rsidR="00172D6D" w:rsidRDefault="00B73F1F" w:rsidP="00172D6D">
      <w:pPr>
        <w:pStyle w:val="Style4"/>
        <w:widowControl/>
        <w:spacing w:line="240" w:lineRule="auto"/>
        <w:ind w:right="-259" w:firstLine="709"/>
        <w:rPr>
          <w:color w:val="000000"/>
        </w:rPr>
      </w:pPr>
      <w:r w:rsidRPr="00B73F1F">
        <w:t xml:space="preserve">В состоявшемся в назначенное время заседании Арбитражный суд установил отсутствие представителей Государственной администрации </w:t>
      </w:r>
      <w:proofErr w:type="spellStart"/>
      <w:r w:rsidR="002F049C" w:rsidRPr="00B73F1F">
        <w:t>Рыбницкого</w:t>
      </w:r>
      <w:proofErr w:type="spellEnd"/>
      <w:r w:rsidR="002F049C" w:rsidRPr="00B73F1F">
        <w:t xml:space="preserve"> р-на </w:t>
      </w:r>
      <w:r w:rsidR="002F049C">
        <w:t xml:space="preserve">и </w:t>
      </w:r>
      <w:proofErr w:type="gramStart"/>
      <w:r w:rsidR="002F049C">
        <w:t>г</w:t>
      </w:r>
      <w:proofErr w:type="gramEnd"/>
      <w:r w:rsidR="002F049C">
        <w:t>. Рыбница</w:t>
      </w:r>
      <w:r w:rsidRPr="00B73F1F">
        <w:t xml:space="preserve">. </w:t>
      </w:r>
      <w:r w:rsidRPr="00B73F1F">
        <w:rPr>
          <w:color w:val="000000"/>
        </w:rPr>
        <w:t xml:space="preserve"> </w:t>
      </w:r>
      <w:proofErr w:type="gramStart"/>
      <w:r>
        <w:rPr>
          <w:color w:val="000000"/>
        </w:rPr>
        <w:t>При этом в материалах дела  имеется почтовое извещение от 29 мая 2018 года                       № 1/619, подтверждающее направление в адрес заинтересованного лица определения Арбитражного суда о принятии заявления к производству и назначении даты судебного заседания.</w:t>
      </w:r>
      <w:proofErr w:type="gramEnd"/>
      <w:r>
        <w:rPr>
          <w:color w:val="000000"/>
        </w:rPr>
        <w:t xml:space="preserve"> Кроме того</w:t>
      </w:r>
      <w:r w:rsidR="002F049C">
        <w:rPr>
          <w:color w:val="000000"/>
        </w:rPr>
        <w:t>,</w:t>
      </w:r>
      <w:r>
        <w:rPr>
          <w:color w:val="000000"/>
        </w:rPr>
        <w:t xml:space="preserve"> посредствам факсимильной </w:t>
      </w:r>
      <w:r w:rsidR="002F049C">
        <w:rPr>
          <w:color w:val="000000"/>
        </w:rPr>
        <w:t xml:space="preserve">связи 8 июня 2018 года в </w:t>
      </w:r>
      <w:r>
        <w:rPr>
          <w:color w:val="000000"/>
        </w:rPr>
        <w:t>Арбитражн</w:t>
      </w:r>
      <w:r w:rsidR="002F049C">
        <w:rPr>
          <w:color w:val="000000"/>
        </w:rPr>
        <w:t>ый суд</w:t>
      </w:r>
      <w:r>
        <w:rPr>
          <w:color w:val="000000"/>
        </w:rPr>
        <w:t xml:space="preserve"> поступило ходатайство Государственной администрации о рассмотрении дела №277/18-12  в отсутствие представителей заинтересованного лица. Впоследст</w:t>
      </w:r>
      <w:r w:rsidR="00D457C2">
        <w:rPr>
          <w:color w:val="000000"/>
        </w:rPr>
        <w:t>вии указанно</w:t>
      </w:r>
      <w:r w:rsidR="002F049C">
        <w:rPr>
          <w:color w:val="000000"/>
        </w:rPr>
        <w:t>е</w:t>
      </w:r>
      <w:r w:rsidR="00D457C2">
        <w:rPr>
          <w:color w:val="000000"/>
        </w:rPr>
        <w:t xml:space="preserve"> ходатайство прод</w:t>
      </w:r>
      <w:r>
        <w:rPr>
          <w:color w:val="000000"/>
        </w:rPr>
        <w:t>ублировано п</w:t>
      </w:r>
      <w:r w:rsidR="00D457C2">
        <w:rPr>
          <w:color w:val="000000"/>
        </w:rPr>
        <w:t>у</w:t>
      </w:r>
      <w:r>
        <w:rPr>
          <w:color w:val="000000"/>
        </w:rPr>
        <w:t>т</w:t>
      </w:r>
      <w:r w:rsidR="00D457C2">
        <w:rPr>
          <w:color w:val="000000"/>
        </w:rPr>
        <w:t>ем направления в А</w:t>
      </w:r>
      <w:r>
        <w:rPr>
          <w:color w:val="000000"/>
        </w:rPr>
        <w:t xml:space="preserve">рбитражный суд  </w:t>
      </w:r>
      <w:proofErr w:type="spellStart"/>
      <w:r w:rsidR="00D457C2">
        <w:rPr>
          <w:color w:val="000000"/>
        </w:rPr>
        <w:t>спецсвязью</w:t>
      </w:r>
      <w:proofErr w:type="spellEnd"/>
      <w:r w:rsidR="00D457C2">
        <w:rPr>
          <w:color w:val="000000"/>
        </w:rPr>
        <w:t>. При таки</w:t>
      </w:r>
      <w:r w:rsidR="002F049C">
        <w:rPr>
          <w:color w:val="000000"/>
        </w:rPr>
        <w:t>х</w:t>
      </w:r>
      <w:r w:rsidR="00D457C2">
        <w:rPr>
          <w:color w:val="000000"/>
        </w:rPr>
        <w:t xml:space="preserve"> обстоятельствах отсутствие в судебном заседании представителей Государственной администрации </w:t>
      </w:r>
      <w:r w:rsidR="00D457C2" w:rsidRPr="00D457C2">
        <w:rPr>
          <w:color w:val="000000"/>
        </w:rPr>
        <w:t xml:space="preserve">не препятствует рассмотрению дела по существу. </w:t>
      </w:r>
    </w:p>
    <w:p w:rsidR="00172D6D" w:rsidRDefault="00D457C2" w:rsidP="00172D6D">
      <w:pPr>
        <w:pStyle w:val="Style4"/>
        <w:widowControl/>
        <w:spacing w:line="240" w:lineRule="auto"/>
        <w:ind w:right="-259" w:firstLine="709"/>
      </w:pPr>
      <w:r w:rsidRPr="00D457C2">
        <w:rPr>
          <w:color w:val="000000"/>
        </w:rPr>
        <w:t xml:space="preserve">В судебном заседании </w:t>
      </w:r>
      <w:r w:rsidRPr="00D457C2">
        <w:t>Арбитражный суд заслушал правовую позицию представителя заявителя. Кроме того</w:t>
      </w:r>
      <w:r w:rsidR="002F049C">
        <w:t>,</w:t>
      </w:r>
      <w:r w:rsidRPr="00D457C2">
        <w:t xml:space="preserve"> непосредственно в судебное заседание из ГУП «</w:t>
      </w:r>
      <w:proofErr w:type="spellStart"/>
      <w:r w:rsidR="002F049C">
        <w:t>Р</w:t>
      </w:r>
      <w:r w:rsidRPr="00D457C2">
        <w:t>ыбницкое</w:t>
      </w:r>
      <w:proofErr w:type="spellEnd"/>
      <w:r w:rsidRPr="00D457C2">
        <w:t xml:space="preserve"> бюро технической инвентаризации» представлено инвентарное дело  на </w:t>
      </w:r>
      <w:r w:rsidRPr="00A016FD">
        <w:t xml:space="preserve">объект недвижимости: колхозный рынок, расположенный по адресу: </w:t>
      </w:r>
      <w:proofErr w:type="gramStart"/>
      <w:r w:rsidRPr="00A016FD">
        <w:t>г</w:t>
      </w:r>
      <w:proofErr w:type="gramEnd"/>
      <w:r w:rsidRPr="00A016FD">
        <w:t>. Рыб</w:t>
      </w:r>
      <w:r w:rsidR="00172D6D">
        <w:t>ница,</w:t>
      </w:r>
      <w:r w:rsidRPr="00A016FD">
        <w:t xml:space="preserve">  ул. Мичурина, д.43, которое было </w:t>
      </w:r>
      <w:proofErr w:type="spellStart"/>
      <w:r w:rsidRPr="00A016FD">
        <w:t>обозрено</w:t>
      </w:r>
      <w:proofErr w:type="spellEnd"/>
      <w:r w:rsidRPr="00A016FD">
        <w:t xml:space="preserve"> в ходе судебного заседания. </w:t>
      </w:r>
    </w:p>
    <w:p w:rsidR="00172D6D" w:rsidRDefault="00D457C2" w:rsidP="00172D6D">
      <w:pPr>
        <w:pStyle w:val="Style4"/>
        <w:widowControl/>
        <w:spacing w:line="240" w:lineRule="auto"/>
        <w:ind w:right="-259" w:firstLine="709"/>
      </w:pPr>
      <w:r w:rsidRPr="00A016FD">
        <w:t xml:space="preserve">Ввиду необходимости  представления  дополнительных письменных пояснений заявителя относительно существа заявленного требования и оснований возникновения права </w:t>
      </w:r>
      <w:r w:rsidRPr="00A016FD">
        <w:lastRenderedPageBreak/>
        <w:t xml:space="preserve">на указанный выше объект недвижимости, а также в связи с необходимостью  приобщения к материалам дела заверенных копий  документов из инвентарного дела, </w:t>
      </w:r>
      <w:proofErr w:type="spellStart"/>
      <w:r w:rsidRPr="00A016FD">
        <w:t>обозренного</w:t>
      </w:r>
      <w:proofErr w:type="spellEnd"/>
      <w:r w:rsidRPr="00A016FD">
        <w:t xml:space="preserve"> в судебном заседании</w:t>
      </w:r>
      <w:r w:rsidR="002F049C">
        <w:t>,</w:t>
      </w:r>
      <w:r w:rsidRPr="00A016FD">
        <w:t xml:space="preserve"> </w:t>
      </w:r>
      <w:r w:rsidR="00A016FD" w:rsidRPr="00A016FD">
        <w:t>Арбитражный</w:t>
      </w:r>
      <w:r w:rsidRPr="00A016FD">
        <w:t xml:space="preserve"> </w:t>
      </w:r>
      <w:r w:rsidR="00A016FD" w:rsidRPr="00A016FD">
        <w:t>суд</w:t>
      </w:r>
      <w:r w:rsidRPr="00A016FD">
        <w:t xml:space="preserve"> приходит к выводу о невозможности рассмотрения дел</w:t>
      </w:r>
      <w:r w:rsidR="002F049C">
        <w:t>а по существ</w:t>
      </w:r>
      <w:r w:rsidRPr="00A016FD">
        <w:t xml:space="preserve">у в данном </w:t>
      </w:r>
      <w:r w:rsidR="00A016FD" w:rsidRPr="00A016FD">
        <w:t>судебном</w:t>
      </w:r>
      <w:r w:rsidRPr="00A016FD">
        <w:t xml:space="preserve"> </w:t>
      </w:r>
      <w:r w:rsidR="00A016FD" w:rsidRPr="00A016FD">
        <w:t>заседании</w:t>
      </w:r>
      <w:r w:rsidRPr="00A016FD">
        <w:t xml:space="preserve">. </w:t>
      </w:r>
      <w:r w:rsidR="00A016FD" w:rsidRPr="00A016FD">
        <w:t>Указанное</w:t>
      </w:r>
      <w:r w:rsidRPr="00A016FD">
        <w:t xml:space="preserve"> обстоятельств</w:t>
      </w:r>
      <w:r w:rsidR="00A016FD" w:rsidRPr="00A016FD">
        <w:t xml:space="preserve">о </w:t>
      </w:r>
      <w:r w:rsidRPr="00A016FD">
        <w:t xml:space="preserve">в силу статьи 109 АПК ПМР является основанием для </w:t>
      </w:r>
      <w:r w:rsidR="00A016FD" w:rsidRPr="00A016FD">
        <w:t>отложения</w:t>
      </w:r>
      <w:r w:rsidRPr="00A016FD">
        <w:t xml:space="preserve"> </w:t>
      </w:r>
      <w:r w:rsidR="00A016FD" w:rsidRPr="00A016FD">
        <w:t>судебного разбир</w:t>
      </w:r>
      <w:r w:rsidRPr="00A016FD">
        <w:t>а</w:t>
      </w:r>
      <w:r w:rsidR="00A016FD" w:rsidRPr="00A016FD">
        <w:t>тельства</w:t>
      </w:r>
      <w:r w:rsidRPr="00A016FD">
        <w:t xml:space="preserve">. </w:t>
      </w:r>
    </w:p>
    <w:p w:rsidR="00172D6D" w:rsidRDefault="00172D6D" w:rsidP="00172D6D">
      <w:pPr>
        <w:pStyle w:val="Style4"/>
        <w:widowControl/>
        <w:spacing w:line="240" w:lineRule="auto"/>
        <w:ind w:right="-259" w:firstLine="709"/>
      </w:pPr>
    </w:p>
    <w:p w:rsidR="00A016FD" w:rsidRPr="00A016FD" w:rsidRDefault="00A016FD" w:rsidP="00172D6D">
      <w:pPr>
        <w:pStyle w:val="Style4"/>
        <w:widowControl/>
        <w:spacing w:line="240" w:lineRule="auto"/>
        <w:ind w:right="-259" w:firstLine="709"/>
        <w:rPr>
          <w:rStyle w:val="FontStyle14"/>
          <w:sz w:val="24"/>
          <w:szCs w:val="24"/>
        </w:rPr>
      </w:pPr>
      <w:r w:rsidRPr="00A016FD">
        <w:rPr>
          <w:rStyle w:val="FontStyle14"/>
          <w:sz w:val="24"/>
          <w:szCs w:val="24"/>
        </w:rPr>
        <w:t xml:space="preserve">Учитывая </w:t>
      </w:r>
      <w:proofErr w:type="gramStart"/>
      <w:r w:rsidRPr="00A016FD">
        <w:rPr>
          <w:rStyle w:val="FontStyle14"/>
          <w:sz w:val="24"/>
          <w:szCs w:val="24"/>
        </w:rPr>
        <w:t>изложенное</w:t>
      </w:r>
      <w:proofErr w:type="gramEnd"/>
      <w:r w:rsidRPr="00A016FD">
        <w:rPr>
          <w:rStyle w:val="FontStyle14"/>
          <w:sz w:val="24"/>
          <w:szCs w:val="24"/>
        </w:rPr>
        <w:t>, руководствуясь статьями 109, 128 Арбитражного процессуального кодекса Приднестровской Молдавской Республики, Арбитражный суд</w:t>
      </w:r>
    </w:p>
    <w:p w:rsidR="00A016FD" w:rsidRDefault="00A016FD" w:rsidP="00A016FD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</w:p>
    <w:p w:rsidR="00A016FD" w:rsidRDefault="00A016FD" w:rsidP="00A016FD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A016FD">
        <w:rPr>
          <w:rStyle w:val="FontStyle14"/>
          <w:b/>
          <w:sz w:val="24"/>
          <w:szCs w:val="24"/>
        </w:rPr>
        <w:t xml:space="preserve">О </w:t>
      </w:r>
      <w:proofErr w:type="gramStart"/>
      <w:r w:rsidRPr="00A016FD">
        <w:rPr>
          <w:rStyle w:val="FontStyle14"/>
          <w:b/>
          <w:sz w:val="24"/>
          <w:szCs w:val="24"/>
        </w:rPr>
        <w:t>П</w:t>
      </w:r>
      <w:proofErr w:type="gramEnd"/>
      <w:r w:rsidRPr="00A016FD">
        <w:rPr>
          <w:rStyle w:val="FontStyle14"/>
          <w:b/>
          <w:sz w:val="24"/>
          <w:szCs w:val="24"/>
        </w:rPr>
        <w:t xml:space="preserve"> Р Е Д Е Л И Л:</w:t>
      </w:r>
    </w:p>
    <w:p w:rsidR="002F049C" w:rsidRDefault="002F049C" w:rsidP="002F049C">
      <w:pPr>
        <w:spacing w:after="0" w:line="240" w:lineRule="auto"/>
        <w:jc w:val="both"/>
        <w:rPr>
          <w:rStyle w:val="FontStyle14"/>
          <w:b/>
          <w:sz w:val="24"/>
          <w:szCs w:val="24"/>
        </w:rPr>
      </w:pPr>
    </w:p>
    <w:p w:rsidR="002F049C" w:rsidRDefault="00A016FD" w:rsidP="002F049C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14"/>
          <w:sz w:val="24"/>
          <w:szCs w:val="24"/>
        </w:rPr>
      </w:pPr>
      <w:r w:rsidRPr="002F049C">
        <w:rPr>
          <w:rStyle w:val="FontStyle14"/>
          <w:sz w:val="24"/>
          <w:szCs w:val="24"/>
        </w:rPr>
        <w:t xml:space="preserve">Судебное заседание отложить. </w:t>
      </w:r>
    </w:p>
    <w:p w:rsidR="00A016FD" w:rsidRPr="002F049C" w:rsidRDefault="00A016FD" w:rsidP="002F04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49C">
        <w:rPr>
          <w:rStyle w:val="FontStyle14"/>
          <w:sz w:val="24"/>
          <w:szCs w:val="24"/>
        </w:rPr>
        <w:t>Назначить следующее судебное</w:t>
      </w:r>
      <w:r w:rsidR="002F049C">
        <w:rPr>
          <w:rStyle w:val="FontStyle14"/>
          <w:sz w:val="24"/>
          <w:szCs w:val="24"/>
        </w:rPr>
        <w:t xml:space="preserve"> заседание по рассмотрению дела</w:t>
      </w:r>
      <w:r w:rsidRPr="002F049C">
        <w:rPr>
          <w:rStyle w:val="FontStyle14"/>
          <w:sz w:val="24"/>
          <w:szCs w:val="24"/>
        </w:rPr>
        <w:t xml:space="preserve"> № 27</w:t>
      </w:r>
      <w:r w:rsidR="002F049C" w:rsidRPr="002F049C">
        <w:rPr>
          <w:rStyle w:val="FontStyle14"/>
          <w:sz w:val="24"/>
          <w:szCs w:val="24"/>
        </w:rPr>
        <w:t xml:space="preserve">7/18-12 </w:t>
      </w:r>
      <w:r w:rsidR="002F049C" w:rsidRPr="002F049C">
        <w:rPr>
          <w:rStyle w:val="FontStyle14"/>
          <w:b/>
          <w:sz w:val="24"/>
          <w:szCs w:val="24"/>
        </w:rPr>
        <w:t>на 22 июня</w:t>
      </w:r>
      <w:r w:rsidRPr="002F049C">
        <w:rPr>
          <w:rStyle w:val="FontStyle14"/>
          <w:b/>
          <w:sz w:val="24"/>
          <w:szCs w:val="24"/>
        </w:rPr>
        <w:t xml:space="preserve"> 2018 года на 10.00</w:t>
      </w:r>
      <w:r w:rsidRPr="002F049C">
        <w:rPr>
          <w:rStyle w:val="FontStyle14"/>
          <w:sz w:val="24"/>
          <w:szCs w:val="24"/>
        </w:rPr>
        <w:t xml:space="preserve"> часов в здании Арбитражного суда </w:t>
      </w:r>
      <w:r w:rsidRPr="002F049C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по адресу: </w:t>
      </w:r>
      <w:proofErr w:type="gramStart"/>
      <w:r w:rsidRPr="002F049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F049C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2F049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F049C">
        <w:rPr>
          <w:rFonts w:ascii="Times New Roman" w:hAnsi="Times New Roman" w:cs="Times New Roman"/>
          <w:sz w:val="24"/>
          <w:szCs w:val="24"/>
        </w:rPr>
        <w:t>. 205.</w:t>
      </w:r>
    </w:p>
    <w:p w:rsidR="00A016FD" w:rsidRPr="00A016FD" w:rsidRDefault="00A016FD" w:rsidP="00A016FD">
      <w:pPr>
        <w:spacing w:after="0" w:line="240" w:lineRule="auto"/>
        <w:ind w:left="1069" w:firstLine="709"/>
        <w:jc w:val="both"/>
        <w:rPr>
          <w:rStyle w:val="FontStyle14"/>
          <w:sz w:val="24"/>
          <w:szCs w:val="24"/>
        </w:rPr>
      </w:pPr>
    </w:p>
    <w:p w:rsidR="00A016FD" w:rsidRPr="00A016FD" w:rsidRDefault="00A016FD" w:rsidP="00A01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6FD" w:rsidRPr="00A016FD" w:rsidRDefault="00A016FD" w:rsidP="00A016FD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A016FD">
        <w:rPr>
          <w:rStyle w:val="FontStyle14"/>
          <w:sz w:val="24"/>
          <w:szCs w:val="24"/>
        </w:rPr>
        <w:t>Определение не обжалуется.</w:t>
      </w:r>
    </w:p>
    <w:p w:rsidR="00A016FD" w:rsidRPr="00A016FD" w:rsidRDefault="00A016FD" w:rsidP="00A016FD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A016FD" w:rsidRPr="00A016FD" w:rsidRDefault="00A016FD" w:rsidP="00A016FD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A016FD" w:rsidRPr="00A016FD" w:rsidRDefault="00A016FD" w:rsidP="00A016FD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A016FD">
        <w:rPr>
          <w:rStyle w:val="FontStyle14"/>
          <w:sz w:val="24"/>
          <w:szCs w:val="24"/>
        </w:rPr>
        <w:t xml:space="preserve">Судья Арбитражного суда </w:t>
      </w:r>
    </w:p>
    <w:p w:rsidR="00A016FD" w:rsidRPr="00A016FD" w:rsidRDefault="00A016FD" w:rsidP="00A016FD">
      <w:pPr>
        <w:pStyle w:val="Style3"/>
        <w:widowControl/>
        <w:tabs>
          <w:tab w:val="left" w:pos="715"/>
        </w:tabs>
        <w:spacing w:line="240" w:lineRule="auto"/>
        <w:ind w:firstLine="709"/>
      </w:pPr>
      <w:r w:rsidRPr="00A016FD">
        <w:rPr>
          <w:rStyle w:val="FontStyle14"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A016FD">
        <w:rPr>
          <w:rStyle w:val="FontStyle14"/>
          <w:sz w:val="24"/>
          <w:szCs w:val="24"/>
        </w:rPr>
        <w:t>Григорашенко</w:t>
      </w:r>
      <w:proofErr w:type="spellEnd"/>
      <w:r w:rsidRPr="00A016FD">
        <w:rPr>
          <w:rStyle w:val="FontStyle14"/>
          <w:sz w:val="24"/>
          <w:szCs w:val="24"/>
        </w:rPr>
        <w:t xml:space="preserve"> </w:t>
      </w:r>
    </w:p>
    <w:p w:rsidR="00A016FD" w:rsidRPr="00A016FD" w:rsidRDefault="00A016FD" w:rsidP="00A01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DC5" w:rsidRDefault="00974DC5" w:rsidP="00A016FD">
      <w:pPr>
        <w:spacing w:after="0" w:line="240" w:lineRule="auto"/>
        <w:ind w:firstLine="709"/>
        <w:jc w:val="both"/>
      </w:pPr>
    </w:p>
    <w:sectPr w:rsidR="00974DC5" w:rsidSect="00172D6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C5B3D"/>
    <w:multiLevelType w:val="hybridMultilevel"/>
    <w:tmpl w:val="FB1ADA76"/>
    <w:lvl w:ilvl="0" w:tplc="9102776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74DC5"/>
    <w:rsid w:val="00172D6D"/>
    <w:rsid w:val="002F049C"/>
    <w:rsid w:val="00753C2F"/>
    <w:rsid w:val="00974DC5"/>
    <w:rsid w:val="00A016FD"/>
    <w:rsid w:val="00B73F1F"/>
    <w:rsid w:val="00D4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B73F1F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B73F1F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A016FD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F0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2018-06-14T09:18:00Z</dcterms:created>
  <dcterms:modified xsi:type="dcterms:W3CDTF">2018-06-15T06:08:00Z</dcterms:modified>
</cp:coreProperties>
</file>