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E13FF" w:rsidRPr="00992A5E" w:rsidTr="007D216F">
        <w:trPr>
          <w:trHeight w:val="259"/>
        </w:trPr>
        <w:tc>
          <w:tcPr>
            <w:tcW w:w="3969" w:type="dxa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2A5E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2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E13FF" w:rsidRPr="00992A5E" w:rsidTr="007D216F">
        <w:tc>
          <w:tcPr>
            <w:tcW w:w="3969" w:type="dxa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E13FF" w:rsidRPr="00992A5E" w:rsidTr="007D216F">
        <w:tc>
          <w:tcPr>
            <w:tcW w:w="3969" w:type="dxa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2A5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2A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2A5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2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9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E13FF" w:rsidRPr="00992A5E" w:rsidRDefault="00FE13FF" w:rsidP="00FE13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E13FF" w:rsidRPr="00992A5E" w:rsidTr="007D216F">
        <w:trPr>
          <w:trHeight w:val="342"/>
        </w:trPr>
        <w:tc>
          <w:tcPr>
            <w:tcW w:w="3888" w:type="dxa"/>
            <w:shd w:val="clear" w:color="auto" w:fill="auto"/>
          </w:tcPr>
          <w:p w:rsidR="00FE13FF" w:rsidRPr="00992A5E" w:rsidRDefault="00FE13FF" w:rsidP="007D21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13FF" w:rsidRPr="00992A5E" w:rsidRDefault="00FE13FF" w:rsidP="00FE1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E13FF" w:rsidRPr="00992A5E" w:rsidRDefault="00FE13FF" w:rsidP="00FE1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E13FF" w:rsidRPr="00992A5E" w:rsidRDefault="00FE13FF" w:rsidP="00FE1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E13FF" w:rsidRPr="00992A5E" w:rsidRDefault="00FE13FF" w:rsidP="00FE13F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2A5E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992A5E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E13FF" w:rsidRPr="00992A5E" w:rsidRDefault="00FE13FF" w:rsidP="00FE13F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2A5E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992A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92A5E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2A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92A5E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992A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2A5E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E13FF" w:rsidRPr="00992A5E" w:rsidRDefault="005C3667" w:rsidP="00FE13F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FE13FF" w:rsidRPr="00992A5E" w:rsidRDefault="00FE13FF" w:rsidP="00FE13F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E13FF" w:rsidRPr="00992A5E" w:rsidRDefault="00FE13FF" w:rsidP="00FE1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>об оставлении заявления без движения</w:t>
      </w:r>
    </w:p>
    <w:p w:rsidR="00FE13FF" w:rsidRPr="00992A5E" w:rsidRDefault="00FE13FF" w:rsidP="00FE13F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E13FF" w:rsidRPr="00992A5E" w:rsidTr="007D216F">
        <w:trPr>
          <w:trHeight w:val="259"/>
        </w:trPr>
        <w:tc>
          <w:tcPr>
            <w:tcW w:w="4952" w:type="dxa"/>
            <w:gridSpan w:val="7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A5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7D216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992A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2A5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92A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D216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мая</w:t>
            </w:r>
            <w:r w:rsidR="007D21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</w:t>
            </w:r>
            <w:r w:rsidRPr="00992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г.</w:t>
            </w:r>
          </w:p>
        </w:tc>
        <w:tc>
          <w:tcPr>
            <w:tcW w:w="4971" w:type="dxa"/>
            <w:gridSpan w:val="3"/>
          </w:tcPr>
          <w:p w:rsidR="00FE13FF" w:rsidRPr="00992A5E" w:rsidRDefault="00FE13FF" w:rsidP="00FE13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992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92A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270</w:t>
            </w:r>
            <w:r w:rsidRPr="00992A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/18-12  </w:t>
            </w:r>
          </w:p>
        </w:tc>
      </w:tr>
      <w:tr w:rsidR="00FE13FF" w:rsidRPr="00992A5E" w:rsidTr="007D216F">
        <w:tc>
          <w:tcPr>
            <w:tcW w:w="1199" w:type="dxa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E13FF" w:rsidRPr="00992A5E" w:rsidRDefault="00FE13FF" w:rsidP="007D216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13FF" w:rsidRPr="00992A5E" w:rsidTr="007D216F">
        <w:tc>
          <w:tcPr>
            <w:tcW w:w="1985" w:type="dxa"/>
            <w:gridSpan w:val="2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E13FF" w:rsidRPr="00992A5E" w:rsidRDefault="00FE13FF" w:rsidP="007D2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E13FF" w:rsidRPr="00992A5E" w:rsidRDefault="00FE13FF" w:rsidP="007D2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13FF" w:rsidRPr="00992A5E" w:rsidTr="007D216F">
        <w:tc>
          <w:tcPr>
            <w:tcW w:w="1199" w:type="dxa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13FF" w:rsidRPr="00992A5E" w:rsidTr="007D216F">
        <w:tc>
          <w:tcPr>
            <w:tcW w:w="1199" w:type="dxa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E13FF" w:rsidRPr="00992A5E" w:rsidRDefault="00FE13FF" w:rsidP="007D2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E13FF" w:rsidRPr="00992A5E" w:rsidRDefault="00FE13FF" w:rsidP="00FE13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A5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 </w:t>
      </w:r>
      <w:r>
        <w:rPr>
          <w:rStyle w:val="FontStyle14"/>
          <w:sz w:val="24"/>
          <w:szCs w:val="24"/>
        </w:rPr>
        <w:t>закрытого акционерного общества «</w:t>
      </w:r>
      <w:proofErr w:type="spellStart"/>
      <w:r>
        <w:rPr>
          <w:rStyle w:val="FontStyle14"/>
          <w:sz w:val="24"/>
          <w:szCs w:val="24"/>
        </w:rPr>
        <w:t>Рыбницкий</w:t>
      </w:r>
      <w:proofErr w:type="spellEnd"/>
      <w:r>
        <w:rPr>
          <w:rStyle w:val="FontStyle14"/>
          <w:sz w:val="24"/>
          <w:szCs w:val="24"/>
        </w:rPr>
        <w:t xml:space="preserve"> цементный комбинат» (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Рыбница, ул. Запорожца, д.1)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Форплит</w:t>
      </w:r>
      <w:proofErr w:type="spellEnd"/>
      <w:r>
        <w:rPr>
          <w:rStyle w:val="FontStyle14"/>
          <w:sz w:val="24"/>
          <w:szCs w:val="24"/>
        </w:rPr>
        <w:t>» (г. Тирасполь, ул. Бабина, д. 17) о взыскании долга</w:t>
      </w:r>
      <w:r>
        <w:rPr>
          <w:rFonts w:ascii="Times New Roman" w:eastAsia="Times New Roman" w:hAnsi="Times New Roman" w:cs="Times New Roman"/>
          <w:sz w:val="24"/>
          <w:szCs w:val="24"/>
        </w:rPr>
        <w:t>, и изучив приложенные к нему документы,</w:t>
      </w:r>
    </w:p>
    <w:p w:rsidR="00FE13FF" w:rsidRPr="00992A5E" w:rsidRDefault="00FE13FF" w:rsidP="00FE13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3FF" w:rsidRPr="00992A5E" w:rsidRDefault="00FE13FF" w:rsidP="00FE13FF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2A5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FE13FF" w:rsidRPr="00992A5E" w:rsidRDefault="00FE13FF" w:rsidP="00FE13FF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13FF" w:rsidRDefault="00FE13FF" w:rsidP="00FE13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A5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Закрытое акционерное общество </w:t>
      </w:r>
      <w:r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Рыбницкий</w:t>
      </w:r>
      <w:proofErr w:type="spellEnd"/>
      <w:r>
        <w:rPr>
          <w:rStyle w:val="FontStyle14"/>
          <w:sz w:val="24"/>
          <w:szCs w:val="24"/>
        </w:rPr>
        <w:t xml:space="preserve"> цементный комбинат»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ЗАО </w:t>
      </w:r>
      <w:r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Рыбницкий</w:t>
      </w:r>
      <w:proofErr w:type="spellEnd"/>
      <w:r>
        <w:rPr>
          <w:rStyle w:val="FontStyle14"/>
          <w:sz w:val="24"/>
          <w:szCs w:val="24"/>
        </w:rPr>
        <w:t xml:space="preserve"> цементный комбинат», истец</w:t>
      </w:r>
      <w:r>
        <w:rPr>
          <w:rFonts w:ascii="Times New Roman" w:eastAsia="Times New Roman" w:hAnsi="Times New Roman" w:cs="Times New Roman"/>
          <w:sz w:val="24"/>
          <w:szCs w:val="24"/>
        </w:rPr>
        <w:t>) обратило</w:t>
      </w:r>
      <w:r w:rsidRPr="00992A5E">
        <w:rPr>
          <w:rFonts w:ascii="Times New Roman" w:eastAsia="Times New Roman" w:hAnsi="Times New Roman" w:cs="Times New Roman"/>
          <w:sz w:val="24"/>
          <w:szCs w:val="24"/>
        </w:rPr>
        <w:t xml:space="preserve">сь в Арбитражный суд ПМР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исковым </w:t>
      </w:r>
      <w:r w:rsidRPr="00992A5E">
        <w:rPr>
          <w:rFonts w:ascii="Times New Roman" w:eastAsia="Times New Roman" w:hAnsi="Times New Roman" w:cs="Times New Roman"/>
          <w:sz w:val="24"/>
          <w:szCs w:val="24"/>
        </w:rPr>
        <w:t xml:space="preserve">заявлением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Форплит</w:t>
      </w:r>
      <w:proofErr w:type="spellEnd"/>
      <w:r>
        <w:rPr>
          <w:rStyle w:val="FontStyle14"/>
          <w:sz w:val="24"/>
          <w:szCs w:val="24"/>
        </w:rPr>
        <w:t>» (далее – ответчик, ООО «</w:t>
      </w:r>
      <w:proofErr w:type="spellStart"/>
      <w:r>
        <w:rPr>
          <w:rStyle w:val="FontStyle14"/>
          <w:sz w:val="24"/>
          <w:szCs w:val="24"/>
        </w:rPr>
        <w:t>Форплит</w:t>
      </w:r>
      <w:proofErr w:type="spellEnd"/>
      <w:r>
        <w:rPr>
          <w:rStyle w:val="FontStyle14"/>
          <w:sz w:val="24"/>
          <w:szCs w:val="24"/>
        </w:rPr>
        <w:t xml:space="preserve">») </w:t>
      </w:r>
      <w:r w:rsidRPr="00992A5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Style w:val="FontStyle14"/>
          <w:sz w:val="24"/>
          <w:szCs w:val="24"/>
        </w:rPr>
        <w:t>взыскании долга</w:t>
      </w:r>
      <w:r w:rsidRPr="00992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347" w:rsidRDefault="00C07347" w:rsidP="00C0734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>Статьей 91 Арбитражного процессуального кодекса Приднестровской Молдавской Республики (далее - АПК ПМР) установлены требования к форме и содержанию искового заявления, направляемого в Арбитражный суд. Кроме того, статьей 93 АПК ПМР закреплен перечень документов, прилагаемых к исковому заявлению.</w:t>
      </w:r>
      <w:r>
        <w:rPr>
          <w:rFonts w:ascii="Times New Roman" w:hAnsi="Times New Roman" w:cs="Times New Roman"/>
          <w:sz w:val="24"/>
          <w:szCs w:val="24"/>
        </w:rPr>
        <w:t xml:space="preserve"> Исковое  заявление, направляемое в Арбитражный суд должно соответствовать требованиям, содержащимся в указанных статьях. </w:t>
      </w:r>
    </w:p>
    <w:p w:rsidR="00FA4127" w:rsidRPr="00992A5E" w:rsidRDefault="007D216F" w:rsidP="00FA41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ab/>
        <w:t xml:space="preserve">В соответствии с подпунктом </w:t>
      </w:r>
      <w:proofErr w:type="spellStart"/>
      <w:r>
        <w:rPr>
          <w:rStyle w:val="FontStyle14"/>
          <w:sz w:val="24"/>
          <w:szCs w:val="24"/>
        </w:rPr>
        <w:t>з</w:t>
      </w:r>
      <w:proofErr w:type="spellEnd"/>
      <w:r>
        <w:rPr>
          <w:rStyle w:val="FontStyle14"/>
          <w:sz w:val="24"/>
          <w:szCs w:val="24"/>
        </w:rPr>
        <w:t>)</w:t>
      </w:r>
      <w:r w:rsidR="00FA4127">
        <w:rPr>
          <w:rStyle w:val="FontStyle14"/>
          <w:sz w:val="24"/>
          <w:szCs w:val="24"/>
        </w:rPr>
        <w:t xml:space="preserve"> пункта 2 статьи 91 АПК ПМР в исковом заявлении должен быть указан расчет взыскиваемой и</w:t>
      </w:r>
      <w:r w:rsidR="001D2D77">
        <w:rPr>
          <w:rStyle w:val="FontStyle14"/>
          <w:sz w:val="24"/>
          <w:szCs w:val="24"/>
        </w:rPr>
        <w:t>ли оспариваемой суммы</w:t>
      </w:r>
      <w:proofErr w:type="gramStart"/>
      <w:r w:rsidR="001D2D77">
        <w:rPr>
          <w:rStyle w:val="FontStyle14"/>
          <w:sz w:val="24"/>
          <w:szCs w:val="24"/>
        </w:rPr>
        <w:t>.</w:t>
      </w:r>
      <w:proofErr w:type="gramEnd"/>
      <w:r w:rsidR="001D2D77">
        <w:rPr>
          <w:rStyle w:val="FontStyle14"/>
          <w:sz w:val="24"/>
          <w:szCs w:val="24"/>
        </w:rPr>
        <w:t xml:space="preserve"> Из содержания приведенной нормы права следует, что </w:t>
      </w:r>
      <w:r w:rsidR="00FA4127">
        <w:rPr>
          <w:rStyle w:val="FontStyle14"/>
          <w:sz w:val="24"/>
          <w:szCs w:val="24"/>
        </w:rPr>
        <w:t xml:space="preserve"> расчет должен быть произведен по каждому требованию, указанному в исковом заявлении, отдельно.</w:t>
      </w:r>
      <w:r>
        <w:rPr>
          <w:rStyle w:val="FontStyle14"/>
          <w:sz w:val="24"/>
          <w:szCs w:val="24"/>
        </w:rPr>
        <w:t xml:space="preserve"> В заявлении ЗАО «</w:t>
      </w:r>
      <w:proofErr w:type="spellStart"/>
      <w:r>
        <w:rPr>
          <w:rStyle w:val="FontStyle14"/>
          <w:sz w:val="24"/>
          <w:szCs w:val="24"/>
        </w:rPr>
        <w:t>Рыбницкий</w:t>
      </w:r>
      <w:proofErr w:type="spellEnd"/>
      <w:r>
        <w:rPr>
          <w:rStyle w:val="FontStyle14"/>
          <w:sz w:val="24"/>
          <w:szCs w:val="24"/>
        </w:rPr>
        <w:t xml:space="preserve"> цементный комбинат» заявлено два  требования о взыскании долга и о взыскании процентов за пользование  чужими денежными средствами.  При этом  в тексте искового заявления  не произведен расчет каждого из указанных требований. </w:t>
      </w:r>
    </w:p>
    <w:p w:rsidR="00FE13FF" w:rsidRPr="00992A5E" w:rsidRDefault="00FA4127" w:rsidP="00FE13F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3FF" w:rsidRPr="00992A5E">
        <w:rPr>
          <w:rFonts w:ascii="Times New Roman" w:hAnsi="Times New Roman" w:cs="Times New Roman"/>
          <w:sz w:val="24"/>
          <w:szCs w:val="24"/>
        </w:rPr>
        <w:t>Статьей 93 АПК ПМР закреплен перечень документов, прилагаемых к заяв</w:t>
      </w:r>
      <w:r w:rsidR="007D216F">
        <w:rPr>
          <w:rFonts w:ascii="Times New Roman" w:hAnsi="Times New Roman" w:cs="Times New Roman"/>
          <w:sz w:val="24"/>
          <w:szCs w:val="24"/>
        </w:rPr>
        <w:t xml:space="preserve">лению. </w:t>
      </w:r>
      <w:proofErr w:type="gramStart"/>
      <w:r w:rsidR="007D216F">
        <w:rPr>
          <w:rFonts w:ascii="Times New Roman" w:hAnsi="Times New Roman" w:cs="Times New Roman"/>
          <w:sz w:val="24"/>
          <w:szCs w:val="24"/>
        </w:rPr>
        <w:t xml:space="preserve">Так, согласно подпункту </w:t>
      </w:r>
      <w:proofErr w:type="spellStart"/>
      <w:r w:rsidR="00FE13FF" w:rsidRPr="00992A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D216F">
        <w:rPr>
          <w:rFonts w:ascii="Times New Roman" w:hAnsi="Times New Roman" w:cs="Times New Roman"/>
          <w:sz w:val="24"/>
          <w:szCs w:val="24"/>
        </w:rPr>
        <w:t>)</w:t>
      </w:r>
      <w:r w:rsidR="00FE13FF" w:rsidRPr="00992A5E">
        <w:rPr>
          <w:rFonts w:ascii="Times New Roman" w:hAnsi="Times New Roman" w:cs="Times New Roman"/>
          <w:sz w:val="24"/>
          <w:szCs w:val="24"/>
        </w:rPr>
        <w:t xml:space="preserve"> части первой статьи 93 АПК ПМР к заявлению прилагается 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</w:t>
      </w:r>
      <w:proofErr w:type="gramEnd"/>
      <w:r w:rsidR="00FE13FF" w:rsidRPr="00992A5E">
        <w:rPr>
          <w:rFonts w:ascii="Times New Roman" w:hAnsi="Times New Roman" w:cs="Times New Roman"/>
          <w:sz w:val="24"/>
          <w:szCs w:val="24"/>
        </w:rPr>
        <w:t xml:space="preserve"> таковых. Такие документы должны быть получены не ранее чем за 10 (десять) дней до дня обращения заявителя в Арбитражный суд. </w:t>
      </w:r>
    </w:p>
    <w:p w:rsidR="00254271" w:rsidRDefault="00FE13FF" w:rsidP="00FE13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В приложенных к исковому заявлению документах имеется выписка из государственного реестра юридических лиц </w:t>
      </w:r>
      <w:r w:rsidR="001D2D7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 xml:space="preserve">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цементный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комбинат»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Форплит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с</w:t>
      </w:r>
      <w:r w:rsidR="001D2D77">
        <w:rPr>
          <w:rFonts w:ascii="Times New Roman" w:hAnsi="Times New Roman" w:cs="Times New Roman"/>
          <w:sz w:val="24"/>
          <w:szCs w:val="24"/>
        </w:rPr>
        <w:t xml:space="preserve">остоянию на 10 апреля 2018 года, что не соответствует требованиям  подпункта </w:t>
      </w:r>
      <w:proofErr w:type="spellStart"/>
      <w:r w:rsidR="001D2D77" w:rsidRPr="00992A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D2D77">
        <w:rPr>
          <w:rFonts w:ascii="Times New Roman" w:hAnsi="Times New Roman" w:cs="Times New Roman"/>
          <w:sz w:val="24"/>
          <w:szCs w:val="24"/>
        </w:rPr>
        <w:t>)</w:t>
      </w:r>
      <w:r w:rsidR="001D2D77" w:rsidRPr="00992A5E">
        <w:rPr>
          <w:rFonts w:ascii="Times New Roman" w:hAnsi="Times New Roman" w:cs="Times New Roman"/>
          <w:sz w:val="24"/>
          <w:szCs w:val="24"/>
        </w:rPr>
        <w:t xml:space="preserve"> части первой статьи 93 АПК ПМР</w:t>
      </w:r>
      <w:r w:rsidR="00254271">
        <w:rPr>
          <w:rFonts w:ascii="Times New Roman" w:hAnsi="Times New Roman" w:cs="Times New Roman"/>
          <w:sz w:val="24"/>
          <w:szCs w:val="24"/>
        </w:rPr>
        <w:t>.</w:t>
      </w:r>
    </w:p>
    <w:p w:rsidR="00FA4127" w:rsidRDefault="00FA4127" w:rsidP="00FE13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Кроме того, в соответствии с частью 4 статьи 93 АПК ПМР к исковому заявлению прилагается его текст на электронном носителе. </w:t>
      </w:r>
      <w:r w:rsidR="007D216F">
        <w:rPr>
          <w:rFonts w:ascii="Times New Roman" w:hAnsi="Times New Roman" w:cs="Times New Roman"/>
          <w:sz w:val="24"/>
          <w:szCs w:val="24"/>
        </w:rPr>
        <w:t xml:space="preserve"> Однако к заявлению  ЗАО «</w:t>
      </w:r>
      <w:proofErr w:type="spellStart"/>
      <w:r w:rsidR="007D216F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7D216F">
        <w:rPr>
          <w:rFonts w:ascii="Times New Roman" w:hAnsi="Times New Roman" w:cs="Times New Roman"/>
          <w:sz w:val="24"/>
          <w:szCs w:val="24"/>
        </w:rPr>
        <w:t xml:space="preserve"> цементный комбинат»  не приложен его текст на электронном носителе. </w:t>
      </w:r>
    </w:p>
    <w:p w:rsidR="00254271" w:rsidRDefault="00FA4127" w:rsidP="00254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E096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07347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0E0964">
        <w:rPr>
          <w:rFonts w:ascii="Times New Roman" w:hAnsi="Times New Roman" w:cs="Times New Roman"/>
          <w:sz w:val="24"/>
          <w:szCs w:val="24"/>
        </w:rPr>
        <w:t xml:space="preserve">суд приходит к выводу о том, что исковое </w:t>
      </w:r>
      <w:r w:rsidR="001D2D77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D216F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7D216F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7D216F">
        <w:rPr>
          <w:rFonts w:ascii="Times New Roman" w:hAnsi="Times New Roman" w:cs="Times New Roman"/>
          <w:sz w:val="24"/>
          <w:szCs w:val="24"/>
        </w:rPr>
        <w:t xml:space="preserve"> цементный комбинат» </w:t>
      </w:r>
      <w:r w:rsidR="000E0964">
        <w:rPr>
          <w:rFonts w:ascii="Times New Roman" w:hAnsi="Times New Roman" w:cs="Times New Roman"/>
          <w:sz w:val="24"/>
          <w:szCs w:val="24"/>
        </w:rPr>
        <w:t>подан</w:t>
      </w:r>
      <w:r w:rsidR="00C07347">
        <w:rPr>
          <w:rFonts w:ascii="Times New Roman" w:hAnsi="Times New Roman" w:cs="Times New Roman"/>
          <w:sz w:val="24"/>
          <w:szCs w:val="24"/>
        </w:rPr>
        <w:t xml:space="preserve">о с нарушением требований статей 91 и </w:t>
      </w:r>
      <w:r w:rsidR="000E0964">
        <w:rPr>
          <w:rFonts w:ascii="Times New Roman" w:hAnsi="Times New Roman" w:cs="Times New Roman"/>
          <w:sz w:val="24"/>
          <w:szCs w:val="24"/>
        </w:rPr>
        <w:t xml:space="preserve"> 93 АПК ПМР.</w:t>
      </w:r>
    </w:p>
    <w:p w:rsidR="00FE13FF" w:rsidRPr="00992A5E" w:rsidRDefault="00FE13FF" w:rsidP="002542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A5E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 статье 96-1 АПК ПМР судья,  установив,  что  заявление подано в суд без соблюдения  требований, установленных в статьях 91-93 АПК ПМР,  выносит определение об оставлении  заявления  без  движения,  о  чем  извещает лицо, подавшее заявление, и предоставляет </w:t>
      </w:r>
      <w:r w:rsidR="000E096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92A5E">
        <w:rPr>
          <w:rFonts w:ascii="Times New Roman" w:hAnsi="Times New Roman" w:cs="Times New Roman"/>
          <w:color w:val="000000"/>
          <w:sz w:val="24"/>
          <w:szCs w:val="24"/>
        </w:rPr>
        <w:t>ему разумный  срок для  исправления недостатков.</w:t>
      </w:r>
    </w:p>
    <w:p w:rsidR="001D2D77" w:rsidRDefault="001D2D77" w:rsidP="00FE13F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3FF" w:rsidRPr="00992A5E" w:rsidRDefault="00FE13FF" w:rsidP="00FE13F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A5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 изложенного  и  руководствуясь  статьями  96-1, 128  Арбитражного процессуального кодекса Приднестровской Молдавской Республики, Арбитражный суд </w:t>
      </w:r>
    </w:p>
    <w:p w:rsidR="00FE13FF" w:rsidRPr="00992A5E" w:rsidRDefault="00FE13FF" w:rsidP="00FE13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3FF" w:rsidRPr="00992A5E" w:rsidRDefault="00FE13FF" w:rsidP="00FE1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3FF" w:rsidRPr="00992A5E" w:rsidRDefault="00FE13FF" w:rsidP="00FE1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FE13FF" w:rsidRPr="00992A5E" w:rsidRDefault="00FE13FF" w:rsidP="00FE1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3FF" w:rsidRPr="00992A5E" w:rsidRDefault="00FE13FF" w:rsidP="00FE13F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sz w:val="24"/>
          <w:szCs w:val="24"/>
        </w:rPr>
        <w:t xml:space="preserve">Оставить без движения </w:t>
      </w:r>
      <w:r w:rsidR="003F7659"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Pr="00992A5E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3F7659">
        <w:rPr>
          <w:rStyle w:val="FontStyle14"/>
          <w:sz w:val="24"/>
          <w:szCs w:val="24"/>
        </w:rPr>
        <w:t>закрытого акционерного общества «</w:t>
      </w:r>
      <w:proofErr w:type="spellStart"/>
      <w:r w:rsidR="003F7659">
        <w:rPr>
          <w:rStyle w:val="FontStyle14"/>
          <w:sz w:val="24"/>
          <w:szCs w:val="24"/>
        </w:rPr>
        <w:t>Рыбницкий</w:t>
      </w:r>
      <w:proofErr w:type="spellEnd"/>
      <w:r w:rsidR="003F7659">
        <w:rPr>
          <w:rStyle w:val="FontStyle14"/>
          <w:sz w:val="24"/>
          <w:szCs w:val="24"/>
        </w:rPr>
        <w:t xml:space="preserve"> цементный комбинат» к обществу с ограниченной ответственностью «</w:t>
      </w:r>
      <w:proofErr w:type="spellStart"/>
      <w:r w:rsidR="003F7659">
        <w:rPr>
          <w:rStyle w:val="FontStyle14"/>
          <w:sz w:val="24"/>
          <w:szCs w:val="24"/>
        </w:rPr>
        <w:t>Форплит</w:t>
      </w:r>
      <w:proofErr w:type="spellEnd"/>
      <w:r w:rsidR="003F7659">
        <w:rPr>
          <w:rStyle w:val="FontStyle14"/>
          <w:sz w:val="24"/>
          <w:szCs w:val="24"/>
        </w:rPr>
        <w:t>» о взыскании долга</w:t>
      </w:r>
      <w:r w:rsidRPr="00992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D77" w:rsidRDefault="003F7659" w:rsidP="00FE13FF">
      <w:pPr>
        <w:pStyle w:val="a3"/>
        <w:numPr>
          <w:ilvl w:val="0"/>
          <w:numId w:val="1"/>
        </w:numPr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Предложить истцу</w:t>
      </w:r>
      <w:r w:rsidR="00FE13FF" w:rsidRPr="0099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3FF" w:rsidRPr="00992A5E">
        <w:rPr>
          <w:rFonts w:ascii="Times New Roman" w:eastAsia="Times New Roman" w:hAnsi="Times New Roman" w:cs="Times New Roman"/>
          <w:b/>
          <w:sz w:val="24"/>
          <w:szCs w:val="24"/>
        </w:rPr>
        <w:t xml:space="preserve">в срок до </w:t>
      </w:r>
      <w:r w:rsidR="001D2D77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FE13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FE13FF" w:rsidRPr="00992A5E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 (включительно) </w:t>
      </w:r>
      <w:r w:rsidR="00FE13FF" w:rsidRPr="00992A5E">
        <w:rPr>
          <w:rFonts w:ascii="Times New Roman" w:eastAsia="Times New Roman" w:hAnsi="Times New Roman" w:cs="Times New Roman"/>
          <w:sz w:val="24"/>
          <w:szCs w:val="24"/>
        </w:rPr>
        <w:t>устранить допущенные нарушения</w:t>
      </w:r>
      <w:r w:rsidR="00FE13FF">
        <w:rPr>
          <w:rFonts w:ascii="Times New Roman" w:eastAsia="Times New Roman" w:hAnsi="Times New Roman" w:cs="Times New Roman"/>
          <w:sz w:val="24"/>
          <w:szCs w:val="24"/>
        </w:rPr>
        <w:t xml:space="preserve"> путем направления в Арбитражный суд</w:t>
      </w:r>
      <w:r w:rsidR="001D2D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2D77" w:rsidRDefault="001D2D77" w:rsidP="001D2D77">
      <w:pPr>
        <w:pStyle w:val="a3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E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99C" w:rsidRPr="00BE1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99C">
        <w:rPr>
          <w:rFonts w:ascii="Times New Roman" w:eastAsia="Times New Roman" w:hAnsi="Times New Roman" w:cs="Times New Roman"/>
          <w:sz w:val="24"/>
          <w:szCs w:val="24"/>
        </w:rPr>
        <w:t xml:space="preserve">выписки из </w:t>
      </w:r>
      <w:r w:rsidR="00BE199C" w:rsidRPr="00992A5E">
        <w:rPr>
          <w:rFonts w:ascii="Times New Roman" w:hAnsi="Times New Roman" w:cs="Times New Roman"/>
          <w:sz w:val="24"/>
          <w:szCs w:val="24"/>
        </w:rPr>
        <w:t>единого государственного реестра юридических лиц</w:t>
      </w:r>
      <w:r w:rsidR="00BE199C">
        <w:rPr>
          <w:rFonts w:ascii="Times New Roman" w:hAnsi="Times New Roman" w:cs="Times New Roman"/>
          <w:sz w:val="24"/>
          <w:szCs w:val="24"/>
        </w:rPr>
        <w:t xml:space="preserve">, полученной не позднее 10 (десяти) дней до </w:t>
      </w:r>
      <w:r>
        <w:rPr>
          <w:rFonts w:ascii="Times New Roman" w:hAnsi="Times New Roman" w:cs="Times New Roman"/>
          <w:sz w:val="24"/>
          <w:szCs w:val="24"/>
        </w:rPr>
        <w:t>направления ее</w:t>
      </w:r>
      <w:r w:rsidR="00BE199C">
        <w:rPr>
          <w:rFonts w:ascii="Times New Roman" w:hAnsi="Times New Roman" w:cs="Times New Roman"/>
          <w:sz w:val="24"/>
          <w:szCs w:val="24"/>
        </w:rPr>
        <w:t xml:space="preserve"> в Арбитражный суд,</w:t>
      </w:r>
    </w:p>
    <w:p w:rsidR="001D2D77" w:rsidRDefault="001D2D77" w:rsidP="001D2D77">
      <w:pPr>
        <w:pStyle w:val="a3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199C">
        <w:rPr>
          <w:rFonts w:ascii="Times New Roman" w:hAnsi="Times New Roman" w:cs="Times New Roman"/>
          <w:sz w:val="24"/>
          <w:szCs w:val="24"/>
        </w:rPr>
        <w:t xml:space="preserve"> расчета взыскиваемой суммы по каждому требованию искового заявления отдельно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2D77" w:rsidRDefault="001D2D77" w:rsidP="001D2D77">
      <w:pPr>
        <w:pStyle w:val="a3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текста искового заявления на электронном носителе. </w:t>
      </w:r>
    </w:p>
    <w:p w:rsidR="001D2D77" w:rsidRPr="001D2D77" w:rsidRDefault="001D2D77" w:rsidP="001D2D77">
      <w:pPr>
        <w:pStyle w:val="a3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34F56">
        <w:rPr>
          <w:rFonts w:ascii="Times New Roman" w:hAnsi="Times New Roman" w:cs="Times New Roman"/>
          <w:sz w:val="24"/>
          <w:szCs w:val="24"/>
        </w:rPr>
        <w:t xml:space="preserve">Разъяснить,  что  в  случае, если в установленный  срок истцом не будут  исправлены  недостатки искового заявления, то заявление будет считаться  </w:t>
      </w:r>
      <w:proofErr w:type="gramStart"/>
      <w:r w:rsidRPr="00E34F56">
        <w:rPr>
          <w:rFonts w:ascii="Times New Roman" w:hAnsi="Times New Roman" w:cs="Times New Roman"/>
          <w:sz w:val="24"/>
          <w:szCs w:val="24"/>
        </w:rPr>
        <w:t>непроданным</w:t>
      </w:r>
      <w:proofErr w:type="gramEnd"/>
      <w:r w:rsidRPr="00E34F56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E34F56">
        <w:rPr>
          <w:rFonts w:ascii="Times New Roman" w:hAnsi="Times New Roman" w:cs="Times New Roman"/>
          <w:sz w:val="24"/>
          <w:szCs w:val="24"/>
        </w:rPr>
        <w:t>возвращено со всеми приложенными к нему документами в порядке статьи 97 АПК ПМР.</w:t>
      </w:r>
    </w:p>
    <w:p w:rsidR="001D2D77" w:rsidRDefault="001D2D77" w:rsidP="001D2D77">
      <w:pPr>
        <w:pStyle w:val="HTML"/>
        <w:ind w:firstLine="709"/>
        <w:jc w:val="both"/>
      </w:pPr>
    </w:p>
    <w:p w:rsidR="001D2D77" w:rsidRPr="00E34F56" w:rsidRDefault="001D2D77" w:rsidP="001D2D7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D77" w:rsidRPr="00E34F56" w:rsidRDefault="001D2D77" w:rsidP="001D2D7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1D2D77" w:rsidRPr="00E34F56" w:rsidRDefault="001D2D77" w:rsidP="001D2D7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D77" w:rsidRPr="00E34F56" w:rsidRDefault="001D2D77" w:rsidP="001D2D7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D77" w:rsidRPr="00E34F56" w:rsidRDefault="001D2D77" w:rsidP="001D2D7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1D2D77" w:rsidRPr="00E34F56" w:rsidRDefault="001D2D77" w:rsidP="001D2D7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34F56">
        <w:rPr>
          <w:rFonts w:ascii="Times New Roman" w:hAnsi="Times New Roman" w:cs="Times New Roman"/>
          <w:sz w:val="24"/>
          <w:szCs w:val="24"/>
        </w:rPr>
        <w:t xml:space="preserve">      И.П. </w:t>
      </w:r>
      <w:proofErr w:type="spellStart"/>
      <w:r w:rsidRPr="00E34F5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</w:p>
    <w:p w:rsidR="001D2D77" w:rsidRPr="00601D10" w:rsidRDefault="001D2D77" w:rsidP="001D2D77">
      <w:pPr>
        <w:spacing w:line="343" w:lineRule="atLeast"/>
        <w:ind w:left="-51" w:firstLine="709"/>
        <w:jc w:val="both"/>
        <w:textAlignment w:val="baseline"/>
        <w:rPr>
          <w:rFonts w:ascii="Arial" w:hAnsi="Arial" w:cs="Arial"/>
          <w:color w:val="383C45"/>
          <w:sz w:val="21"/>
          <w:szCs w:val="21"/>
        </w:rPr>
      </w:pPr>
    </w:p>
    <w:p w:rsidR="00FE13FF" w:rsidRDefault="00FE13FF" w:rsidP="00FE13FF"/>
    <w:p w:rsidR="00FE13FF" w:rsidRPr="00583BCA" w:rsidRDefault="00FE13FF" w:rsidP="00FE13FF"/>
    <w:p w:rsidR="00FE13FF" w:rsidRDefault="00FE13FF" w:rsidP="00FE13FF"/>
    <w:p w:rsidR="00DC6ECE" w:rsidRDefault="00DC6ECE"/>
    <w:sectPr w:rsidR="00DC6ECE" w:rsidSect="007D21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EB7"/>
    <w:multiLevelType w:val="hybridMultilevel"/>
    <w:tmpl w:val="302A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FE13FF"/>
    <w:rsid w:val="000E0964"/>
    <w:rsid w:val="001D2D77"/>
    <w:rsid w:val="00254271"/>
    <w:rsid w:val="003F7659"/>
    <w:rsid w:val="005C3667"/>
    <w:rsid w:val="00614B5F"/>
    <w:rsid w:val="00703925"/>
    <w:rsid w:val="007D216F"/>
    <w:rsid w:val="00947A08"/>
    <w:rsid w:val="00BE199C"/>
    <w:rsid w:val="00C07347"/>
    <w:rsid w:val="00DC6ECE"/>
    <w:rsid w:val="00FA4127"/>
    <w:rsid w:val="00FE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E13FF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FE13FF"/>
    <w:pPr>
      <w:spacing w:after="0" w:line="240" w:lineRule="auto"/>
    </w:pPr>
  </w:style>
  <w:style w:type="paragraph" w:styleId="HTML">
    <w:name w:val="HTML Preformatted"/>
    <w:basedOn w:val="a"/>
    <w:link w:val="HTML0"/>
    <w:rsid w:val="00FE1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13F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dcterms:created xsi:type="dcterms:W3CDTF">2018-04-25T11:04:00Z</dcterms:created>
  <dcterms:modified xsi:type="dcterms:W3CDTF">2018-05-03T06:55:00Z</dcterms:modified>
</cp:coreProperties>
</file>