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97577" w:rsidTr="00A97577">
        <w:trPr>
          <w:trHeight w:val="259"/>
        </w:trPr>
        <w:tc>
          <w:tcPr>
            <w:tcW w:w="3969" w:type="dxa"/>
            <w:hideMark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97577" w:rsidTr="00A97577">
        <w:tc>
          <w:tcPr>
            <w:tcW w:w="3969" w:type="dxa"/>
            <w:hideMark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97577" w:rsidTr="00A97577">
        <w:tc>
          <w:tcPr>
            <w:tcW w:w="3969" w:type="dxa"/>
            <w:hideMark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97577" w:rsidRDefault="00A97577" w:rsidP="00A975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97577" w:rsidTr="00A97577">
        <w:trPr>
          <w:trHeight w:val="342"/>
        </w:trPr>
        <w:tc>
          <w:tcPr>
            <w:tcW w:w="3888" w:type="dxa"/>
          </w:tcPr>
          <w:p w:rsidR="00A97577" w:rsidRDefault="00A975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7577" w:rsidRDefault="00A97577" w:rsidP="00A9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97577" w:rsidRDefault="00A97577" w:rsidP="00A9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97577" w:rsidRDefault="00A97577" w:rsidP="00A9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97577" w:rsidRDefault="00A97577" w:rsidP="00A975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A97577" w:rsidRDefault="00A97577" w:rsidP="00A975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A97577" w:rsidRDefault="00287ECC" w:rsidP="00A975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7EC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87ECC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4D556D" w:rsidRDefault="004D556D" w:rsidP="00A975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77" w:rsidRDefault="00A97577" w:rsidP="00A975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97577" w:rsidRDefault="00A97577" w:rsidP="00A9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97577" w:rsidRDefault="00A97577" w:rsidP="00A9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A97577" w:rsidRDefault="00A97577" w:rsidP="00A9757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97577" w:rsidTr="00A97577">
        <w:trPr>
          <w:trHeight w:val="259"/>
        </w:trPr>
        <w:tc>
          <w:tcPr>
            <w:tcW w:w="4952" w:type="dxa"/>
            <w:gridSpan w:val="7"/>
            <w:hideMark/>
          </w:tcPr>
          <w:p w:rsidR="00A97577" w:rsidRDefault="00A97577" w:rsidP="00A57E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A57E9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1" w:type="dxa"/>
            <w:gridSpan w:val="3"/>
            <w:hideMark/>
          </w:tcPr>
          <w:p w:rsidR="00A97577" w:rsidRDefault="00A97577" w:rsidP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19/18-12</w:t>
            </w:r>
          </w:p>
        </w:tc>
      </w:tr>
      <w:tr w:rsidR="00A97577" w:rsidTr="00A97577">
        <w:tc>
          <w:tcPr>
            <w:tcW w:w="1199" w:type="dxa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97577" w:rsidRDefault="00A97577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77" w:rsidTr="00A97577">
        <w:tc>
          <w:tcPr>
            <w:tcW w:w="1985" w:type="dxa"/>
            <w:gridSpan w:val="2"/>
            <w:hideMark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97577" w:rsidRDefault="00A9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97577" w:rsidRDefault="00A97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77" w:rsidTr="00A97577">
        <w:tc>
          <w:tcPr>
            <w:tcW w:w="1199" w:type="dxa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577" w:rsidTr="00A97577">
        <w:tc>
          <w:tcPr>
            <w:tcW w:w="1199" w:type="dxa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97577" w:rsidRDefault="00A97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7577" w:rsidRDefault="00A97577" w:rsidP="00A97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 </w:t>
      </w:r>
      <w:r>
        <w:rPr>
          <w:rStyle w:val="FontStyle14"/>
          <w:sz w:val="24"/>
          <w:szCs w:val="24"/>
        </w:rPr>
        <w:t>открытого акционерного общества «Агентство по оздоровлению банковской системы» (г. Тирасполь, ул. 25 Октября, д.71) к обществу с ограниченной ответственностью «Мебельная фабрика «</w:t>
      </w:r>
      <w:proofErr w:type="spellStart"/>
      <w:r>
        <w:rPr>
          <w:rStyle w:val="FontStyle14"/>
          <w:sz w:val="24"/>
          <w:szCs w:val="24"/>
        </w:rPr>
        <w:t>Бендерымебель</w:t>
      </w:r>
      <w:proofErr w:type="spellEnd"/>
      <w:r>
        <w:rPr>
          <w:rStyle w:val="FontStyle14"/>
          <w:sz w:val="24"/>
          <w:szCs w:val="24"/>
        </w:rPr>
        <w:t>»» (г. Бендеры, ул. Дзержинского, д.21) о взыскании задолженности по кредитному договору и обращении взыскания на предмет залога</w:t>
      </w:r>
      <w:r>
        <w:rPr>
          <w:rFonts w:ascii="Times New Roman" w:eastAsia="Times New Roman" w:hAnsi="Times New Roman" w:cs="Times New Roman"/>
          <w:sz w:val="24"/>
          <w:szCs w:val="24"/>
        </w:rPr>
        <w:t>, и изучив приложенные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нему документы, полагает, что исковое заявление подано с соблюдением требований статей 91–93 Арбитражного процессуального кодекса Приднестровской Молдавской Республики.</w:t>
      </w:r>
    </w:p>
    <w:p w:rsidR="00A97577" w:rsidRDefault="00A97577" w:rsidP="00A97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A97577" w:rsidRDefault="00A97577" w:rsidP="00A97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577" w:rsidRDefault="00A97577" w:rsidP="00A97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A97577" w:rsidRDefault="00A97577" w:rsidP="00A97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77" w:rsidRDefault="00A97577" w:rsidP="00A97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Исковое заявление </w:t>
      </w:r>
      <w:r>
        <w:rPr>
          <w:rStyle w:val="FontStyle14"/>
          <w:sz w:val="24"/>
          <w:szCs w:val="24"/>
        </w:rPr>
        <w:t>открытого акционерного общества «Агентство по оздоровлению банковской системы»</w:t>
      </w:r>
      <w:r w:rsidRPr="00A97577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A97577" w:rsidRDefault="00A97577" w:rsidP="00A97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Pr="00A9757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2018 г</w:t>
      </w:r>
      <w:r w:rsidR="00A57E90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 w:rsidR="00A57E9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A975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A97577" w:rsidRDefault="00A97577" w:rsidP="00A97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97577" w:rsidRDefault="00A97577" w:rsidP="00A9757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A97577" w:rsidRDefault="00A97577" w:rsidP="00A9757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истцу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97577" w:rsidRDefault="00A97577" w:rsidP="00A9757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предложить ООО </w:t>
      </w:r>
      <w:r>
        <w:rPr>
          <w:rStyle w:val="FontStyle14"/>
          <w:sz w:val="24"/>
          <w:szCs w:val="24"/>
        </w:rPr>
        <w:t>«Мебельная фабрика «</w:t>
      </w:r>
      <w:proofErr w:type="spellStart"/>
      <w:r>
        <w:rPr>
          <w:rStyle w:val="FontStyle14"/>
          <w:sz w:val="24"/>
          <w:szCs w:val="24"/>
        </w:rPr>
        <w:t>Бендерымебель</w:t>
      </w:r>
      <w:proofErr w:type="spellEnd"/>
      <w:r>
        <w:rPr>
          <w:rStyle w:val="FontStyle14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Pr="00A97577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 возражения на иск.</w:t>
      </w:r>
    </w:p>
    <w:p w:rsidR="00A97577" w:rsidRDefault="00A97577" w:rsidP="00A9757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A97577" w:rsidRDefault="00A97577" w:rsidP="00A9757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97577" w:rsidRDefault="00A97577" w:rsidP="00A975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77" w:rsidRDefault="00A97577" w:rsidP="00A975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97577" w:rsidRDefault="00A97577" w:rsidP="00A975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577" w:rsidRDefault="00A97577" w:rsidP="00A975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7577" w:rsidRDefault="00A97577" w:rsidP="00A975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97577" w:rsidRDefault="00A97577" w:rsidP="00A9757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7577" w:rsidRDefault="00A97577" w:rsidP="00A97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577" w:rsidRDefault="00A97577" w:rsidP="00A9757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97577" w:rsidRDefault="00A97577" w:rsidP="00A97577"/>
    <w:p w:rsidR="00A97577" w:rsidRDefault="00A97577" w:rsidP="00A97577"/>
    <w:p w:rsidR="00A97577" w:rsidRDefault="00A97577" w:rsidP="00A97577"/>
    <w:p w:rsidR="00A97577" w:rsidRDefault="00A97577" w:rsidP="00A97577"/>
    <w:p w:rsidR="008C0D2E" w:rsidRDefault="008C0D2E"/>
    <w:sectPr w:rsidR="008C0D2E" w:rsidSect="004D556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A97577"/>
    <w:rsid w:val="00287ECC"/>
    <w:rsid w:val="004D556D"/>
    <w:rsid w:val="008C0D2E"/>
    <w:rsid w:val="00A57E90"/>
    <w:rsid w:val="00A9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577"/>
    <w:rPr>
      <w:color w:val="0000FF"/>
      <w:u w:val="single"/>
    </w:rPr>
  </w:style>
  <w:style w:type="paragraph" w:styleId="a4">
    <w:name w:val="No Spacing"/>
    <w:uiPriority w:val="1"/>
    <w:qFormat/>
    <w:rsid w:val="00A97577"/>
    <w:pPr>
      <w:spacing w:after="0" w:line="240" w:lineRule="auto"/>
    </w:pPr>
  </w:style>
  <w:style w:type="character" w:customStyle="1" w:styleId="FontStyle14">
    <w:name w:val="Font Style14"/>
    <w:rsid w:val="00A9757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2780</Characters>
  <Application>Microsoft Office Word</Application>
  <DocSecurity>0</DocSecurity>
  <Lines>23</Lines>
  <Paragraphs>6</Paragraphs>
  <ScaleCrop>false</ScaleCrop>
  <Company>Арбитражный суд ПМР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cp:lastPrinted>2018-04-13T06:51:00Z</cp:lastPrinted>
  <dcterms:created xsi:type="dcterms:W3CDTF">2018-04-12T11:59:00Z</dcterms:created>
  <dcterms:modified xsi:type="dcterms:W3CDTF">2018-04-13T06:51:00Z</dcterms:modified>
</cp:coreProperties>
</file>