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BC" w:rsidRPr="00912857" w:rsidRDefault="004F3A81" w:rsidP="005D30E2">
      <w:pPr>
        <w:rPr>
          <w:sz w:val="36"/>
          <w:szCs w:val="36"/>
        </w:rPr>
      </w:pPr>
      <w:r>
        <w:rPr>
          <w:noProof/>
          <w:sz w:val="36"/>
          <w:szCs w:val="36"/>
        </w:rPr>
        <w:drawing>
          <wp:anchor distT="0" distB="0" distL="114300" distR="114300" simplePos="0" relativeHeight="251657728" behindDoc="1" locked="0" layoutInCell="1" allowOverlap="1">
            <wp:simplePos x="0" y="0"/>
            <wp:positionH relativeFrom="column">
              <wp:align>center</wp:align>
            </wp:positionH>
            <wp:positionV relativeFrom="paragraph">
              <wp:posOffset>68580</wp:posOffset>
            </wp:positionV>
            <wp:extent cx="6438900" cy="3857625"/>
            <wp:effectExtent l="19050" t="0" r="0" b="0"/>
            <wp:wrapNone/>
            <wp:docPr id="10" name="Рисунок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
                    <pic:cNvPicPr>
                      <a:picLocks noChangeAspect="1" noChangeArrowheads="1"/>
                    </pic:cNvPicPr>
                  </pic:nvPicPr>
                  <pic:blipFill>
                    <a:blip r:embed="rId8"/>
                    <a:srcRect/>
                    <a:stretch>
                      <a:fillRect/>
                    </a:stretch>
                  </pic:blipFill>
                  <pic:spPr bwMode="auto">
                    <a:xfrm>
                      <a:off x="0" y="0"/>
                      <a:ext cx="6438900" cy="3857625"/>
                    </a:xfrm>
                    <a:prstGeom prst="rect">
                      <a:avLst/>
                    </a:prstGeom>
                    <a:noFill/>
                    <a:ln w="9525">
                      <a:noFill/>
                      <a:miter lim="800000"/>
                      <a:headEnd/>
                      <a:tailEnd/>
                    </a:ln>
                  </pic:spPr>
                </pic:pic>
              </a:graphicData>
            </a:graphic>
          </wp:anchor>
        </w:drawing>
      </w:r>
      <w:r w:rsidR="000A293B" w:rsidRPr="00912857">
        <w:rPr>
          <w:sz w:val="36"/>
          <w:szCs w:val="36"/>
        </w:rPr>
        <w:t xml:space="preserve">  </w:t>
      </w:r>
    </w:p>
    <w:p w:rsidR="000A293B" w:rsidRPr="000A293B" w:rsidRDefault="000A293B" w:rsidP="002C363D">
      <w:pPr>
        <w:rPr>
          <w:szCs w:val="28"/>
        </w:rPr>
      </w:pPr>
      <w:r>
        <w:rPr>
          <w:szCs w:val="28"/>
        </w:rPr>
        <w:t xml:space="preserve">                                     </w:t>
      </w:r>
    </w:p>
    <w:p w:rsidR="000A293B" w:rsidRPr="00912857" w:rsidRDefault="000A293B" w:rsidP="005D30E2">
      <w:pPr>
        <w:rPr>
          <w:sz w:val="2"/>
          <w:szCs w:val="2"/>
        </w:rPr>
      </w:pPr>
      <w:r w:rsidRPr="00912857">
        <w:rPr>
          <w:sz w:val="2"/>
          <w:szCs w:val="2"/>
        </w:rPr>
        <w:t xml:space="preserve"> </w:t>
      </w:r>
    </w:p>
    <w:p w:rsidR="000A293B" w:rsidRPr="00912857" w:rsidRDefault="000A293B" w:rsidP="005D30E2">
      <w:pPr>
        <w:rPr>
          <w:sz w:val="6"/>
          <w:szCs w:val="6"/>
        </w:rPr>
      </w:pPr>
    </w:p>
    <w:p w:rsidR="000A293B" w:rsidRPr="000A293B" w:rsidRDefault="000A293B" w:rsidP="005D30E2">
      <w:pPr>
        <w:rPr>
          <w:szCs w:val="28"/>
        </w:rPr>
      </w:pPr>
      <w:r>
        <w:rPr>
          <w:szCs w:val="28"/>
        </w:rPr>
        <w:t xml:space="preserve">                                                 </w:t>
      </w:r>
    </w:p>
    <w:p w:rsidR="000A293B" w:rsidRPr="00912857" w:rsidRDefault="000A293B" w:rsidP="005D30E2">
      <w:pPr>
        <w:rPr>
          <w:szCs w:val="28"/>
        </w:rPr>
      </w:pPr>
    </w:p>
    <w:p w:rsidR="000A293B" w:rsidRPr="00912857" w:rsidRDefault="000A293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0A293B" w:rsidRPr="00912857" w:rsidRDefault="000A293B" w:rsidP="005D30E2">
      <w:pPr>
        <w:rPr>
          <w:szCs w:val="28"/>
        </w:rPr>
      </w:pPr>
    </w:p>
    <w:p w:rsidR="000A293B" w:rsidRPr="00890B0C" w:rsidRDefault="00890B0C" w:rsidP="005D30E2">
      <w:pPr>
        <w:rPr>
          <w:szCs w:val="28"/>
        </w:rPr>
      </w:pPr>
      <w:r>
        <w:rPr>
          <w:szCs w:val="28"/>
        </w:rPr>
        <w:t xml:space="preserve">                                                                                                                                                                 </w:t>
      </w:r>
    </w:p>
    <w:p w:rsidR="000A293B" w:rsidRPr="00890B0C" w:rsidRDefault="00890B0C" w:rsidP="005D30E2">
      <w:pPr>
        <w:rPr>
          <w:sz w:val="22"/>
          <w:szCs w:val="22"/>
        </w:rPr>
      </w:pPr>
      <w:r>
        <w:rPr>
          <w:sz w:val="22"/>
          <w:szCs w:val="22"/>
        </w:rPr>
        <w:t xml:space="preserve">                                                                                                                                                                                </w:t>
      </w:r>
    </w:p>
    <w:p w:rsidR="00114CBA" w:rsidRDefault="009D31C7" w:rsidP="009D31C7">
      <w:pPr>
        <w:rPr>
          <w:lang w:val="en-US"/>
        </w:rPr>
      </w:pPr>
      <w:r w:rsidRPr="00CE42D5">
        <w:t xml:space="preserve">      </w:t>
      </w:r>
      <w:r w:rsidR="00DB1AE7">
        <w:t xml:space="preserve"> </w:t>
      </w:r>
    </w:p>
    <w:p w:rsidR="002C363D" w:rsidRPr="00C5163D" w:rsidRDefault="00114CBA" w:rsidP="009D31C7">
      <w:r>
        <w:rPr>
          <w:lang w:val="en-US"/>
        </w:rPr>
        <w:t xml:space="preserve">     </w:t>
      </w:r>
      <w:r w:rsidR="00050AB4" w:rsidRPr="00050AB4">
        <w:t>1</w:t>
      </w:r>
      <w:r w:rsidR="00CC01DD" w:rsidRPr="00CC01DD">
        <w:t>5</w:t>
      </w:r>
      <w:r w:rsidR="000A293B" w:rsidRPr="00912857">
        <w:rPr>
          <w:szCs w:val="28"/>
        </w:rPr>
        <w:t xml:space="preserve">      </w:t>
      </w:r>
      <w:r w:rsidR="000A293B">
        <w:rPr>
          <w:szCs w:val="28"/>
        </w:rPr>
        <w:t xml:space="preserve">     </w:t>
      </w:r>
      <w:r w:rsidR="000A293B" w:rsidRPr="00912857">
        <w:rPr>
          <w:szCs w:val="28"/>
        </w:rPr>
        <w:t xml:space="preserve"> </w:t>
      </w:r>
      <w:r w:rsidR="00CC01DD">
        <w:rPr>
          <w:szCs w:val="28"/>
        </w:rPr>
        <w:t xml:space="preserve">мая    </w:t>
      </w:r>
      <w:r w:rsidR="00050AB4">
        <w:rPr>
          <w:szCs w:val="28"/>
        </w:rPr>
        <w:t xml:space="preserve">  </w:t>
      </w:r>
      <w:r w:rsidR="000A293B">
        <w:rPr>
          <w:szCs w:val="28"/>
        </w:rPr>
        <w:t xml:space="preserve">   </w:t>
      </w:r>
      <w:r w:rsidR="008506B8">
        <w:rPr>
          <w:szCs w:val="28"/>
        </w:rPr>
        <w:t xml:space="preserve">    </w:t>
      </w:r>
      <w:r w:rsidR="009B296A">
        <w:rPr>
          <w:szCs w:val="28"/>
        </w:rPr>
        <w:t xml:space="preserve">  </w:t>
      </w:r>
      <w:r w:rsidR="009D31C7">
        <w:rPr>
          <w:szCs w:val="28"/>
        </w:rPr>
        <w:t xml:space="preserve">  </w:t>
      </w:r>
      <w:r w:rsidR="005B4F5E">
        <w:rPr>
          <w:szCs w:val="28"/>
        </w:rPr>
        <w:t xml:space="preserve">  </w:t>
      </w:r>
      <w:r w:rsidR="000A293B">
        <w:rPr>
          <w:szCs w:val="28"/>
        </w:rPr>
        <w:t>1</w:t>
      </w:r>
      <w:r w:rsidR="00050AB4">
        <w:rPr>
          <w:szCs w:val="28"/>
        </w:rPr>
        <w:t>8</w:t>
      </w:r>
      <w:r w:rsidR="000A293B">
        <w:rPr>
          <w:szCs w:val="28"/>
        </w:rPr>
        <w:t xml:space="preserve">                            </w:t>
      </w:r>
      <w:r w:rsidR="008506B8">
        <w:rPr>
          <w:szCs w:val="28"/>
        </w:rPr>
        <w:t xml:space="preserve">                     </w:t>
      </w:r>
      <w:r w:rsidR="00BF5C2E">
        <w:rPr>
          <w:szCs w:val="28"/>
        </w:rPr>
        <w:t xml:space="preserve">               </w:t>
      </w:r>
      <w:r w:rsidR="00072AFB">
        <w:rPr>
          <w:szCs w:val="28"/>
        </w:rPr>
        <w:t xml:space="preserve">  </w:t>
      </w:r>
      <w:r w:rsidR="000D1D56" w:rsidRPr="000D1D56">
        <w:rPr>
          <w:szCs w:val="28"/>
        </w:rPr>
        <w:t xml:space="preserve">          </w:t>
      </w:r>
      <w:r w:rsidR="00CC01DD">
        <w:rPr>
          <w:szCs w:val="28"/>
        </w:rPr>
        <w:t>59</w:t>
      </w:r>
      <w:r w:rsidR="008506B8">
        <w:rPr>
          <w:szCs w:val="28"/>
        </w:rPr>
        <w:t>/1</w:t>
      </w:r>
      <w:r w:rsidR="00CC01DD">
        <w:rPr>
          <w:szCs w:val="28"/>
        </w:rPr>
        <w:t>8</w:t>
      </w:r>
      <w:r w:rsidR="008506B8">
        <w:rPr>
          <w:szCs w:val="28"/>
        </w:rPr>
        <w:t>-07к</w:t>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2C363D" w:rsidRPr="00912857">
        <w:rPr>
          <w:szCs w:val="28"/>
        </w:rPr>
        <w:t xml:space="preserve">                                  </w:t>
      </w:r>
      <w:r w:rsidR="000A293B" w:rsidRPr="00912857">
        <w:rPr>
          <w:szCs w:val="28"/>
        </w:rPr>
        <w:t xml:space="preserve">          </w:t>
      </w:r>
    </w:p>
    <w:p w:rsidR="000A293B" w:rsidRDefault="008506B8" w:rsidP="008506B8">
      <w:pPr>
        <w:tabs>
          <w:tab w:val="left" w:pos="1610"/>
        </w:tabs>
        <w:rPr>
          <w:szCs w:val="28"/>
        </w:rPr>
      </w:pPr>
      <w:r w:rsidRPr="00912857">
        <w:rPr>
          <w:szCs w:val="28"/>
        </w:rPr>
        <w:tab/>
      </w:r>
      <w:r>
        <w:rPr>
          <w:szCs w:val="28"/>
        </w:rPr>
        <w:t xml:space="preserve">                                                                     </w:t>
      </w:r>
      <w:r w:rsidR="00C563E4">
        <w:rPr>
          <w:szCs w:val="28"/>
        </w:rPr>
        <w:t xml:space="preserve">                           </w:t>
      </w:r>
      <w:r w:rsidR="00AA2DF1">
        <w:rPr>
          <w:szCs w:val="28"/>
        </w:rPr>
        <w:t xml:space="preserve">  </w:t>
      </w:r>
      <w:r w:rsidR="00484A9B">
        <w:rPr>
          <w:szCs w:val="28"/>
        </w:rPr>
        <w:t xml:space="preserve">    </w:t>
      </w:r>
      <w:r w:rsidR="00CC01DD">
        <w:rPr>
          <w:szCs w:val="28"/>
        </w:rPr>
        <w:t>82</w:t>
      </w:r>
      <w:r w:rsidR="00C563E4">
        <w:rPr>
          <w:szCs w:val="28"/>
        </w:rPr>
        <w:t>/1</w:t>
      </w:r>
      <w:r w:rsidR="00CC01DD">
        <w:rPr>
          <w:szCs w:val="28"/>
        </w:rPr>
        <w:t>8</w:t>
      </w:r>
      <w:r w:rsidR="00484A9B" w:rsidRPr="00484A9B">
        <w:rPr>
          <w:szCs w:val="28"/>
        </w:rPr>
        <w:t>-</w:t>
      </w:r>
      <w:r w:rsidR="00CC01DD">
        <w:rPr>
          <w:szCs w:val="28"/>
        </w:rPr>
        <w:t>11</w:t>
      </w:r>
      <w:r>
        <w:rPr>
          <w:szCs w:val="28"/>
        </w:rPr>
        <w:t xml:space="preserve">              </w:t>
      </w:r>
    </w:p>
    <w:p w:rsidR="00484A9B" w:rsidRPr="00484A9B" w:rsidRDefault="00484A9B" w:rsidP="00484A9B">
      <w:pPr>
        <w:jc w:val="both"/>
        <w:rPr>
          <w:szCs w:val="28"/>
        </w:rPr>
      </w:pPr>
    </w:p>
    <w:p w:rsidR="00CC01DD" w:rsidRPr="00C676D6" w:rsidRDefault="00130726" w:rsidP="00CC01DD">
      <w:pPr>
        <w:ind w:firstLine="540"/>
        <w:jc w:val="both"/>
      </w:pPr>
      <w:r>
        <w:rPr>
          <w:szCs w:val="28"/>
        </w:rPr>
        <w:t xml:space="preserve"> </w:t>
      </w:r>
      <w:proofErr w:type="gramStart"/>
      <w:r w:rsidR="009C3B68" w:rsidRPr="00C676D6">
        <w:t xml:space="preserve">Суд кассационной инстанции Арбитражного суда  Приднестровской Молдавской Республики в составе заместителя Председателя Арбитражного суда ПМР Кириленко А. В., рассмотрев в открытом судебном заседании кассационную жалобу </w:t>
      </w:r>
      <w:r w:rsidR="0038254C">
        <w:t xml:space="preserve">общества с </w:t>
      </w:r>
      <w:r w:rsidR="00CC01DD" w:rsidRPr="00C676D6">
        <w:t>ограниченной ответственностью «</w:t>
      </w:r>
      <w:proofErr w:type="spellStart"/>
      <w:r w:rsidR="00CC01DD" w:rsidRPr="00C676D6">
        <w:t>Ви-авто</w:t>
      </w:r>
      <w:proofErr w:type="spellEnd"/>
      <w:r w:rsidR="00CC01DD" w:rsidRPr="00C676D6">
        <w:t xml:space="preserve">» (г. Бендеры, ул. </w:t>
      </w:r>
      <w:proofErr w:type="spellStart"/>
      <w:r w:rsidR="00CC01DD" w:rsidRPr="00C676D6">
        <w:t>Глядковской</w:t>
      </w:r>
      <w:proofErr w:type="spellEnd"/>
      <w:r w:rsidR="00CC01DD" w:rsidRPr="00C676D6">
        <w:t>, д. 10),  на Решение Арбитражного суда ПМР от 19 марта 2018 года по делу №82/18-11, по заявлению ООО «</w:t>
      </w:r>
      <w:proofErr w:type="spellStart"/>
      <w:r w:rsidR="00CC01DD" w:rsidRPr="00C676D6">
        <w:t>Автоконтакт</w:t>
      </w:r>
      <w:proofErr w:type="spellEnd"/>
      <w:r w:rsidR="00CC01DD" w:rsidRPr="00C676D6">
        <w:t>» (г.</w:t>
      </w:r>
      <w:proofErr w:type="gramEnd"/>
      <w:r w:rsidR="00CC01DD" w:rsidRPr="00C676D6">
        <w:t xml:space="preserve"> Тирасполь, ул. 25 Октября, 74) к Министерству экономического развития Приднестровской Молдавской Республики (г</w:t>
      </w:r>
      <w:proofErr w:type="gramStart"/>
      <w:r w:rsidR="00CC01DD" w:rsidRPr="00C676D6">
        <w:t>.Т</w:t>
      </w:r>
      <w:proofErr w:type="gramEnd"/>
      <w:r w:rsidR="00CC01DD" w:rsidRPr="00C676D6">
        <w:t>ирасполь, ул. Свердлова, д. 57), о признании частично недействительным ненормативного правового акта  органа государственной власти, с привлечением к участию в деле в качестве третьего лица, не заявляющего самостоятельных требований на предмет спора на стороне Министерства экономического развития ПМР, ООО «</w:t>
      </w:r>
      <w:proofErr w:type="spellStart"/>
      <w:r w:rsidR="00CC01DD" w:rsidRPr="00C676D6">
        <w:t>Ви-авто</w:t>
      </w:r>
      <w:proofErr w:type="spellEnd"/>
      <w:r w:rsidR="00CC01DD" w:rsidRPr="00C676D6">
        <w:t>».</w:t>
      </w:r>
    </w:p>
    <w:p w:rsidR="00CC01DD" w:rsidRPr="00C676D6" w:rsidRDefault="00CC01DD" w:rsidP="001C3E8B">
      <w:pPr>
        <w:pStyle w:val="FR4"/>
        <w:spacing w:before="0" w:line="240" w:lineRule="auto"/>
        <w:ind w:right="-5" w:firstLine="0"/>
        <w:jc w:val="both"/>
        <w:rPr>
          <w:rFonts w:ascii="Times New Roman" w:hAnsi="Times New Roman" w:cs="Times New Roman"/>
          <w:sz w:val="24"/>
          <w:szCs w:val="24"/>
        </w:rPr>
      </w:pPr>
      <w:r w:rsidRPr="00C676D6">
        <w:rPr>
          <w:rFonts w:ascii="Times New Roman" w:hAnsi="Times New Roman" w:cs="Times New Roman"/>
          <w:sz w:val="24"/>
          <w:szCs w:val="24"/>
        </w:rPr>
        <w:t>При участии в заседании представителей:</w:t>
      </w:r>
    </w:p>
    <w:p w:rsidR="00CC01DD" w:rsidRPr="00C676D6" w:rsidRDefault="00CC01DD" w:rsidP="001C3E8B">
      <w:pPr>
        <w:pStyle w:val="ab"/>
        <w:ind w:right="-1" w:firstLine="0"/>
        <w:rPr>
          <w:szCs w:val="24"/>
        </w:rPr>
      </w:pPr>
      <w:r w:rsidRPr="00C676D6">
        <w:rPr>
          <w:b/>
          <w:szCs w:val="24"/>
        </w:rPr>
        <w:t xml:space="preserve">заявителя: </w:t>
      </w:r>
      <w:r w:rsidRPr="00C676D6">
        <w:rPr>
          <w:szCs w:val="24"/>
        </w:rPr>
        <w:t xml:space="preserve">Корецкой В. В. – доверенность от 20.02.2018г., Петренко А. П. – руководитель. </w:t>
      </w:r>
    </w:p>
    <w:p w:rsidR="00CC01DD" w:rsidRPr="00C676D6" w:rsidRDefault="00CC01DD" w:rsidP="001C3E8B">
      <w:pPr>
        <w:pStyle w:val="ab"/>
        <w:ind w:right="-1" w:firstLine="0"/>
        <w:rPr>
          <w:szCs w:val="24"/>
        </w:rPr>
      </w:pPr>
      <w:proofErr w:type="gramStart"/>
      <w:r w:rsidRPr="00C676D6">
        <w:rPr>
          <w:b/>
          <w:szCs w:val="24"/>
        </w:rPr>
        <w:t>г</w:t>
      </w:r>
      <w:proofErr w:type="gramEnd"/>
      <w:r w:rsidRPr="00C676D6">
        <w:rPr>
          <w:b/>
          <w:szCs w:val="24"/>
        </w:rPr>
        <w:t xml:space="preserve">осударственного органа: </w:t>
      </w:r>
      <w:proofErr w:type="spellStart"/>
      <w:r w:rsidRPr="00C676D6">
        <w:rPr>
          <w:szCs w:val="24"/>
        </w:rPr>
        <w:t>Спивак</w:t>
      </w:r>
      <w:proofErr w:type="spellEnd"/>
      <w:r w:rsidRPr="00C676D6">
        <w:rPr>
          <w:szCs w:val="24"/>
        </w:rPr>
        <w:t xml:space="preserve"> И. В. – доверенность от 20.02.2018г., </w:t>
      </w:r>
      <w:proofErr w:type="spellStart"/>
      <w:r w:rsidRPr="00C676D6">
        <w:rPr>
          <w:szCs w:val="24"/>
        </w:rPr>
        <w:t>Пацюк</w:t>
      </w:r>
      <w:proofErr w:type="spellEnd"/>
      <w:r w:rsidRPr="00C676D6">
        <w:rPr>
          <w:szCs w:val="24"/>
        </w:rPr>
        <w:t xml:space="preserve"> В. И. – доверенность от 20.02.2018г., </w:t>
      </w:r>
      <w:proofErr w:type="spellStart"/>
      <w:r w:rsidRPr="00C676D6">
        <w:rPr>
          <w:szCs w:val="24"/>
        </w:rPr>
        <w:t>Гарлицкого</w:t>
      </w:r>
      <w:proofErr w:type="spellEnd"/>
      <w:r w:rsidRPr="00C676D6">
        <w:rPr>
          <w:szCs w:val="24"/>
        </w:rPr>
        <w:t xml:space="preserve"> О. Д. – доверенность от 7.12.2017г.</w:t>
      </w:r>
    </w:p>
    <w:p w:rsidR="00CC01DD" w:rsidRPr="00C676D6" w:rsidRDefault="00CC01DD" w:rsidP="001C3E8B">
      <w:pPr>
        <w:pStyle w:val="ab"/>
        <w:ind w:right="-1" w:firstLine="0"/>
        <w:rPr>
          <w:szCs w:val="24"/>
        </w:rPr>
      </w:pPr>
      <w:r w:rsidRPr="00C676D6">
        <w:rPr>
          <w:b/>
          <w:szCs w:val="24"/>
        </w:rPr>
        <w:t>ООО «</w:t>
      </w:r>
      <w:proofErr w:type="spellStart"/>
      <w:r w:rsidRPr="00C676D6">
        <w:rPr>
          <w:b/>
          <w:szCs w:val="24"/>
        </w:rPr>
        <w:t>Ви-авто</w:t>
      </w:r>
      <w:proofErr w:type="spellEnd"/>
      <w:r w:rsidRPr="00C676D6">
        <w:rPr>
          <w:b/>
          <w:szCs w:val="24"/>
        </w:rPr>
        <w:t>»</w:t>
      </w:r>
      <w:r w:rsidRPr="00C676D6">
        <w:rPr>
          <w:szCs w:val="24"/>
        </w:rPr>
        <w:t xml:space="preserve"> - </w:t>
      </w:r>
      <w:proofErr w:type="spellStart"/>
      <w:r w:rsidRPr="00C676D6">
        <w:rPr>
          <w:szCs w:val="24"/>
        </w:rPr>
        <w:t>Чебручан</w:t>
      </w:r>
      <w:proofErr w:type="spellEnd"/>
      <w:r w:rsidRPr="00C676D6">
        <w:rPr>
          <w:szCs w:val="24"/>
        </w:rPr>
        <w:t xml:space="preserve"> А. В. – руководитель.</w:t>
      </w:r>
    </w:p>
    <w:p w:rsidR="00CC01DD" w:rsidRPr="00C676D6" w:rsidRDefault="009C3B68" w:rsidP="001C3E8B">
      <w:pPr>
        <w:jc w:val="both"/>
        <w:rPr>
          <w:color w:val="000000"/>
          <w:shd w:val="clear" w:color="auto" w:fill="FFFFFF"/>
        </w:rPr>
      </w:pPr>
      <w:r w:rsidRPr="00C676D6">
        <w:rPr>
          <w:b/>
        </w:rPr>
        <w:t xml:space="preserve">Установил:  </w:t>
      </w:r>
      <w:r w:rsidRPr="00C676D6">
        <w:t xml:space="preserve">Решением Арбитражного суда ПМР от </w:t>
      </w:r>
      <w:r w:rsidR="00CC01DD" w:rsidRPr="00C676D6">
        <w:t>19 марта 2018 года по делу №82/18-11</w:t>
      </w:r>
      <w:r w:rsidRPr="00C676D6">
        <w:rPr>
          <w:b/>
        </w:rPr>
        <w:t>,</w:t>
      </w:r>
      <w:r w:rsidRPr="00C676D6">
        <w:t xml:space="preserve"> Арбитражным судом ПМР в составе судьи </w:t>
      </w:r>
      <w:proofErr w:type="spellStart"/>
      <w:r w:rsidR="00CC01DD" w:rsidRPr="00C676D6">
        <w:t>Кушко</w:t>
      </w:r>
      <w:proofErr w:type="spellEnd"/>
      <w:r w:rsidR="00CC01DD" w:rsidRPr="00C676D6">
        <w:t xml:space="preserve"> Е. А.</w:t>
      </w:r>
      <w:r w:rsidRPr="00C676D6">
        <w:t xml:space="preserve"> </w:t>
      </w:r>
      <w:r w:rsidR="00EE66EB" w:rsidRPr="00C676D6">
        <w:t>удовлетворен</w:t>
      </w:r>
      <w:r w:rsidR="00CC01DD" w:rsidRPr="00C676D6">
        <w:t>о</w:t>
      </w:r>
      <w:r w:rsidRPr="00C676D6">
        <w:t xml:space="preserve"> требовани</w:t>
      </w:r>
      <w:r w:rsidR="00CC01DD" w:rsidRPr="00C676D6">
        <w:t>е</w:t>
      </w:r>
      <w:r w:rsidR="00EE66EB" w:rsidRPr="00C676D6">
        <w:t xml:space="preserve"> </w:t>
      </w:r>
      <w:r w:rsidR="00CC01DD" w:rsidRPr="00C676D6">
        <w:t>ООО «</w:t>
      </w:r>
      <w:proofErr w:type="spellStart"/>
      <w:r w:rsidR="00CC01DD" w:rsidRPr="00C676D6">
        <w:t>Автоконтакт</w:t>
      </w:r>
      <w:proofErr w:type="spellEnd"/>
      <w:r w:rsidR="00CC01DD" w:rsidRPr="00C676D6">
        <w:t xml:space="preserve">». </w:t>
      </w:r>
      <w:proofErr w:type="gramStart"/>
      <w:r w:rsidR="00CC01DD" w:rsidRPr="00C676D6">
        <w:t>Пу</w:t>
      </w:r>
      <w:r w:rsidR="00CC01DD" w:rsidRPr="00C676D6">
        <w:rPr>
          <w:color w:val="000000"/>
          <w:shd w:val="clear" w:color="auto" w:fill="FFFFFF"/>
        </w:rPr>
        <w:t>нкт 1 Приказа Министерства экономического развития Приднестровской Молдавской Республики от 29 декабря 2017 года № 358 «О внесении изменений в Приказ Министерства экономического развития Приднестровской Молдавской Республики от 25 декабря 2017 года № 347 «О внесении изменений в Приказ Министерства экономического развития Приднестровской Молдавской Республики от 15 сентября 2011 года № 658 «Об утверждении Реестра хозяйствующих субъектов, занимающих доминирующее положение на рынке определенного</w:t>
      </w:r>
      <w:proofErr w:type="gramEnd"/>
      <w:r w:rsidR="00CC01DD" w:rsidRPr="00C676D6">
        <w:rPr>
          <w:color w:val="000000"/>
          <w:shd w:val="clear" w:color="auto" w:fill="FFFFFF"/>
        </w:rPr>
        <w:t xml:space="preserve"> товара», </w:t>
      </w:r>
      <w:proofErr w:type="gramStart"/>
      <w:r w:rsidR="00CC01DD" w:rsidRPr="00C676D6">
        <w:rPr>
          <w:color w:val="000000"/>
          <w:shd w:val="clear" w:color="auto" w:fill="FFFFFF"/>
        </w:rPr>
        <w:t>признан</w:t>
      </w:r>
      <w:proofErr w:type="gramEnd"/>
      <w:r w:rsidR="00CC01DD" w:rsidRPr="00C676D6">
        <w:rPr>
          <w:color w:val="000000"/>
          <w:shd w:val="clear" w:color="auto" w:fill="FFFFFF"/>
        </w:rPr>
        <w:t xml:space="preserve"> недействительным.</w:t>
      </w:r>
    </w:p>
    <w:p w:rsidR="009C3B68" w:rsidRPr="00C676D6" w:rsidRDefault="00EE66EB" w:rsidP="001C3E8B">
      <w:pPr>
        <w:jc w:val="both"/>
      </w:pPr>
      <w:r w:rsidRPr="00C676D6">
        <w:t xml:space="preserve"> </w:t>
      </w:r>
      <w:r w:rsidR="009C3B68" w:rsidRPr="00C676D6">
        <w:t xml:space="preserve"> </w:t>
      </w:r>
      <w:r w:rsidRPr="00C676D6">
        <w:rPr>
          <w:bCs/>
        </w:rPr>
        <w:t xml:space="preserve">       </w:t>
      </w:r>
      <w:proofErr w:type="gramStart"/>
      <w:r w:rsidR="00CC01DD" w:rsidRPr="00C676D6">
        <w:t>ООО «</w:t>
      </w:r>
      <w:proofErr w:type="spellStart"/>
      <w:r w:rsidR="00CC01DD" w:rsidRPr="00C676D6">
        <w:t>Ви-авто</w:t>
      </w:r>
      <w:proofErr w:type="spellEnd"/>
      <w:r w:rsidR="00CC01DD" w:rsidRPr="00C676D6">
        <w:t>»</w:t>
      </w:r>
      <w:r w:rsidR="008520CD" w:rsidRPr="00C676D6">
        <w:t>, н</w:t>
      </w:r>
      <w:r w:rsidR="009C3B68" w:rsidRPr="00C676D6">
        <w:t xml:space="preserve">е согласившись с принятым судом решением от </w:t>
      </w:r>
      <w:r w:rsidR="00CC01DD" w:rsidRPr="00C676D6">
        <w:t>19 марта 2018 года по делу №82/18-11</w:t>
      </w:r>
      <w:r w:rsidR="009C3B68" w:rsidRPr="00C676D6">
        <w:t xml:space="preserve">, подало в Арбитражный суд ПМР кассационную жалобу, в  которой  просит отменить решение Арбитражного суда ПМР от </w:t>
      </w:r>
      <w:r w:rsidR="00CC01DD" w:rsidRPr="00C676D6">
        <w:t>19 марта 2018 года по делу №82/18-11</w:t>
      </w:r>
      <w:r w:rsidR="009C3B68" w:rsidRPr="00C676D6">
        <w:t xml:space="preserve"> и п</w:t>
      </w:r>
      <w:r w:rsidR="00CC01DD" w:rsidRPr="00C676D6">
        <w:t>ринять новое решение, которым в удовлетворении требования ООО «</w:t>
      </w:r>
      <w:proofErr w:type="spellStart"/>
      <w:r w:rsidR="00CC01DD" w:rsidRPr="00C676D6">
        <w:t>Автоконтакт</w:t>
      </w:r>
      <w:proofErr w:type="spellEnd"/>
      <w:r w:rsidR="00CC01DD" w:rsidRPr="00C676D6">
        <w:t>», отказать.</w:t>
      </w:r>
      <w:proofErr w:type="gramEnd"/>
    </w:p>
    <w:p w:rsidR="009C3B68" w:rsidRPr="00C676D6" w:rsidRDefault="009C3B68" w:rsidP="001C3E8B">
      <w:pPr>
        <w:pStyle w:val="ad"/>
        <w:spacing w:after="0"/>
        <w:ind w:right="-6" w:firstLine="567"/>
        <w:jc w:val="both"/>
      </w:pPr>
      <w:r w:rsidRPr="00C676D6">
        <w:t xml:space="preserve">Кассационная жалоба была рассмотрена </w:t>
      </w:r>
      <w:r w:rsidR="00050AB4" w:rsidRPr="00C676D6">
        <w:t>1</w:t>
      </w:r>
      <w:r w:rsidR="00CC01DD" w:rsidRPr="00C676D6">
        <w:t>5</w:t>
      </w:r>
      <w:r w:rsidRPr="00C676D6">
        <w:t>.</w:t>
      </w:r>
      <w:r w:rsidR="00050AB4" w:rsidRPr="00C676D6">
        <w:t>0</w:t>
      </w:r>
      <w:r w:rsidR="00CC01DD" w:rsidRPr="00C676D6">
        <w:t>5</w:t>
      </w:r>
      <w:r w:rsidRPr="00C676D6">
        <w:t>.201</w:t>
      </w:r>
      <w:r w:rsidR="00050AB4" w:rsidRPr="00C676D6">
        <w:t>8</w:t>
      </w:r>
      <w:r w:rsidRPr="00C676D6">
        <w:t xml:space="preserve">г. Полный текст Постановления изготовлен </w:t>
      </w:r>
      <w:r w:rsidR="00CC01DD" w:rsidRPr="00C676D6">
        <w:t>18 ма</w:t>
      </w:r>
      <w:r w:rsidR="00050AB4" w:rsidRPr="00C676D6">
        <w:t>я</w:t>
      </w:r>
      <w:r w:rsidRPr="00C676D6">
        <w:t xml:space="preserve"> 201</w:t>
      </w:r>
      <w:r w:rsidR="00050AB4" w:rsidRPr="00C676D6">
        <w:t>8</w:t>
      </w:r>
      <w:r w:rsidRPr="00C676D6">
        <w:t xml:space="preserve"> года. </w:t>
      </w:r>
    </w:p>
    <w:p w:rsidR="009C3B68" w:rsidRPr="00C676D6" w:rsidRDefault="009C3B68" w:rsidP="001C3E8B">
      <w:pPr>
        <w:pStyle w:val="ad"/>
        <w:spacing w:after="0"/>
        <w:ind w:right="-6" w:firstLine="567"/>
        <w:jc w:val="both"/>
      </w:pPr>
      <w:r w:rsidRPr="00C676D6">
        <w:rPr>
          <w:b/>
        </w:rPr>
        <w:t>В судебном заседании</w:t>
      </w:r>
      <w:r w:rsidRPr="00C676D6">
        <w:t xml:space="preserve">  представитель </w:t>
      </w:r>
      <w:r w:rsidR="000B108C" w:rsidRPr="00C676D6">
        <w:t xml:space="preserve">ООО </w:t>
      </w:r>
      <w:r w:rsidR="00CC01DD" w:rsidRPr="00C676D6">
        <w:t>«</w:t>
      </w:r>
      <w:proofErr w:type="spellStart"/>
      <w:r w:rsidR="00CC01DD" w:rsidRPr="00C676D6">
        <w:t>Ви-авто</w:t>
      </w:r>
      <w:proofErr w:type="spellEnd"/>
      <w:r w:rsidR="00CC01DD" w:rsidRPr="00C676D6">
        <w:t xml:space="preserve">» </w:t>
      </w:r>
      <w:r w:rsidRPr="00C676D6">
        <w:t xml:space="preserve"> поддержал доводы кассационной жалобы и просит отменить решение Арбитражного суда ПМР от </w:t>
      </w:r>
      <w:r w:rsidR="00CC01DD" w:rsidRPr="00C676D6">
        <w:t>19 марта 2018 года по делу №82/18-11</w:t>
      </w:r>
      <w:r w:rsidRPr="00C676D6">
        <w:t>,  по следующим основаниям.</w:t>
      </w:r>
    </w:p>
    <w:p w:rsidR="00C7248B" w:rsidRPr="00C676D6" w:rsidRDefault="00C7248B" w:rsidP="001C3E8B">
      <w:pPr>
        <w:ind w:firstLine="480"/>
        <w:jc w:val="both"/>
      </w:pPr>
      <w:r w:rsidRPr="00C676D6">
        <w:rPr>
          <w:color w:val="000000"/>
          <w:lang w:bidi="ru-RU"/>
        </w:rPr>
        <w:lastRenderedPageBreak/>
        <w:t xml:space="preserve"> </w:t>
      </w:r>
      <w:proofErr w:type="gramStart"/>
      <w:r w:rsidRPr="00C676D6">
        <w:rPr>
          <w:color w:val="000000"/>
          <w:lang w:bidi="ru-RU"/>
        </w:rPr>
        <w:t>Н</w:t>
      </w:r>
      <w:r w:rsidRPr="00C676D6">
        <w:t>есмотря на присутствие в Реестре, с 18 апреля 2012 года ООО «</w:t>
      </w:r>
      <w:proofErr w:type="spellStart"/>
      <w:r w:rsidRPr="00C676D6">
        <w:t>Автоконтакт</w:t>
      </w:r>
      <w:proofErr w:type="spellEnd"/>
      <w:r w:rsidRPr="00C676D6">
        <w:t xml:space="preserve">» не являлся </w:t>
      </w:r>
      <w:proofErr w:type="spellStart"/>
      <w:r w:rsidRPr="00C676D6">
        <w:t>предприятием-доминантом</w:t>
      </w:r>
      <w:proofErr w:type="spellEnd"/>
      <w:r w:rsidRPr="00C676D6">
        <w:t xml:space="preserve"> и в силу подпункта ж) статьи 2 Закона ПМР «О конкуренции и ограничении монополистической деятельности на товарных рынках», положение ООО «</w:t>
      </w:r>
      <w:proofErr w:type="spellStart"/>
      <w:r w:rsidRPr="00C676D6">
        <w:t>Автоконтакт</w:t>
      </w:r>
      <w:proofErr w:type="spellEnd"/>
      <w:r w:rsidRPr="00C676D6">
        <w:t>» после 18 апреля 2012 года не может быть признано доминирующим, так как его доля на соответствующем рынке была ниже предельной величины.</w:t>
      </w:r>
      <w:proofErr w:type="gramEnd"/>
    </w:p>
    <w:p w:rsidR="00C7248B" w:rsidRPr="00C676D6" w:rsidRDefault="00C7248B" w:rsidP="001C3E8B">
      <w:pPr>
        <w:jc w:val="both"/>
        <w:rPr>
          <w:color w:val="000000"/>
          <w:lang w:bidi="ru-RU"/>
        </w:rPr>
      </w:pPr>
      <w:r w:rsidRPr="00C676D6">
        <w:rPr>
          <w:color w:val="000000"/>
          <w:lang w:bidi="ru-RU"/>
        </w:rPr>
        <w:t xml:space="preserve">        И</w:t>
      </w:r>
      <w:r w:rsidRPr="00C676D6">
        <w:t>сключение ООО «</w:t>
      </w:r>
      <w:proofErr w:type="spellStart"/>
      <w:r w:rsidRPr="00C676D6">
        <w:t>Автоконтакт</w:t>
      </w:r>
      <w:proofErr w:type="spellEnd"/>
      <w:r w:rsidRPr="00C676D6">
        <w:t xml:space="preserve">» из Реестра с 18 апреля 2012 года не приводит к изменению его прав </w:t>
      </w:r>
      <w:proofErr w:type="spellStart"/>
      <w:proofErr w:type="gramStart"/>
      <w:r w:rsidRPr="00C676D6">
        <w:t>предприятия-доминанта</w:t>
      </w:r>
      <w:proofErr w:type="spellEnd"/>
      <w:proofErr w:type="gramEnd"/>
      <w:r w:rsidRPr="00C676D6">
        <w:t xml:space="preserve">, но приводит к прекращению его обязанностей не совершать действия, ограничивающие конкуренцию или ущемляющие интересы других лиц. </w:t>
      </w:r>
    </w:p>
    <w:p w:rsidR="00C7248B" w:rsidRPr="00C676D6" w:rsidRDefault="00C7248B" w:rsidP="001C3E8B">
      <w:pPr>
        <w:ind w:firstLine="482"/>
        <w:jc w:val="both"/>
      </w:pPr>
      <w:r w:rsidRPr="00C676D6">
        <w:t xml:space="preserve">Таким образом, исключение из Реестра является освобождением от юридической ответственности за действия, которые на момент их совершения влекли наступление указанной ответственности. </w:t>
      </w:r>
    </w:p>
    <w:p w:rsidR="00C7248B" w:rsidRPr="00C676D6" w:rsidRDefault="00C7248B" w:rsidP="001C3E8B">
      <w:pPr>
        <w:ind w:firstLine="480"/>
        <w:jc w:val="both"/>
      </w:pPr>
      <w:proofErr w:type="gramStart"/>
      <w:r w:rsidRPr="00C676D6">
        <w:t>Следовательно, исключение ООО «</w:t>
      </w:r>
      <w:proofErr w:type="spellStart"/>
      <w:r w:rsidRPr="00C676D6">
        <w:t>Автоконтакт</w:t>
      </w:r>
      <w:proofErr w:type="spellEnd"/>
      <w:r w:rsidRPr="00C676D6">
        <w:t>» из Реестра с 18 апреля 2012 года не нарушает права, интересы, не возлагает обязанности и не создает препятствия для осуществления предпринимательской и иной экономической деятельности, как предусмотрено пунктом 1 статьи 130-10, подпунктом в) пункта 1 статьи 130-11 АПК ПМР в качестве требования к заявлению заинтересованного лица, оспаривающего ненормативный правовой акт органа государственной власти полностью или в</w:t>
      </w:r>
      <w:proofErr w:type="gramEnd"/>
      <w:r w:rsidRPr="00C676D6">
        <w:t xml:space="preserve"> части.</w:t>
      </w:r>
    </w:p>
    <w:p w:rsidR="00C7248B" w:rsidRPr="00C676D6" w:rsidRDefault="00C7248B" w:rsidP="001C3E8B">
      <w:pPr>
        <w:ind w:firstLine="482"/>
        <w:jc w:val="both"/>
      </w:pPr>
      <w:r w:rsidRPr="00C676D6">
        <w:t>Статья 35 Закона ПМР «Об актах законодательства Приднестровской Молдавской Республики» предусматривает возможность придания обратной силы нормативным правовым актам, однако не запрещает придание обратной силы ненормативным правовым актам по причинам, изложенным в обжалуемом решении суда.</w:t>
      </w:r>
    </w:p>
    <w:p w:rsidR="00C7248B" w:rsidRPr="00C676D6" w:rsidRDefault="00C7248B" w:rsidP="001C3E8B">
      <w:pPr>
        <w:ind w:firstLine="482"/>
        <w:jc w:val="both"/>
      </w:pPr>
      <w:r w:rsidRPr="00C676D6">
        <w:t>В связи с чем, не обоснован вывод суда первой инстанции  о том, что, что пункт 1 статьи 35 Закона ПМР «Об актах законодательства Приднестровской Молдавской Республики» позволяет придание обратной силы только нормативным правовым актам и не предусматривает подобной возможности в отношении ненормативных правовых актов.</w:t>
      </w:r>
    </w:p>
    <w:p w:rsidR="00C7248B" w:rsidRPr="00C676D6" w:rsidRDefault="0027515A" w:rsidP="001C3E8B">
      <w:pPr>
        <w:jc w:val="both"/>
      </w:pPr>
      <w:r w:rsidRPr="00C676D6">
        <w:t>2017 года по делу №</w:t>
      </w:r>
      <w:r w:rsidR="00555CC7" w:rsidRPr="00C676D6">
        <w:t>89</w:t>
      </w:r>
      <w:r w:rsidR="00D66876" w:rsidRPr="00C676D6">
        <w:t>0</w:t>
      </w:r>
      <w:r w:rsidRPr="00C676D6">
        <w:t>/17-</w:t>
      </w:r>
      <w:r w:rsidR="00D66876" w:rsidRPr="00C676D6">
        <w:t>08</w:t>
      </w:r>
      <w:r w:rsidR="0099525A" w:rsidRPr="00C676D6">
        <w:t>,</w:t>
      </w:r>
      <w:r w:rsidR="007C56BE" w:rsidRPr="00C676D6">
        <w:t xml:space="preserve"> является законным и обоснованным </w:t>
      </w:r>
    </w:p>
    <w:p w:rsidR="00ED351F" w:rsidRPr="00C676D6" w:rsidRDefault="00C7248B" w:rsidP="001C3E8B">
      <w:pPr>
        <w:widowControl w:val="0"/>
        <w:tabs>
          <w:tab w:val="left" w:pos="902"/>
        </w:tabs>
        <w:jc w:val="both"/>
      </w:pPr>
      <w:r w:rsidRPr="00C676D6">
        <w:rPr>
          <w:b/>
        </w:rPr>
        <w:t xml:space="preserve">Министерство </w:t>
      </w:r>
      <w:r w:rsidR="00ED351F" w:rsidRPr="00C676D6">
        <w:rPr>
          <w:b/>
        </w:rPr>
        <w:t>экономического развития ПМР</w:t>
      </w:r>
      <w:r w:rsidR="00ED351F" w:rsidRPr="00C676D6">
        <w:t>, в ходе судебного заседания, поддержало доводы кассационной жалобы и полагает, что Решение Арбитражного суда ПМР от 19 марта 2018 года по делу №82/18-11, является не законным и не обоснованным, подлежащем отмене, по изложенным в кассационной жалобе основаниям.</w:t>
      </w:r>
    </w:p>
    <w:p w:rsidR="001C3E8B" w:rsidRPr="00C676D6" w:rsidRDefault="001C3E8B" w:rsidP="001C3E8B">
      <w:pPr>
        <w:pStyle w:val="23"/>
        <w:shd w:val="clear" w:color="auto" w:fill="auto"/>
        <w:spacing w:after="0" w:line="240" w:lineRule="auto"/>
        <w:ind w:left="20" w:right="20" w:firstLine="560"/>
        <w:jc w:val="both"/>
        <w:rPr>
          <w:sz w:val="24"/>
          <w:szCs w:val="24"/>
        </w:rPr>
      </w:pPr>
      <w:r w:rsidRPr="00C676D6">
        <w:rPr>
          <w:sz w:val="24"/>
          <w:szCs w:val="24"/>
        </w:rPr>
        <w:tab/>
      </w:r>
      <w:proofErr w:type="gramStart"/>
      <w:r w:rsidRPr="00C676D6">
        <w:rPr>
          <w:sz w:val="24"/>
          <w:szCs w:val="24"/>
        </w:rPr>
        <w:t>В</w:t>
      </w:r>
      <w:r w:rsidRPr="00C676D6">
        <w:rPr>
          <w:color w:val="000000"/>
          <w:sz w:val="24"/>
          <w:szCs w:val="24"/>
        </w:rPr>
        <w:t>ыводы суда первой инстанции о наличии признаков императивности, указывающих на возможность придания обратной силы исключительно правовым актам нормативного характера, в совокупности с отсутствием правовой оценки доводов о том, что к приданию обратной силы ненормативным актам применимы пункты 3 и 4 статьи 31 Закона ПМР «Об актах законодательства ПМР» свидетельствуют о вынесении решения на основе субъективного суждения, построенного на ошибочном толковании</w:t>
      </w:r>
      <w:proofErr w:type="gramEnd"/>
      <w:r w:rsidRPr="00C676D6">
        <w:rPr>
          <w:color w:val="000000"/>
          <w:sz w:val="24"/>
          <w:szCs w:val="24"/>
        </w:rPr>
        <w:t xml:space="preserve"> пункта 1 статьи 35 Закона ПМР «Об актах законодательства ПМР», без учета иных норм данного Закона, регламентирующих правоотношения, связанные с действием во времени правовых актов ненормативного характера.</w:t>
      </w:r>
    </w:p>
    <w:p w:rsidR="001C3E8B" w:rsidRPr="00C676D6" w:rsidRDefault="001C3E8B" w:rsidP="001C3E8B">
      <w:pPr>
        <w:pStyle w:val="23"/>
        <w:shd w:val="clear" w:color="auto" w:fill="auto"/>
        <w:spacing w:after="0" w:line="240" w:lineRule="auto"/>
        <w:ind w:left="20" w:right="20" w:firstLine="560"/>
        <w:jc w:val="both"/>
        <w:rPr>
          <w:sz w:val="24"/>
          <w:szCs w:val="24"/>
        </w:rPr>
      </w:pPr>
      <w:r w:rsidRPr="00C676D6">
        <w:rPr>
          <w:color w:val="000000"/>
          <w:sz w:val="24"/>
          <w:szCs w:val="24"/>
        </w:rPr>
        <w:t xml:space="preserve">Суд отождествляет обстоятельства, нарушающие права и законные интересы заявителя, с нарушением принципа правовой определенности в отношении правового статуса заявителя, которое выражается в изменении объема прав и обязанностей самого </w:t>
      </w:r>
      <w:proofErr w:type="spellStart"/>
      <w:proofErr w:type="gramStart"/>
      <w:r w:rsidRPr="00C676D6">
        <w:rPr>
          <w:color w:val="000000"/>
          <w:sz w:val="24"/>
          <w:szCs w:val="24"/>
        </w:rPr>
        <w:t>предприятия-доминанта</w:t>
      </w:r>
      <w:proofErr w:type="spellEnd"/>
      <w:proofErr w:type="gramEnd"/>
      <w:r w:rsidRPr="00C676D6">
        <w:rPr>
          <w:color w:val="000000"/>
          <w:sz w:val="24"/>
          <w:szCs w:val="24"/>
        </w:rPr>
        <w:t>.</w:t>
      </w:r>
    </w:p>
    <w:p w:rsidR="001C3E8B" w:rsidRPr="00C676D6" w:rsidRDefault="001C3E8B" w:rsidP="001C3E8B">
      <w:pPr>
        <w:pStyle w:val="23"/>
        <w:shd w:val="clear" w:color="auto" w:fill="auto"/>
        <w:spacing w:after="0" w:line="240" w:lineRule="auto"/>
        <w:ind w:left="20" w:right="20" w:firstLine="560"/>
        <w:jc w:val="both"/>
        <w:rPr>
          <w:sz w:val="24"/>
          <w:szCs w:val="24"/>
        </w:rPr>
      </w:pPr>
      <w:r w:rsidRPr="00C676D6">
        <w:rPr>
          <w:color w:val="000000"/>
          <w:sz w:val="24"/>
          <w:szCs w:val="24"/>
        </w:rPr>
        <w:t xml:space="preserve">Однако, нарушение принципа правовой определенности в отношении правового статуса заявителя, которое влечет за собой изменение объема прав и обязанностей самого </w:t>
      </w:r>
      <w:proofErr w:type="spellStart"/>
      <w:proofErr w:type="gramStart"/>
      <w:r w:rsidRPr="00C676D6">
        <w:rPr>
          <w:color w:val="000000"/>
          <w:sz w:val="24"/>
          <w:szCs w:val="24"/>
        </w:rPr>
        <w:t>предприятия-доминанта</w:t>
      </w:r>
      <w:proofErr w:type="spellEnd"/>
      <w:proofErr w:type="gramEnd"/>
      <w:r w:rsidRPr="00C676D6">
        <w:rPr>
          <w:color w:val="000000"/>
          <w:sz w:val="24"/>
          <w:szCs w:val="24"/>
        </w:rPr>
        <w:t>, не является основанием для признания недействительным оспариваемого акта.</w:t>
      </w:r>
    </w:p>
    <w:p w:rsidR="001C3E8B" w:rsidRPr="00C676D6" w:rsidRDefault="001C3E8B" w:rsidP="001C3E8B">
      <w:pPr>
        <w:pStyle w:val="23"/>
        <w:shd w:val="clear" w:color="auto" w:fill="auto"/>
        <w:spacing w:after="0" w:line="240" w:lineRule="auto"/>
        <w:ind w:left="20" w:right="20" w:firstLine="560"/>
        <w:jc w:val="both"/>
        <w:rPr>
          <w:color w:val="000000"/>
          <w:sz w:val="24"/>
          <w:szCs w:val="24"/>
        </w:rPr>
      </w:pPr>
      <w:r w:rsidRPr="00C676D6">
        <w:rPr>
          <w:color w:val="000000"/>
          <w:sz w:val="24"/>
          <w:szCs w:val="24"/>
        </w:rPr>
        <w:t>Оспариваемый ненормативный акт министерства предусматривает исключение ООО «</w:t>
      </w:r>
      <w:proofErr w:type="spellStart"/>
      <w:r w:rsidRPr="00C676D6">
        <w:rPr>
          <w:color w:val="000000"/>
          <w:sz w:val="24"/>
          <w:szCs w:val="24"/>
        </w:rPr>
        <w:t>Автоконтакт</w:t>
      </w:r>
      <w:proofErr w:type="spellEnd"/>
      <w:r w:rsidRPr="00C676D6">
        <w:rPr>
          <w:color w:val="000000"/>
          <w:sz w:val="24"/>
          <w:szCs w:val="24"/>
        </w:rPr>
        <w:t>» из Реестра хозяйствующих субъектов, занимающих доминирующее положение на рынке услуг оператора с 18 апреля 2012 года, а значит, освобождает заявителя от обязательств по исполнению требований действующего антимонопольного законодательства.</w:t>
      </w:r>
    </w:p>
    <w:p w:rsidR="001C3E8B" w:rsidRPr="00C676D6" w:rsidRDefault="001C3E8B" w:rsidP="001C3E8B">
      <w:pPr>
        <w:pStyle w:val="23"/>
        <w:shd w:val="clear" w:color="auto" w:fill="auto"/>
        <w:spacing w:after="0" w:line="240" w:lineRule="auto"/>
        <w:ind w:left="20" w:right="20" w:firstLine="560"/>
        <w:jc w:val="both"/>
        <w:rPr>
          <w:sz w:val="24"/>
          <w:szCs w:val="24"/>
        </w:rPr>
      </w:pPr>
      <w:proofErr w:type="gramStart"/>
      <w:r w:rsidRPr="00C676D6">
        <w:rPr>
          <w:color w:val="000000"/>
          <w:sz w:val="24"/>
          <w:szCs w:val="24"/>
        </w:rPr>
        <w:t>Несмотря на данное обстоятельство, суд первой инстанции ошибочно посчитал такое положение заявителя нарушающим его права и законные интересы, не отразил, в чем конкретно состоит нарушение прав и законных интересов заявителя и в чем оно выражается.</w:t>
      </w:r>
      <w:proofErr w:type="gramEnd"/>
    </w:p>
    <w:p w:rsidR="00A30165" w:rsidRPr="00C676D6" w:rsidRDefault="005F196B" w:rsidP="001C3E8B">
      <w:pPr>
        <w:pStyle w:val="23"/>
        <w:shd w:val="clear" w:color="auto" w:fill="auto"/>
        <w:spacing w:after="0" w:line="240" w:lineRule="auto"/>
        <w:ind w:right="20"/>
        <w:jc w:val="both"/>
        <w:rPr>
          <w:sz w:val="24"/>
          <w:szCs w:val="24"/>
        </w:rPr>
      </w:pPr>
      <w:r w:rsidRPr="00C676D6">
        <w:rPr>
          <w:b/>
          <w:sz w:val="24"/>
          <w:szCs w:val="24"/>
        </w:rPr>
        <w:t>ООО «</w:t>
      </w:r>
      <w:proofErr w:type="spellStart"/>
      <w:r w:rsidRPr="00C676D6">
        <w:rPr>
          <w:b/>
          <w:sz w:val="24"/>
          <w:szCs w:val="24"/>
        </w:rPr>
        <w:t>Ви-авто</w:t>
      </w:r>
      <w:proofErr w:type="spellEnd"/>
      <w:r w:rsidRPr="00C676D6">
        <w:rPr>
          <w:b/>
          <w:sz w:val="24"/>
          <w:szCs w:val="24"/>
        </w:rPr>
        <w:t>»</w:t>
      </w:r>
      <w:r w:rsidRPr="00C676D6">
        <w:rPr>
          <w:sz w:val="24"/>
          <w:szCs w:val="24"/>
        </w:rPr>
        <w:t xml:space="preserve"> в судебном заседании</w:t>
      </w:r>
      <w:r w:rsidR="00A30165" w:rsidRPr="00C676D6">
        <w:rPr>
          <w:sz w:val="24"/>
          <w:szCs w:val="24"/>
        </w:rPr>
        <w:t xml:space="preserve"> указало, что, по его мнению,</w:t>
      </w:r>
      <w:r w:rsidR="00A30165" w:rsidRPr="00C676D6">
        <w:rPr>
          <w:b/>
          <w:sz w:val="24"/>
          <w:szCs w:val="24"/>
        </w:rPr>
        <w:t xml:space="preserve"> </w:t>
      </w:r>
      <w:r w:rsidR="00A30165" w:rsidRPr="00C676D6">
        <w:rPr>
          <w:sz w:val="24"/>
          <w:szCs w:val="24"/>
        </w:rPr>
        <w:t xml:space="preserve">Решение Арбитражного </w:t>
      </w:r>
      <w:r w:rsidR="00A30165" w:rsidRPr="00C676D6">
        <w:rPr>
          <w:sz w:val="24"/>
          <w:szCs w:val="24"/>
        </w:rPr>
        <w:lastRenderedPageBreak/>
        <w:t xml:space="preserve">суда ПМР от </w:t>
      </w:r>
      <w:r w:rsidRPr="00C676D6">
        <w:rPr>
          <w:sz w:val="24"/>
          <w:szCs w:val="24"/>
        </w:rPr>
        <w:t>19 марта 2018 года по делу №82/18-1</w:t>
      </w:r>
      <w:r w:rsidR="00744078" w:rsidRPr="00C676D6">
        <w:rPr>
          <w:sz w:val="24"/>
          <w:szCs w:val="24"/>
        </w:rPr>
        <w:t>1</w:t>
      </w:r>
      <w:r w:rsidR="00A30165" w:rsidRPr="00C676D6">
        <w:rPr>
          <w:sz w:val="24"/>
          <w:szCs w:val="24"/>
        </w:rPr>
        <w:t xml:space="preserve">, является законным и обоснованным и у суда кассационной инстанции отсутствуют основания к его отмене или изменению. </w:t>
      </w:r>
    </w:p>
    <w:p w:rsidR="004B583E" w:rsidRPr="00C676D6" w:rsidRDefault="000B183C" w:rsidP="001C3E8B">
      <w:pPr>
        <w:pStyle w:val="ad"/>
        <w:spacing w:after="0"/>
        <w:ind w:right="23"/>
        <w:jc w:val="both"/>
      </w:pPr>
      <w:proofErr w:type="gramStart"/>
      <w:r w:rsidRPr="00C676D6">
        <w:rPr>
          <w:b/>
        </w:rPr>
        <w:t>Рассмотрев материалы дела</w:t>
      </w:r>
      <w:r w:rsidR="00C806AA" w:rsidRPr="00C676D6">
        <w:t>, заслушав представителей</w:t>
      </w:r>
      <w:r w:rsidR="00474BAD" w:rsidRPr="00C676D6">
        <w:t xml:space="preserve"> </w:t>
      </w:r>
      <w:r w:rsidR="005F196B" w:rsidRPr="00C676D6">
        <w:t>заявителя, третьего лица</w:t>
      </w:r>
      <w:r w:rsidR="00474BAD" w:rsidRPr="00C676D6">
        <w:t xml:space="preserve">, </w:t>
      </w:r>
      <w:r w:rsidR="005F196B" w:rsidRPr="00C676D6">
        <w:t>Министерства экономического развития ПМР</w:t>
      </w:r>
      <w:r w:rsidR="00812C94" w:rsidRPr="00C676D6">
        <w:t xml:space="preserve">, </w:t>
      </w:r>
      <w:r w:rsidRPr="00C676D6">
        <w:t>проверив в порядке статьи 149 АПК ПМР</w:t>
      </w:r>
      <w:r w:rsidR="000544D0" w:rsidRPr="00C676D6">
        <w:t>,</w:t>
      </w:r>
      <w:r w:rsidRPr="00C676D6">
        <w:t xml:space="preserve"> правильность применения норм материального и процессуального права при принятии решения по делу, законность и обоснованность решения в полном объеме, кассационная инстанции приходит к выводу о том, что кассационн</w:t>
      </w:r>
      <w:r w:rsidR="00CC64BD" w:rsidRPr="00C676D6">
        <w:t>ая</w:t>
      </w:r>
      <w:r w:rsidR="00DD0586" w:rsidRPr="00C676D6">
        <w:t xml:space="preserve"> жалоб</w:t>
      </w:r>
      <w:r w:rsidR="00CC64BD" w:rsidRPr="00C676D6">
        <w:t>а</w:t>
      </w:r>
      <w:r w:rsidR="0075630A" w:rsidRPr="00C676D6">
        <w:t xml:space="preserve">  подлежит удовлетворению, </w:t>
      </w:r>
      <w:r w:rsidRPr="00C676D6">
        <w:t>по следующим основаниям.</w:t>
      </w:r>
      <w:proofErr w:type="gramEnd"/>
    </w:p>
    <w:p w:rsidR="005F196B" w:rsidRPr="00C676D6" w:rsidRDefault="00A13DE8" w:rsidP="001C3E8B">
      <w:pPr>
        <w:ind w:firstLine="540"/>
        <w:jc w:val="both"/>
      </w:pPr>
      <w:r w:rsidRPr="00C676D6">
        <w:t>Заявитель обратился в Арбитражный суд с требованием,  о признании частично недействительным ненормативного правового акта  органа государственной власти.</w:t>
      </w:r>
    </w:p>
    <w:p w:rsidR="00A13DE8" w:rsidRPr="00C676D6" w:rsidRDefault="00A13DE8" w:rsidP="00A13DE8">
      <w:pPr>
        <w:jc w:val="both"/>
      </w:pPr>
      <w:r w:rsidRPr="00C676D6">
        <w:t xml:space="preserve">         </w:t>
      </w:r>
      <w:proofErr w:type="gramStart"/>
      <w:r w:rsidRPr="00C676D6">
        <w:t>В соответствии с нормами части второй пункта 3 статьи 130-12 АПК ПМР, при рассмотрении дел об оспаривании ненормативных правовых актов органов государственной власти арбитражный суд на судебном заседании осуществляет проверку оспариваемого акта или его отдельных положений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а также устанавливает</w:t>
      </w:r>
      <w:proofErr w:type="gramEnd"/>
      <w:r w:rsidRPr="00C676D6">
        <w:t>, нарушают ли оспариваемый акт, права и законные интересы заявителя в сфере предпринимательской и иной экономической деятельности.</w:t>
      </w:r>
    </w:p>
    <w:p w:rsidR="00A13DE8" w:rsidRPr="00C676D6" w:rsidRDefault="00A13DE8" w:rsidP="00A13DE8">
      <w:pPr>
        <w:jc w:val="both"/>
      </w:pPr>
      <w:r w:rsidRPr="00C676D6">
        <w:t xml:space="preserve">        </w:t>
      </w:r>
      <w:r w:rsidR="007212C4" w:rsidRPr="00C676D6">
        <w:t xml:space="preserve"> </w:t>
      </w:r>
      <w:r w:rsidRPr="00C676D6">
        <w:t>Исходя из требований пункта 4 статьи 130-12, во взаимосвязи с нормами пункта 1 статьи 46 АПК ПМР, обязанность доказывания факта нарушения оспариваемым ненормативным актом  прав и законных интересов заявителя в сфере предпринимательской и иной экономической деятельности, возложена на заявителя.</w:t>
      </w:r>
    </w:p>
    <w:p w:rsidR="007212C4" w:rsidRPr="00C676D6" w:rsidRDefault="007212C4" w:rsidP="007212C4">
      <w:pPr>
        <w:pStyle w:val="af"/>
        <w:jc w:val="both"/>
        <w:rPr>
          <w:rFonts w:ascii="Times New Roman" w:hAnsi="Times New Roman" w:cs="Times New Roman"/>
          <w:sz w:val="24"/>
          <w:szCs w:val="24"/>
        </w:rPr>
      </w:pPr>
      <w:r w:rsidRPr="00C676D6">
        <w:rPr>
          <w:rFonts w:ascii="Times New Roman" w:hAnsi="Times New Roman" w:cs="Times New Roman"/>
          <w:sz w:val="24"/>
          <w:szCs w:val="24"/>
        </w:rPr>
        <w:t xml:space="preserve">   </w:t>
      </w:r>
      <w:r w:rsidR="0077562D" w:rsidRPr="0077562D">
        <w:rPr>
          <w:rFonts w:ascii="Times New Roman" w:hAnsi="Times New Roman" w:cs="Times New Roman"/>
          <w:sz w:val="24"/>
          <w:szCs w:val="24"/>
        </w:rPr>
        <w:t xml:space="preserve">      </w:t>
      </w:r>
      <w:r w:rsidR="00A13DE8" w:rsidRPr="00C676D6">
        <w:rPr>
          <w:rFonts w:ascii="Times New Roman" w:hAnsi="Times New Roman" w:cs="Times New Roman"/>
          <w:sz w:val="24"/>
          <w:szCs w:val="24"/>
        </w:rPr>
        <w:t>При принятии решения суд первой инстанции исхо</w:t>
      </w:r>
      <w:r w:rsidRPr="00C676D6">
        <w:rPr>
          <w:rFonts w:ascii="Times New Roman" w:hAnsi="Times New Roman" w:cs="Times New Roman"/>
          <w:sz w:val="24"/>
          <w:szCs w:val="24"/>
        </w:rPr>
        <w:t>дил из того обстоятельства, что оспариваемая часть ненормативного акта нарушала права и законные интересы заявителя в сфере предпринимательской и иной экономической деятельности поскольку: «… ООО «</w:t>
      </w:r>
      <w:proofErr w:type="spellStart"/>
      <w:r w:rsidRPr="00C676D6">
        <w:rPr>
          <w:rFonts w:ascii="Times New Roman" w:hAnsi="Times New Roman" w:cs="Times New Roman"/>
          <w:sz w:val="24"/>
          <w:szCs w:val="24"/>
        </w:rPr>
        <w:t>Автоконтакт</w:t>
      </w:r>
      <w:proofErr w:type="spellEnd"/>
      <w:r w:rsidRPr="00C676D6">
        <w:rPr>
          <w:rFonts w:ascii="Times New Roman" w:hAnsi="Times New Roman" w:cs="Times New Roman"/>
          <w:sz w:val="24"/>
          <w:szCs w:val="24"/>
        </w:rPr>
        <w:t xml:space="preserve">» при осуществлении предпринимательской деятельности как субъект, занимающий доминирующее положение на рынке определенного товара, вступая, изменяя и прекращая правоотношения с иным участниками данных отношений, исходил из требований антимонопольного законодательства Приднестровской Молдавской Республики… </w:t>
      </w:r>
    </w:p>
    <w:p w:rsidR="007212C4" w:rsidRPr="00C676D6" w:rsidRDefault="007212C4" w:rsidP="007212C4">
      <w:pPr>
        <w:pStyle w:val="af"/>
        <w:jc w:val="both"/>
        <w:rPr>
          <w:rFonts w:ascii="Times New Roman" w:hAnsi="Times New Roman" w:cs="Times New Roman"/>
          <w:sz w:val="24"/>
          <w:szCs w:val="24"/>
        </w:rPr>
      </w:pPr>
      <w:r w:rsidRPr="00C676D6">
        <w:rPr>
          <w:rFonts w:ascii="Times New Roman" w:hAnsi="Times New Roman" w:cs="Times New Roman"/>
          <w:sz w:val="24"/>
          <w:szCs w:val="24"/>
        </w:rPr>
        <w:t xml:space="preserve">          Придание оспариваемому в части Приказу обратной силы в нарушение Закона об актах законодательства влечет изменение отношений, в которых ООО «</w:t>
      </w:r>
      <w:proofErr w:type="spellStart"/>
      <w:r w:rsidRPr="00C676D6">
        <w:rPr>
          <w:rFonts w:ascii="Times New Roman" w:hAnsi="Times New Roman" w:cs="Times New Roman"/>
          <w:sz w:val="24"/>
          <w:szCs w:val="24"/>
        </w:rPr>
        <w:t>Автоконтак</w:t>
      </w:r>
      <w:proofErr w:type="spellEnd"/>
      <w:r w:rsidRPr="00C676D6">
        <w:rPr>
          <w:rFonts w:ascii="Times New Roman" w:hAnsi="Times New Roman" w:cs="Times New Roman"/>
          <w:sz w:val="24"/>
          <w:szCs w:val="24"/>
        </w:rPr>
        <w:t>» выступал как субъект, занимающий доминирующее положение на рынке определенного товара».</w:t>
      </w:r>
    </w:p>
    <w:p w:rsidR="007212C4" w:rsidRPr="00C676D6" w:rsidRDefault="007212C4" w:rsidP="007212C4">
      <w:pPr>
        <w:pStyle w:val="af"/>
        <w:ind w:firstLine="708"/>
        <w:jc w:val="both"/>
        <w:rPr>
          <w:rFonts w:ascii="Times New Roman" w:hAnsi="Times New Roman" w:cs="Times New Roman"/>
          <w:sz w:val="24"/>
          <w:szCs w:val="24"/>
        </w:rPr>
      </w:pPr>
      <w:r w:rsidRPr="00C676D6">
        <w:rPr>
          <w:rFonts w:ascii="Times New Roman" w:hAnsi="Times New Roman" w:cs="Times New Roman"/>
          <w:sz w:val="24"/>
          <w:szCs w:val="24"/>
        </w:rPr>
        <w:t>Однако, изменение правоотношений, в которые вступал</w:t>
      </w:r>
      <w:proofErr w:type="gramStart"/>
      <w:r w:rsidRPr="00C676D6">
        <w:rPr>
          <w:rFonts w:ascii="Times New Roman" w:hAnsi="Times New Roman" w:cs="Times New Roman"/>
          <w:sz w:val="24"/>
          <w:szCs w:val="24"/>
        </w:rPr>
        <w:t>о ООО</w:t>
      </w:r>
      <w:proofErr w:type="gramEnd"/>
      <w:r w:rsidRPr="00C676D6">
        <w:rPr>
          <w:rFonts w:ascii="Times New Roman" w:hAnsi="Times New Roman" w:cs="Times New Roman"/>
          <w:sz w:val="24"/>
          <w:szCs w:val="24"/>
        </w:rPr>
        <w:t xml:space="preserve"> «</w:t>
      </w:r>
      <w:proofErr w:type="spellStart"/>
      <w:r w:rsidRPr="00C676D6">
        <w:rPr>
          <w:rFonts w:ascii="Times New Roman" w:hAnsi="Times New Roman" w:cs="Times New Roman"/>
          <w:sz w:val="24"/>
          <w:szCs w:val="24"/>
        </w:rPr>
        <w:t>Автоконтакт</w:t>
      </w:r>
      <w:proofErr w:type="spellEnd"/>
      <w:r w:rsidRPr="00C676D6">
        <w:rPr>
          <w:rFonts w:ascii="Times New Roman" w:hAnsi="Times New Roman" w:cs="Times New Roman"/>
          <w:sz w:val="24"/>
          <w:szCs w:val="24"/>
        </w:rPr>
        <w:t>», исходя из требований антимонопольного законодательства, само по себе не может и не влечет нарушение прав и законных интересов ООО «</w:t>
      </w:r>
      <w:proofErr w:type="spellStart"/>
      <w:r w:rsidRPr="00C676D6">
        <w:rPr>
          <w:rFonts w:ascii="Times New Roman" w:hAnsi="Times New Roman" w:cs="Times New Roman"/>
          <w:sz w:val="24"/>
          <w:szCs w:val="24"/>
        </w:rPr>
        <w:t>Автоконтакт</w:t>
      </w:r>
      <w:proofErr w:type="spellEnd"/>
      <w:r w:rsidRPr="00C676D6">
        <w:rPr>
          <w:rFonts w:ascii="Times New Roman" w:hAnsi="Times New Roman" w:cs="Times New Roman"/>
          <w:sz w:val="24"/>
          <w:szCs w:val="24"/>
        </w:rPr>
        <w:t xml:space="preserve">». </w:t>
      </w:r>
    </w:p>
    <w:p w:rsidR="004C321C" w:rsidRPr="00C676D6" w:rsidRDefault="007212C4" w:rsidP="007212C4">
      <w:pPr>
        <w:pStyle w:val="af"/>
        <w:ind w:firstLine="708"/>
        <w:jc w:val="both"/>
        <w:rPr>
          <w:rFonts w:ascii="Times New Roman" w:hAnsi="Times New Roman" w:cs="Times New Roman"/>
          <w:sz w:val="24"/>
          <w:szCs w:val="24"/>
        </w:rPr>
      </w:pPr>
      <w:proofErr w:type="gramStart"/>
      <w:r w:rsidRPr="00C676D6">
        <w:rPr>
          <w:rFonts w:ascii="Times New Roman" w:hAnsi="Times New Roman" w:cs="Times New Roman"/>
          <w:sz w:val="24"/>
          <w:szCs w:val="24"/>
        </w:rPr>
        <w:t>Нарушение принципа правовой определенность в отношении правового статуса ООО «</w:t>
      </w:r>
      <w:proofErr w:type="spellStart"/>
      <w:r w:rsidRPr="00C676D6">
        <w:rPr>
          <w:rFonts w:ascii="Times New Roman" w:hAnsi="Times New Roman" w:cs="Times New Roman"/>
          <w:sz w:val="24"/>
          <w:szCs w:val="24"/>
        </w:rPr>
        <w:t>Автоконтакт</w:t>
      </w:r>
      <w:proofErr w:type="spellEnd"/>
      <w:r w:rsidRPr="00C676D6">
        <w:rPr>
          <w:rFonts w:ascii="Times New Roman" w:hAnsi="Times New Roman" w:cs="Times New Roman"/>
          <w:sz w:val="24"/>
          <w:szCs w:val="24"/>
        </w:rPr>
        <w:t>», в виде изменение объема прав и обязанностей самого предприятии – доминанта с 18 апреля 2012 года, так же не свидетельствует о нарушении прав и законных интересов ООО «</w:t>
      </w:r>
      <w:proofErr w:type="spellStart"/>
      <w:r w:rsidRPr="00C676D6">
        <w:rPr>
          <w:rFonts w:ascii="Times New Roman" w:hAnsi="Times New Roman" w:cs="Times New Roman"/>
          <w:sz w:val="24"/>
          <w:szCs w:val="24"/>
        </w:rPr>
        <w:t>Автоконтакт</w:t>
      </w:r>
      <w:proofErr w:type="spellEnd"/>
      <w:r w:rsidRPr="00C676D6">
        <w:rPr>
          <w:rFonts w:ascii="Times New Roman" w:hAnsi="Times New Roman" w:cs="Times New Roman"/>
          <w:sz w:val="24"/>
          <w:szCs w:val="24"/>
        </w:rPr>
        <w:t>», поскольку законодательство Приднестровской Молдавской Республики не содержит законодательно установленного определения понятия: «принцип правовой определенности».</w:t>
      </w:r>
      <w:proofErr w:type="gramEnd"/>
      <w:r w:rsidRPr="00C676D6">
        <w:rPr>
          <w:rFonts w:ascii="Times New Roman" w:hAnsi="Times New Roman" w:cs="Times New Roman"/>
          <w:sz w:val="24"/>
          <w:szCs w:val="24"/>
        </w:rPr>
        <w:t xml:space="preserve"> Помимо этого</w:t>
      </w:r>
      <w:r w:rsidR="004C321C" w:rsidRPr="00C676D6">
        <w:rPr>
          <w:rFonts w:ascii="Times New Roman" w:hAnsi="Times New Roman" w:cs="Times New Roman"/>
          <w:sz w:val="24"/>
          <w:szCs w:val="24"/>
        </w:rPr>
        <w:t>,</w:t>
      </w:r>
      <w:r w:rsidRPr="00C676D6">
        <w:rPr>
          <w:rFonts w:ascii="Times New Roman" w:hAnsi="Times New Roman" w:cs="Times New Roman"/>
          <w:sz w:val="24"/>
          <w:szCs w:val="24"/>
        </w:rPr>
        <w:t xml:space="preserve"> изменение объема прав и обязанностей самого </w:t>
      </w:r>
      <w:proofErr w:type="gramStart"/>
      <w:r w:rsidRPr="00C676D6">
        <w:rPr>
          <w:rFonts w:ascii="Times New Roman" w:hAnsi="Times New Roman" w:cs="Times New Roman"/>
          <w:sz w:val="24"/>
          <w:szCs w:val="24"/>
        </w:rPr>
        <w:t>предприятии</w:t>
      </w:r>
      <w:proofErr w:type="gramEnd"/>
      <w:r w:rsidRPr="00C676D6">
        <w:rPr>
          <w:rFonts w:ascii="Times New Roman" w:hAnsi="Times New Roman" w:cs="Times New Roman"/>
          <w:sz w:val="24"/>
          <w:szCs w:val="24"/>
        </w:rPr>
        <w:t xml:space="preserve"> – доминанта с 18 апреля 2012 года само по себе не свидетельствует о нарушении этим обстоятельством прав и законных интересов ООО «</w:t>
      </w:r>
      <w:proofErr w:type="spellStart"/>
      <w:r w:rsidRPr="00C676D6">
        <w:rPr>
          <w:rFonts w:ascii="Times New Roman" w:hAnsi="Times New Roman" w:cs="Times New Roman"/>
          <w:sz w:val="24"/>
          <w:szCs w:val="24"/>
        </w:rPr>
        <w:t>Автоконтакт</w:t>
      </w:r>
      <w:proofErr w:type="spellEnd"/>
      <w:r w:rsidRPr="00C676D6">
        <w:rPr>
          <w:rFonts w:ascii="Times New Roman" w:hAnsi="Times New Roman" w:cs="Times New Roman"/>
          <w:sz w:val="24"/>
          <w:szCs w:val="24"/>
        </w:rPr>
        <w:t>».</w:t>
      </w:r>
    </w:p>
    <w:p w:rsidR="00AC3C75" w:rsidRPr="00C676D6" w:rsidRDefault="004C321C" w:rsidP="007212C4">
      <w:pPr>
        <w:pStyle w:val="af"/>
        <w:ind w:firstLine="708"/>
        <w:jc w:val="both"/>
        <w:rPr>
          <w:rFonts w:ascii="Times New Roman" w:hAnsi="Times New Roman" w:cs="Times New Roman"/>
          <w:sz w:val="24"/>
          <w:szCs w:val="24"/>
        </w:rPr>
      </w:pPr>
      <w:r w:rsidRPr="00C676D6">
        <w:rPr>
          <w:rFonts w:ascii="Times New Roman" w:hAnsi="Times New Roman" w:cs="Times New Roman"/>
          <w:sz w:val="24"/>
          <w:szCs w:val="24"/>
        </w:rPr>
        <w:t>Для подачи заявления, о признании ненормативного акта частично недействительным, необходимо установить, что изменение прав и обязанностей ООО «</w:t>
      </w:r>
      <w:proofErr w:type="spellStart"/>
      <w:r w:rsidRPr="00C676D6">
        <w:rPr>
          <w:rFonts w:ascii="Times New Roman" w:hAnsi="Times New Roman" w:cs="Times New Roman"/>
          <w:sz w:val="24"/>
          <w:szCs w:val="24"/>
        </w:rPr>
        <w:t>Автоконтакт</w:t>
      </w:r>
      <w:proofErr w:type="spellEnd"/>
      <w:r w:rsidRPr="00C676D6">
        <w:rPr>
          <w:rFonts w:ascii="Times New Roman" w:hAnsi="Times New Roman" w:cs="Times New Roman"/>
          <w:sz w:val="24"/>
          <w:szCs w:val="24"/>
        </w:rPr>
        <w:t>» как доминанта на рынке определенных</w:t>
      </w:r>
      <w:r w:rsidR="00AC3C75" w:rsidRPr="00C676D6">
        <w:rPr>
          <w:rFonts w:ascii="Times New Roman" w:hAnsi="Times New Roman" w:cs="Times New Roman"/>
          <w:sz w:val="24"/>
          <w:szCs w:val="24"/>
        </w:rPr>
        <w:t xml:space="preserve"> услуг</w:t>
      </w:r>
      <w:r w:rsidRPr="00C676D6">
        <w:rPr>
          <w:rFonts w:ascii="Times New Roman" w:hAnsi="Times New Roman" w:cs="Times New Roman"/>
          <w:sz w:val="24"/>
          <w:szCs w:val="24"/>
        </w:rPr>
        <w:t xml:space="preserve">, вызванное принятием указанного ненормативного акта, нарушило конкретные гражданские  </w:t>
      </w:r>
      <w:r w:rsidR="00AC3C75" w:rsidRPr="00C676D6">
        <w:rPr>
          <w:rFonts w:ascii="Times New Roman" w:hAnsi="Times New Roman" w:cs="Times New Roman"/>
          <w:sz w:val="24"/>
          <w:szCs w:val="24"/>
        </w:rPr>
        <w:t>прав</w:t>
      </w:r>
      <w:proofErr w:type="gramStart"/>
      <w:r w:rsidR="00AC3C75" w:rsidRPr="00C676D6">
        <w:rPr>
          <w:rFonts w:ascii="Times New Roman" w:hAnsi="Times New Roman" w:cs="Times New Roman"/>
          <w:sz w:val="24"/>
          <w:szCs w:val="24"/>
        </w:rPr>
        <w:t>а ООО</w:t>
      </w:r>
      <w:proofErr w:type="gramEnd"/>
      <w:r w:rsidR="00AC3C75" w:rsidRPr="00C676D6">
        <w:rPr>
          <w:rFonts w:ascii="Times New Roman" w:hAnsi="Times New Roman" w:cs="Times New Roman"/>
          <w:sz w:val="24"/>
          <w:szCs w:val="24"/>
        </w:rPr>
        <w:t xml:space="preserve"> «</w:t>
      </w:r>
      <w:proofErr w:type="spellStart"/>
      <w:r w:rsidR="00AC3C75" w:rsidRPr="00C676D6">
        <w:rPr>
          <w:rFonts w:ascii="Times New Roman" w:hAnsi="Times New Roman" w:cs="Times New Roman"/>
          <w:sz w:val="24"/>
          <w:szCs w:val="24"/>
        </w:rPr>
        <w:t>Автоконтакт</w:t>
      </w:r>
      <w:proofErr w:type="spellEnd"/>
      <w:r w:rsidR="00AC3C75" w:rsidRPr="00C676D6">
        <w:rPr>
          <w:rFonts w:ascii="Times New Roman" w:hAnsi="Times New Roman" w:cs="Times New Roman"/>
          <w:sz w:val="24"/>
          <w:szCs w:val="24"/>
        </w:rPr>
        <w:t>», в сфере предпринимательской и иной экономической деятельности.</w:t>
      </w:r>
    </w:p>
    <w:p w:rsidR="00AC3C75" w:rsidRPr="00C676D6" w:rsidRDefault="00AC3C75" w:rsidP="007212C4">
      <w:pPr>
        <w:pStyle w:val="af"/>
        <w:ind w:firstLine="708"/>
        <w:jc w:val="both"/>
        <w:rPr>
          <w:rFonts w:ascii="Times New Roman" w:hAnsi="Times New Roman" w:cs="Times New Roman"/>
          <w:sz w:val="24"/>
          <w:szCs w:val="24"/>
        </w:rPr>
      </w:pPr>
      <w:r w:rsidRPr="00C676D6">
        <w:rPr>
          <w:rFonts w:ascii="Times New Roman" w:hAnsi="Times New Roman" w:cs="Times New Roman"/>
          <w:sz w:val="24"/>
          <w:szCs w:val="24"/>
        </w:rPr>
        <w:t xml:space="preserve">Суд не </w:t>
      </w:r>
      <w:proofErr w:type="gramStart"/>
      <w:r w:rsidRPr="00C676D6">
        <w:rPr>
          <w:rFonts w:ascii="Times New Roman" w:hAnsi="Times New Roman" w:cs="Times New Roman"/>
          <w:sz w:val="24"/>
          <w:szCs w:val="24"/>
        </w:rPr>
        <w:t>указал в чем конкретно выразилось</w:t>
      </w:r>
      <w:proofErr w:type="gramEnd"/>
      <w:r w:rsidRPr="00C676D6">
        <w:rPr>
          <w:rFonts w:ascii="Times New Roman" w:hAnsi="Times New Roman" w:cs="Times New Roman"/>
          <w:sz w:val="24"/>
          <w:szCs w:val="24"/>
        </w:rPr>
        <w:t xml:space="preserve"> данное нарушение, сославшись лишь на нарушение некоего, не регламентированного нормами права, принципа.</w:t>
      </w:r>
    </w:p>
    <w:p w:rsidR="004C321C" w:rsidRPr="00C676D6" w:rsidRDefault="00AC3C75" w:rsidP="007212C4">
      <w:pPr>
        <w:pStyle w:val="af"/>
        <w:ind w:firstLine="708"/>
        <w:jc w:val="both"/>
        <w:rPr>
          <w:rFonts w:ascii="Times New Roman" w:hAnsi="Times New Roman" w:cs="Times New Roman"/>
          <w:sz w:val="24"/>
          <w:szCs w:val="24"/>
        </w:rPr>
      </w:pPr>
      <w:proofErr w:type="gramStart"/>
      <w:r w:rsidRPr="00C676D6">
        <w:rPr>
          <w:rFonts w:ascii="Times New Roman" w:hAnsi="Times New Roman" w:cs="Times New Roman"/>
          <w:sz w:val="24"/>
          <w:szCs w:val="24"/>
        </w:rPr>
        <w:t>С</w:t>
      </w:r>
      <w:r w:rsidR="004C321C" w:rsidRPr="00C676D6">
        <w:rPr>
          <w:rFonts w:ascii="Times New Roman" w:hAnsi="Times New Roman" w:cs="Times New Roman"/>
          <w:sz w:val="24"/>
          <w:szCs w:val="24"/>
        </w:rPr>
        <w:t xml:space="preserve">сылка суда первой инстанции на решения Арбитражного суда ПМР от 10 сентября 2013 года по делу № 434/13-10 и от 23 декабря 2013 года по делу № 901/13-08, измененного в части постановлением кассационной инстанции Арбитражного суда № 6/17-07к от 11 февраля 2014 года не обосновано, поскольку указанные дела возбуждались по исковому заявлению Петренко Виктора Григорьевича и </w:t>
      </w:r>
      <w:proofErr w:type="spellStart"/>
      <w:r w:rsidR="004C321C" w:rsidRPr="00C676D6">
        <w:rPr>
          <w:rFonts w:ascii="Times New Roman" w:hAnsi="Times New Roman" w:cs="Times New Roman"/>
          <w:sz w:val="24"/>
          <w:szCs w:val="24"/>
        </w:rPr>
        <w:t>Гербали</w:t>
      </w:r>
      <w:proofErr w:type="spellEnd"/>
      <w:r w:rsidR="004C321C" w:rsidRPr="00C676D6">
        <w:rPr>
          <w:rFonts w:ascii="Times New Roman" w:hAnsi="Times New Roman" w:cs="Times New Roman"/>
          <w:sz w:val="24"/>
          <w:szCs w:val="24"/>
        </w:rPr>
        <w:t xml:space="preserve"> Петра Васильевича, а</w:t>
      </w:r>
      <w:proofErr w:type="gramEnd"/>
      <w:r w:rsidR="004C321C" w:rsidRPr="00C676D6">
        <w:rPr>
          <w:rFonts w:ascii="Times New Roman" w:hAnsi="Times New Roman" w:cs="Times New Roman"/>
          <w:sz w:val="24"/>
          <w:szCs w:val="24"/>
        </w:rPr>
        <w:t xml:space="preserve"> не ООО «</w:t>
      </w:r>
      <w:proofErr w:type="spellStart"/>
      <w:r w:rsidR="004C321C" w:rsidRPr="00C676D6">
        <w:rPr>
          <w:rFonts w:ascii="Times New Roman" w:hAnsi="Times New Roman" w:cs="Times New Roman"/>
          <w:sz w:val="24"/>
          <w:szCs w:val="24"/>
        </w:rPr>
        <w:t>Автоконтакт</w:t>
      </w:r>
      <w:proofErr w:type="spellEnd"/>
      <w:r w:rsidR="004C321C" w:rsidRPr="00C676D6">
        <w:rPr>
          <w:rFonts w:ascii="Times New Roman" w:hAnsi="Times New Roman" w:cs="Times New Roman"/>
          <w:sz w:val="24"/>
          <w:szCs w:val="24"/>
        </w:rPr>
        <w:t>», следовательно</w:t>
      </w:r>
      <w:r w:rsidR="0077562D">
        <w:rPr>
          <w:rFonts w:ascii="Times New Roman" w:hAnsi="Times New Roman" w:cs="Times New Roman"/>
          <w:sz w:val="24"/>
          <w:szCs w:val="24"/>
        </w:rPr>
        <w:t>,</w:t>
      </w:r>
      <w:r w:rsidR="004C321C" w:rsidRPr="00C676D6">
        <w:rPr>
          <w:rFonts w:ascii="Times New Roman" w:hAnsi="Times New Roman" w:cs="Times New Roman"/>
          <w:sz w:val="24"/>
          <w:szCs w:val="24"/>
        </w:rPr>
        <w:t xml:space="preserve"> именно их нарушенное право, а не прав</w:t>
      </w:r>
      <w:proofErr w:type="gramStart"/>
      <w:r w:rsidR="004C321C" w:rsidRPr="00C676D6">
        <w:rPr>
          <w:rFonts w:ascii="Times New Roman" w:hAnsi="Times New Roman" w:cs="Times New Roman"/>
          <w:sz w:val="24"/>
          <w:szCs w:val="24"/>
        </w:rPr>
        <w:t>а ООО</w:t>
      </w:r>
      <w:proofErr w:type="gramEnd"/>
      <w:r w:rsidR="004C321C" w:rsidRPr="00C676D6">
        <w:rPr>
          <w:rFonts w:ascii="Times New Roman" w:hAnsi="Times New Roman" w:cs="Times New Roman"/>
          <w:sz w:val="24"/>
          <w:szCs w:val="24"/>
        </w:rPr>
        <w:t xml:space="preserve"> «</w:t>
      </w:r>
      <w:proofErr w:type="spellStart"/>
      <w:r w:rsidR="004C321C" w:rsidRPr="00C676D6">
        <w:rPr>
          <w:rFonts w:ascii="Times New Roman" w:hAnsi="Times New Roman" w:cs="Times New Roman"/>
          <w:sz w:val="24"/>
          <w:szCs w:val="24"/>
        </w:rPr>
        <w:t>Автоконтакт</w:t>
      </w:r>
      <w:proofErr w:type="spellEnd"/>
      <w:r w:rsidR="004C321C" w:rsidRPr="00C676D6">
        <w:rPr>
          <w:rFonts w:ascii="Times New Roman" w:hAnsi="Times New Roman" w:cs="Times New Roman"/>
          <w:sz w:val="24"/>
          <w:szCs w:val="24"/>
        </w:rPr>
        <w:t>» были положены в основу исков по данным делам и явились основанием для принятия судебных актов, обеспечивших защиту этих прав.</w:t>
      </w:r>
    </w:p>
    <w:p w:rsidR="00AC3C75" w:rsidRPr="00C676D6" w:rsidRDefault="00AC3C75" w:rsidP="00AC3C75">
      <w:pPr>
        <w:pStyle w:val="23"/>
        <w:shd w:val="clear" w:color="auto" w:fill="auto"/>
        <w:spacing w:after="0" w:line="240" w:lineRule="auto"/>
        <w:ind w:left="20" w:right="20" w:firstLine="560"/>
        <w:jc w:val="both"/>
        <w:rPr>
          <w:color w:val="000000"/>
          <w:sz w:val="24"/>
          <w:szCs w:val="24"/>
        </w:rPr>
      </w:pPr>
      <w:r w:rsidRPr="00C676D6">
        <w:rPr>
          <w:sz w:val="24"/>
          <w:szCs w:val="24"/>
        </w:rPr>
        <w:lastRenderedPageBreak/>
        <w:t>Как следует из материалов дела, о</w:t>
      </w:r>
      <w:r w:rsidRPr="00C676D6">
        <w:rPr>
          <w:color w:val="000000"/>
          <w:sz w:val="24"/>
          <w:szCs w:val="24"/>
        </w:rPr>
        <w:t>спариваемый ненормативный акт предусматривает исключение ООО «</w:t>
      </w:r>
      <w:proofErr w:type="spellStart"/>
      <w:r w:rsidRPr="00C676D6">
        <w:rPr>
          <w:color w:val="000000"/>
          <w:sz w:val="24"/>
          <w:szCs w:val="24"/>
        </w:rPr>
        <w:t>Автоконтакт</w:t>
      </w:r>
      <w:proofErr w:type="spellEnd"/>
      <w:r w:rsidRPr="00C676D6">
        <w:rPr>
          <w:color w:val="000000"/>
          <w:sz w:val="24"/>
          <w:szCs w:val="24"/>
        </w:rPr>
        <w:t>» из Реестра хозяйствующих субъектов, занимающих доминирующее положение на рынке услуг оператора с 18 апреля 2012 года, а значит, освобождает заявителя от обязательств по исполнению требований действующего антимонопольного законодательства.</w:t>
      </w:r>
    </w:p>
    <w:p w:rsidR="00AC3C75" w:rsidRPr="00C676D6" w:rsidRDefault="00AC3C75" w:rsidP="00AC3C75">
      <w:pPr>
        <w:pStyle w:val="23"/>
        <w:shd w:val="clear" w:color="auto" w:fill="auto"/>
        <w:spacing w:after="0" w:line="240" w:lineRule="auto"/>
        <w:ind w:left="20" w:right="20" w:firstLine="560"/>
        <w:jc w:val="both"/>
        <w:rPr>
          <w:color w:val="000000"/>
          <w:sz w:val="24"/>
          <w:szCs w:val="24"/>
        </w:rPr>
      </w:pPr>
      <w:r w:rsidRPr="00C676D6">
        <w:rPr>
          <w:color w:val="000000"/>
          <w:sz w:val="24"/>
          <w:szCs w:val="24"/>
        </w:rPr>
        <w:t>Включение хозяйствующего субъекта в вышеуказанный реестр влекло законодательное ограничение на него в определенных сферах деятельности, возлагало определенные обязанности.</w:t>
      </w:r>
    </w:p>
    <w:p w:rsidR="00AC3C75" w:rsidRPr="00C676D6" w:rsidRDefault="00AC3C75" w:rsidP="00AC3C75">
      <w:pPr>
        <w:pStyle w:val="23"/>
        <w:shd w:val="clear" w:color="auto" w:fill="auto"/>
        <w:spacing w:after="0" w:line="240" w:lineRule="auto"/>
        <w:ind w:left="20" w:right="20" w:firstLine="560"/>
        <w:jc w:val="both"/>
        <w:rPr>
          <w:color w:val="000000"/>
          <w:sz w:val="24"/>
          <w:szCs w:val="24"/>
        </w:rPr>
      </w:pPr>
      <w:r w:rsidRPr="00C676D6">
        <w:rPr>
          <w:color w:val="000000"/>
          <w:sz w:val="24"/>
          <w:szCs w:val="24"/>
        </w:rPr>
        <w:t>В</w:t>
      </w:r>
      <w:r w:rsidR="0077562D">
        <w:rPr>
          <w:color w:val="000000"/>
          <w:sz w:val="24"/>
          <w:szCs w:val="24"/>
        </w:rPr>
        <w:t>ключение</w:t>
      </w:r>
      <w:r w:rsidRPr="00C676D6">
        <w:rPr>
          <w:color w:val="000000"/>
          <w:sz w:val="24"/>
          <w:szCs w:val="24"/>
        </w:rPr>
        <w:t xml:space="preserve"> хозяйствующего субъекта в Реестр не предусматривало </w:t>
      </w:r>
      <w:proofErr w:type="gramStart"/>
      <w:r w:rsidRPr="00C676D6">
        <w:rPr>
          <w:color w:val="000000"/>
          <w:sz w:val="24"/>
          <w:szCs w:val="24"/>
        </w:rPr>
        <w:t>предоставление</w:t>
      </w:r>
      <w:proofErr w:type="gramEnd"/>
      <w:r w:rsidRPr="00C676D6">
        <w:rPr>
          <w:color w:val="000000"/>
          <w:sz w:val="24"/>
          <w:szCs w:val="24"/>
        </w:rPr>
        <w:t xml:space="preserve"> каких либо дополнительных прав и привилегий.</w:t>
      </w:r>
    </w:p>
    <w:p w:rsidR="00AC3C75" w:rsidRPr="00C676D6" w:rsidRDefault="00DB4399" w:rsidP="00AC3C75">
      <w:pPr>
        <w:pStyle w:val="23"/>
        <w:shd w:val="clear" w:color="auto" w:fill="auto"/>
        <w:spacing w:after="0" w:line="240" w:lineRule="auto"/>
        <w:ind w:left="20" w:right="20" w:firstLine="560"/>
        <w:jc w:val="both"/>
        <w:rPr>
          <w:color w:val="000000"/>
          <w:sz w:val="24"/>
          <w:szCs w:val="24"/>
        </w:rPr>
      </w:pPr>
      <w:r>
        <w:rPr>
          <w:color w:val="000000"/>
          <w:sz w:val="24"/>
          <w:szCs w:val="24"/>
        </w:rPr>
        <w:t>И</w:t>
      </w:r>
      <w:r w:rsidR="00AC3C75" w:rsidRPr="00C676D6">
        <w:rPr>
          <w:color w:val="000000"/>
          <w:sz w:val="24"/>
          <w:szCs w:val="24"/>
        </w:rPr>
        <w:t>сключение ООО «</w:t>
      </w:r>
      <w:proofErr w:type="spellStart"/>
      <w:r w:rsidR="00AC3C75" w:rsidRPr="00C676D6">
        <w:rPr>
          <w:color w:val="000000"/>
          <w:sz w:val="24"/>
          <w:szCs w:val="24"/>
        </w:rPr>
        <w:t>Автоконтакт</w:t>
      </w:r>
      <w:proofErr w:type="spellEnd"/>
      <w:r w:rsidR="00AC3C75" w:rsidRPr="00C676D6">
        <w:rPr>
          <w:color w:val="000000"/>
          <w:sz w:val="24"/>
          <w:szCs w:val="24"/>
        </w:rPr>
        <w:t>» из Реестра хозяйствующих субъектов, занимающих доминирующее положение на рынке услуг оператора, освободил</w:t>
      </w:r>
      <w:proofErr w:type="gramStart"/>
      <w:r w:rsidR="00AC3C75" w:rsidRPr="00C676D6">
        <w:rPr>
          <w:color w:val="000000"/>
          <w:sz w:val="24"/>
          <w:szCs w:val="24"/>
        </w:rPr>
        <w:t>о ООО</w:t>
      </w:r>
      <w:proofErr w:type="gramEnd"/>
      <w:r w:rsidR="00AC3C75" w:rsidRPr="00C676D6">
        <w:rPr>
          <w:color w:val="000000"/>
          <w:sz w:val="24"/>
          <w:szCs w:val="24"/>
        </w:rPr>
        <w:t xml:space="preserve"> «</w:t>
      </w:r>
      <w:proofErr w:type="spellStart"/>
      <w:r w:rsidR="00AC3C75" w:rsidRPr="00C676D6">
        <w:rPr>
          <w:color w:val="000000"/>
          <w:sz w:val="24"/>
          <w:szCs w:val="24"/>
        </w:rPr>
        <w:t>Автоконтакт</w:t>
      </w:r>
      <w:proofErr w:type="spellEnd"/>
      <w:r w:rsidR="00AC3C75" w:rsidRPr="00C676D6">
        <w:rPr>
          <w:color w:val="000000"/>
          <w:sz w:val="24"/>
          <w:szCs w:val="24"/>
        </w:rPr>
        <w:t xml:space="preserve">» от возложенных на него включением в Реестр обязанностей и ограничений. </w:t>
      </w:r>
    </w:p>
    <w:p w:rsidR="00AC3C75" w:rsidRDefault="00AC3C75" w:rsidP="00AC3C75">
      <w:pPr>
        <w:pStyle w:val="23"/>
        <w:shd w:val="clear" w:color="auto" w:fill="auto"/>
        <w:spacing w:after="0" w:line="240" w:lineRule="auto"/>
        <w:ind w:left="20" w:right="20" w:firstLine="560"/>
        <w:jc w:val="both"/>
        <w:rPr>
          <w:color w:val="000000"/>
          <w:sz w:val="24"/>
          <w:szCs w:val="24"/>
        </w:rPr>
      </w:pPr>
      <w:r w:rsidRPr="00C676D6">
        <w:rPr>
          <w:color w:val="000000"/>
          <w:sz w:val="24"/>
          <w:szCs w:val="24"/>
        </w:rPr>
        <w:t>Доказательств обратно</w:t>
      </w:r>
      <w:r w:rsidR="00DB4399">
        <w:rPr>
          <w:color w:val="000000"/>
          <w:sz w:val="24"/>
          <w:szCs w:val="24"/>
        </w:rPr>
        <w:t>го</w:t>
      </w:r>
      <w:r w:rsidRPr="00C676D6">
        <w:rPr>
          <w:color w:val="000000"/>
          <w:sz w:val="24"/>
          <w:szCs w:val="24"/>
        </w:rPr>
        <w:t>, в ходе рассмотрения дела, не представлено.</w:t>
      </w:r>
    </w:p>
    <w:p w:rsidR="0077562D" w:rsidRDefault="0077562D" w:rsidP="0077562D">
      <w:pPr>
        <w:ind w:firstLine="480"/>
        <w:jc w:val="both"/>
      </w:pPr>
      <w:r>
        <w:rPr>
          <w:color w:val="000000"/>
        </w:rPr>
        <w:t xml:space="preserve"> Таким образом, оспариваемый в части ненормативный акт,</w:t>
      </w:r>
      <w:r w:rsidRPr="00C676D6">
        <w:t xml:space="preserve"> не нарушает права, интересы, не возлагает обязанности и не создает препятствия для осуществления предпринимательской и иной экономической деятельности</w:t>
      </w:r>
      <w:r>
        <w:t xml:space="preserve"> заявителя.</w:t>
      </w:r>
    </w:p>
    <w:p w:rsidR="0077562D" w:rsidRPr="00C676D6" w:rsidRDefault="00DB4399" w:rsidP="0077562D">
      <w:pPr>
        <w:ind w:firstLine="480"/>
        <w:jc w:val="both"/>
      </w:pPr>
      <w:r>
        <w:t xml:space="preserve"> </w:t>
      </w:r>
      <w:r w:rsidR="0077562D">
        <w:t>В связи с чем</w:t>
      </w:r>
      <w:r>
        <w:t>,</w:t>
      </w:r>
      <w:r w:rsidR="0077562D">
        <w:t xml:space="preserve"> отсутствует,</w:t>
      </w:r>
      <w:r w:rsidR="0077562D" w:rsidRPr="00C676D6">
        <w:t xml:space="preserve"> предусмотрен</w:t>
      </w:r>
      <w:r w:rsidR="0077562D">
        <w:t>ное</w:t>
      </w:r>
      <w:r w:rsidR="0077562D" w:rsidRPr="00C676D6">
        <w:t xml:space="preserve"> пунктом 1 статьи 130-10, подпунктом в) пункта 1 статьи 130-11 АПК ПМР</w:t>
      </w:r>
      <w:r w:rsidR="0077562D">
        <w:t>, правовое основание, для обращения заинте</w:t>
      </w:r>
      <w:r w:rsidR="0077562D" w:rsidRPr="00C676D6">
        <w:t>ресованно</w:t>
      </w:r>
      <w:r w:rsidR="0077562D">
        <w:t>го</w:t>
      </w:r>
      <w:r w:rsidR="0077562D" w:rsidRPr="00C676D6">
        <w:t xml:space="preserve"> лиц</w:t>
      </w:r>
      <w:r w:rsidR="0077562D">
        <w:t>а (заявителя)</w:t>
      </w:r>
      <w:r w:rsidR="0077562D" w:rsidRPr="00C676D6">
        <w:t xml:space="preserve">, </w:t>
      </w:r>
      <w:r w:rsidR="0077562D">
        <w:t xml:space="preserve">с заявлением в арбитражный суд, о признании недействительным </w:t>
      </w:r>
      <w:r w:rsidR="0077562D" w:rsidRPr="00C676D6">
        <w:t xml:space="preserve"> ненормативн</w:t>
      </w:r>
      <w:r>
        <w:t>ого</w:t>
      </w:r>
      <w:r w:rsidR="0077562D" w:rsidRPr="00C676D6">
        <w:t xml:space="preserve"> правово</w:t>
      </w:r>
      <w:r>
        <w:t>го</w:t>
      </w:r>
      <w:r w:rsidR="0077562D" w:rsidRPr="00C676D6">
        <w:t xml:space="preserve"> акт</w:t>
      </w:r>
      <w:r>
        <w:t>а</w:t>
      </w:r>
      <w:r w:rsidR="0077562D" w:rsidRPr="00C676D6">
        <w:t xml:space="preserve"> органа государственной власти полностью или в части.</w:t>
      </w:r>
    </w:p>
    <w:p w:rsidR="00AC3C75" w:rsidRPr="00C676D6" w:rsidRDefault="00DB4399" w:rsidP="00DB4399">
      <w:pPr>
        <w:pStyle w:val="23"/>
        <w:shd w:val="clear" w:color="auto" w:fill="auto"/>
        <w:spacing w:after="0" w:line="240" w:lineRule="auto"/>
        <w:ind w:right="20"/>
        <w:jc w:val="both"/>
        <w:rPr>
          <w:color w:val="000000"/>
          <w:sz w:val="24"/>
          <w:szCs w:val="24"/>
        </w:rPr>
      </w:pPr>
      <w:r>
        <w:rPr>
          <w:color w:val="000000"/>
          <w:sz w:val="24"/>
          <w:szCs w:val="24"/>
        </w:rPr>
        <w:t xml:space="preserve">         </w:t>
      </w:r>
      <w:r w:rsidR="00AC3C75" w:rsidRPr="00C676D6">
        <w:rPr>
          <w:color w:val="000000"/>
          <w:sz w:val="24"/>
          <w:szCs w:val="24"/>
        </w:rPr>
        <w:t>Если указанным исключением нарушены права и законные интересы иных лиц, то эти лица вправе самостоятельно обратиться за защитой своих прав.</w:t>
      </w:r>
    </w:p>
    <w:p w:rsidR="003333DE" w:rsidRPr="00C676D6" w:rsidRDefault="00AC3C75" w:rsidP="00AC3C75">
      <w:pPr>
        <w:pStyle w:val="23"/>
        <w:shd w:val="clear" w:color="auto" w:fill="auto"/>
        <w:spacing w:after="0" w:line="240" w:lineRule="auto"/>
        <w:ind w:left="20" w:right="20" w:firstLine="560"/>
        <w:jc w:val="both"/>
        <w:rPr>
          <w:sz w:val="24"/>
          <w:szCs w:val="24"/>
        </w:rPr>
      </w:pPr>
      <w:r w:rsidRPr="00C676D6">
        <w:rPr>
          <w:color w:val="000000"/>
          <w:sz w:val="24"/>
          <w:szCs w:val="24"/>
        </w:rPr>
        <w:t xml:space="preserve">Следовательно, заявителем не доказано наличие такого </w:t>
      </w:r>
      <w:r w:rsidR="003333DE" w:rsidRPr="00C676D6">
        <w:rPr>
          <w:color w:val="000000"/>
          <w:sz w:val="24"/>
          <w:szCs w:val="24"/>
        </w:rPr>
        <w:t>существенного обстоятельства, позволяющего суду признать ненормативный акт недействительным</w:t>
      </w:r>
      <w:r w:rsidR="00DB4399">
        <w:rPr>
          <w:color w:val="000000"/>
          <w:sz w:val="24"/>
          <w:szCs w:val="24"/>
        </w:rPr>
        <w:t>,</w:t>
      </w:r>
      <w:r w:rsidR="003333DE" w:rsidRPr="00C676D6">
        <w:rPr>
          <w:color w:val="000000"/>
          <w:sz w:val="24"/>
          <w:szCs w:val="24"/>
        </w:rPr>
        <w:t xml:space="preserve"> как нарушение указанным актом прав </w:t>
      </w:r>
      <w:r w:rsidR="003333DE" w:rsidRPr="00C676D6">
        <w:rPr>
          <w:sz w:val="24"/>
          <w:szCs w:val="24"/>
        </w:rPr>
        <w:t>и законных интересов заявителя в сфере предпринимательской и иной экономической деятельности.</w:t>
      </w:r>
    </w:p>
    <w:p w:rsidR="00AC3C75" w:rsidRPr="00C676D6" w:rsidRDefault="003333DE" w:rsidP="00AC3C75">
      <w:pPr>
        <w:pStyle w:val="23"/>
        <w:shd w:val="clear" w:color="auto" w:fill="auto"/>
        <w:spacing w:after="0" w:line="240" w:lineRule="auto"/>
        <w:ind w:left="20" w:right="20" w:firstLine="560"/>
        <w:jc w:val="both"/>
        <w:rPr>
          <w:color w:val="000000"/>
          <w:sz w:val="24"/>
          <w:szCs w:val="24"/>
        </w:rPr>
      </w:pPr>
      <w:r w:rsidRPr="00C676D6">
        <w:rPr>
          <w:sz w:val="24"/>
          <w:szCs w:val="24"/>
        </w:rPr>
        <w:t xml:space="preserve">При отсутствии, установленного в судебном порядке, факта нарушения оспариваемым ненормативным актом </w:t>
      </w:r>
      <w:r w:rsidRPr="00C676D6">
        <w:rPr>
          <w:color w:val="000000"/>
          <w:sz w:val="24"/>
          <w:szCs w:val="24"/>
        </w:rPr>
        <w:t xml:space="preserve">прав </w:t>
      </w:r>
      <w:r w:rsidRPr="00C676D6">
        <w:rPr>
          <w:sz w:val="24"/>
          <w:szCs w:val="24"/>
        </w:rPr>
        <w:t>и законных интересов заявителя в сфере предпринимательской и иной экономической деятельности</w:t>
      </w:r>
      <w:r w:rsidRPr="00C676D6">
        <w:rPr>
          <w:color w:val="000000"/>
          <w:sz w:val="24"/>
          <w:szCs w:val="24"/>
        </w:rPr>
        <w:t xml:space="preserve"> в удовлетворении заявления должно было быть отказано.</w:t>
      </w:r>
      <w:r w:rsidR="00AC3C75" w:rsidRPr="00C676D6">
        <w:rPr>
          <w:color w:val="000000"/>
          <w:sz w:val="24"/>
          <w:szCs w:val="24"/>
        </w:rPr>
        <w:t xml:space="preserve"> </w:t>
      </w:r>
    </w:p>
    <w:p w:rsidR="003333DE" w:rsidRPr="00C676D6" w:rsidRDefault="003333DE" w:rsidP="00AC3C75">
      <w:pPr>
        <w:pStyle w:val="23"/>
        <w:shd w:val="clear" w:color="auto" w:fill="auto"/>
        <w:spacing w:after="0" w:line="240" w:lineRule="auto"/>
        <w:ind w:left="20" w:right="20" w:firstLine="560"/>
        <w:jc w:val="both"/>
        <w:rPr>
          <w:sz w:val="24"/>
          <w:szCs w:val="24"/>
        </w:rPr>
      </w:pPr>
      <w:proofErr w:type="gramStart"/>
      <w:r w:rsidRPr="00C676D6">
        <w:rPr>
          <w:color w:val="000000"/>
          <w:sz w:val="24"/>
          <w:szCs w:val="24"/>
        </w:rPr>
        <w:t>Суд первой инстанции, удовлетворив требования ООО «</w:t>
      </w:r>
      <w:proofErr w:type="spellStart"/>
      <w:r w:rsidRPr="00C676D6">
        <w:rPr>
          <w:color w:val="000000"/>
          <w:sz w:val="24"/>
          <w:szCs w:val="24"/>
        </w:rPr>
        <w:t>Автоконтакт</w:t>
      </w:r>
      <w:proofErr w:type="spellEnd"/>
      <w:r w:rsidRPr="00C676D6">
        <w:rPr>
          <w:color w:val="000000"/>
          <w:sz w:val="24"/>
          <w:szCs w:val="24"/>
        </w:rPr>
        <w:t xml:space="preserve">» в отсутствие доказанных обстоятельств, свидетельствующих о нарушении </w:t>
      </w:r>
      <w:r w:rsidRPr="00C676D6">
        <w:rPr>
          <w:sz w:val="24"/>
          <w:szCs w:val="24"/>
        </w:rPr>
        <w:t xml:space="preserve">оспариваемым ненормативным актом </w:t>
      </w:r>
      <w:r w:rsidRPr="00C676D6">
        <w:rPr>
          <w:color w:val="000000"/>
          <w:sz w:val="24"/>
          <w:szCs w:val="24"/>
        </w:rPr>
        <w:t xml:space="preserve">прав </w:t>
      </w:r>
      <w:r w:rsidRPr="00C676D6">
        <w:rPr>
          <w:sz w:val="24"/>
          <w:szCs w:val="24"/>
        </w:rPr>
        <w:t>и законных интересов заявителя в сфере предпринимательской и иной экономической деятельности, тем самым принял судебный акт при недоказанности имеющих значение для дела обстоятельств, которые арбитражный суд посчитал установленными и при нарушении норм процессуального права, повлекшем принятие неправильного решения (подпункты (2;</w:t>
      </w:r>
      <w:proofErr w:type="gramEnd"/>
      <w:r w:rsidRPr="00C676D6">
        <w:rPr>
          <w:sz w:val="24"/>
          <w:szCs w:val="24"/>
        </w:rPr>
        <w:t xml:space="preserve"> (4 пункта 1 статьи 152 АПК ПМР).</w:t>
      </w:r>
    </w:p>
    <w:p w:rsidR="003333DE" w:rsidRPr="00C676D6" w:rsidRDefault="003333DE" w:rsidP="00AC3C75">
      <w:pPr>
        <w:pStyle w:val="23"/>
        <w:shd w:val="clear" w:color="auto" w:fill="auto"/>
        <w:spacing w:after="0" w:line="240" w:lineRule="auto"/>
        <w:ind w:left="20" w:right="20" w:firstLine="560"/>
        <w:jc w:val="both"/>
        <w:rPr>
          <w:sz w:val="24"/>
          <w:szCs w:val="24"/>
        </w:rPr>
      </w:pPr>
      <w:r w:rsidRPr="00C676D6">
        <w:rPr>
          <w:sz w:val="24"/>
          <w:szCs w:val="24"/>
        </w:rPr>
        <w:t>По указанным основаниям Решение Арбитражного суда ПМР от 19 марта 2018 года по делу №82/18-11 подлежит отмене.</w:t>
      </w:r>
    </w:p>
    <w:p w:rsidR="00C0112E" w:rsidRPr="00C676D6" w:rsidRDefault="00C0112E" w:rsidP="001C3E8B">
      <w:pPr>
        <w:ind w:firstLine="540"/>
        <w:jc w:val="both"/>
      </w:pPr>
      <w:r w:rsidRPr="00C676D6">
        <w:t>Иные довод</w:t>
      </w:r>
      <w:proofErr w:type="gramStart"/>
      <w:r w:rsidRPr="00C676D6">
        <w:t>ы ООО</w:t>
      </w:r>
      <w:proofErr w:type="gramEnd"/>
      <w:r w:rsidRPr="00C676D6">
        <w:t xml:space="preserve"> </w:t>
      </w:r>
      <w:r w:rsidR="00E36CBB" w:rsidRPr="00C676D6">
        <w:t>«</w:t>
      </w:r>
      <w:proofErr w:type="spellStart"/>
      <w:r w:rsidR="005F196B" w:rsidRPr="00C676D6">
        <w:t>Ви-Авто</w:t>
      </w:r>
      <w:proofErr w:type="spellEnd"/>
      <w:r w:rsidR="005F196B" w:rsidRPr="00C676D6">
        <w:t>»</w:t>
      </w:r>
      <w:r w:rsidRPr="00C676D6">
        <w:t>, содержащиеся в кассационной жалобе не могут быть приняты во внимание и являться основаниями к отмене или изменению Решения суда первой инстанции.</w:t>
      </w:r>
      <w:r w:rsidR="00495EDF" w:rsidRPr="00C676D6">
        <w:t xml:space="preserve"> </w:t>
      </w:r>
    </w:p>
    <w:p w:rsidR="00937FB9" w:rsidRPr="00C676D6" w:rsidRDefault="00E36CBB" w:rsidP="003333DE">
      <w:pPr>
        <w:jc w:val="both"/>
      </w:pPr>
      <w:r w:rsidRPr="00C676D6">
        <w:t xml:space="preserve">         </w:t>
      </w:r>
      <w:r w:rsidR="003333DE" w:rsidRPr="00C676D6">
        <w:t xml:space="preserve">Так, </w:t>
      </w:r>
      <w:r w:rsidR="00937FB9" w:rsidRPr="00C676D6">
        <w:t>Закон «Об актах законодательства Приднестровской Молдавской Республики» не содержит норм права допускающих придание обратной силы ненормативным правовым актам.</w:t>
      </w:r>
    </w:p>
    <w:p w:rsidR="00937FB9" w:rsidRPr="00C676D6" w:rsidRDefault="00937FB9" w:rsidP="001C3E8B">
      <w:pPr>
        <w:pStyle w:val="af"/>
        <w:ind w:firstLine="720"/>
        <w:jc w:val="both"/>
        <w:rPr>
          <w:rFonts w:ascii="Times New Roman" w:hAnsi="Times New Roman" w:cs="Times New Roman"/>
          <w:sz w:val="24"/>
          <w:szCs w:val="24"/>
        </w:rPr>
      </w:pPr>
      <w:proofErr w:type="gramStart"/>
      <w:r w:rsidRPr="00C676D6">
        <w:rPr>
          <w:rFonts w:ascii="Times New Roman" w:hAnsi="Times New Roman" w:cs="Times New Roman"/>
          <w:sz w:val="24"/>
          <w:szCs w:val="24"/>
        </w:rPr>
        <w:t>Поскольку указанные нормы отсутствуют, то придание обратной силы ненормативным правовым актам не основано на нормах права и нарушает требование Закона ПМР «Об актах законодательства Приднестровской Молдавской Республики», регулирующего основные принципы правотворческой деятельности органов государственной власти Приднестровской Молдавской Республики, понятие, систему и виды правовых актов Приднестровской Молдавской Республики, иные вопросы, связанные с принятием и действием законов и иных правовых актов.</w:t>
      </w:r>
      <w:proofErr w:type="gramEnd"/>
    </w:p>
    <w:p w:rsidR="00C676D6" w:rsidRPr="00C676D6" w:rsidRDefault="00C676D6" w:rsidP="00C676D6">
      <w:pPr>
        <w:pStyle w:val="23"/>
        <w:shd w:val="clear" w:color="auto" w:fill="auto"/>
        <w:spacing w:after="0" w:line="240" w:lineRule="auto"/>
        <w:ind w:left="20" w:right="20" w:firstLine="560"/>
        <w:jc w:val="both"/>
        <w:rPr>
          <w:color w:val="000000"/>
          <w:sz w:val="24"/>
          <w:szCs w:val="24"/>
        </w:rPr>
      </w:pPr>
      <w:proofErr w:type="gramStart"/>
      <w:r w:rsidRPr="00C676D6">
        <w:rPr>
          <w:sz w:val="24"/>
          <w:szCs w:val="24"/>
        </w:rPr>
        <w:t>Ввиду того, что для принятия нового решения не требуется исследование дополнительных доказательств, то суд кассационной инстанции</w:t>
      </w:r>
      <w:r w:rsidR="00DB4399">
        <w:rPr>
          <w:sz w:val="24"/>
          <w:szCs w:val="24"/>
        </w:rPr>
        <w:t>,</w:t>
      </w:r>
      <w:r w:rsidRPr="00C676D6">
        <w:rPr>
          <w:sz w:val="24"/>
          <w:szCs w:val="24"/>
        </w:rPr>
        <w:t xml:space="preserve"> не направляя дело на новое рассмотрение</w:t>
      </w:r>
      <w:r w:rsidR="00DB4399">
        <w:rPr>
          <w:sz w:val="24"/>
          <w:szCs w:val="24"/>
        </w:rPr>
        <w:t>,</w:t>
      </w:r>
      <w:r w:rsidRPr="00C676D6">
        <w:rPr>
          <w:sz w:val="24"/>
          <w:szCs w:val="24"/>
        </w:rPr>
        <w:t xml:space="preserve"> считает возможным принять новое решение, об отказе в удовлетворении заявления</w:t>
      </w:r>
      <w:r w:rsidR="00DB4399">
        <w:rPr>
          <w:sz w:val="24"/>
          <w:szCs w:val="24"/>
        </w:rPr>
        <w:t>,</w:t>
      </w:r>
      <w:r w:rsidRPr="00C676D6">
        <w:rPr>
          <w:sz w:val="24"/>
          <w:szCs w:val="24"/>
        </w:rPr>
        <w:t xml:space="preserve"> ввиду отсутствия доказательств, свидетельствующих о нарушении оспариваемым в части ненормативным актом </w:t>
      </w:r>
      <w:r w:rsidRPr="00C676D6">
        <w:rPr>
          <w:color w:val="000000"/>
          <w:sz w:val="24"/>
          <w:szCs w:val="24"/>
        </w:rPr>
        <w:t xml:space="preserve">прав </w:t>
      </w:r>
      <w:r w:rsidRPr="00C676D6">
        <w:rPr>
          <w:sz w:val="24"/>
          <w:szCs w:val="24"/>
        </w:rPr>
        <w:t>и законных интересов заявителя в сфере предпринимательской и иной экономической деятельности</w:t>
      </w:r>
      <w:r w:rsidRPr="00C676D6">
        <w:rPr>
          <w:color w:val="000000"/>
          <w:sz w:val="24"/>
          <w:szCs w:val="24"/>
        </w:rPr>
        <w:t>.</w:t>
      </w:r>
      <w:proofErr w:type="gramEnd"/>
    </w:p>
    <w:p w:rsidR="00744078" w:rsidRPr="00C676D6" w:rsidRDefault="00744078" w:rsidP="001C3E8B">
      <w:pPr>
        <w:ind w:firstLine="567"/>
        <w:jc w:val="both"/>
        <w:rPr>
          <w:bCs/>
        </w:rPr>
      </w:pPr>
      <w:r w:rsidRPr="00C676D6">
        <w:rPr>
          <w:bCs/>
        </w:rPr>
        <w:lastRenderedPageBreak/>
        <w:t xml:space="preserve">В соответствии со статьей 84 АПК ПМР судебные расходы относятся на лиц, участвующих в деле, пропорционально размеру удовлетворенных требований. </w:t>
      </w:r>
      <w:proofErr w:type="gramStart"/>
      <w:r w:rsidRPr="00C676D6">
        <w:rPr>
          <w:bCs/>
        </w:rPr>
        <w:t>Учитывая, что требования ООО «</w:t>
      </w:r>
      <w:proofErr w:type="spellStart"/>
      <w:r w:rsidRPr="00C676D6">
        <w:rPr>
          <w:bCs/>
        </w:rPr>
        <w:t>Ви-авто</w:t>
      </w:r>
      <w:proofErr w:type="spellEnd"/>
      <w:r w:rsidRPr="00C676D6">
        <w:rPr>
          <w:bCs/>
        </w:rPr>
        <w:t>», изложенные в кассационной жалобе, подлежат удовлетворению, а ООО «</w:t>
      </w:r>
      <w:proofErr w:type="spellStart"/>
      <w:r w:rsidRPr="00C676D6">
        <w:rPr>
          <w:bCs/>
        </w:rPr>
        <w:t>Ви-авто</w:t>
      </w:r>
      <w:proofErr w:type="spellEnd"/>
      <w:r w:rsidRPr="00C676D6">
        <w:rPr>
          <w:bCs/>
        </w:rPr>
        <w:t xml:space="preserve">» была предоставлена </w:t>
      </w:r>
      <w:r w:rsidRPr="00C676D6">
        <w:t>отсрочка по оплате государственной пошлины, до окончания рассмотрения дела в суде кассационной инстанции,</w:t>
      </w:r>
      <w:r w:rsidRPr="00C676D6">
        <w:rPr>
          <w:bCs/>
        </w:rPr>
        <w:t xml:space="preserve"> то судебные расходы, в виде государственной пошлины за рассмотрение дела в суде кассационной инстанции, подлежат взысканию с заявителя – ООО «</w:t>
      </w:r>
      <w:proofErr w:type="spellStart"/>
      <w:r w:rsidRPr="00C676D6">
        <w:rPr>
          <w:bCs/>
        </w:rPr>
        <w:t>Автоконтакт</w:t>
      </w:r>
      <w:proofErr w:type="spellEnd"/>
      <w:r w:rsidRPr="00C676D6">
        <w:rPr>
          <w:bCs/>
        </w:rPr>
        <w:t>» в доход Республиканского бюджета.</w:t>
      </w:r>
      <w:proofErr w:type="gramEnd"/>
    </w:p>
    <w:p w:rsidR="009D458A" w:rsidRPr="00C676D6" w:rsidRDefault="009D458A" w:rsidP="001C3E8B">
      <w:pPr>
        <w:ind w:firstLine="567"/>
        <w:jc w:val="both"/>
      </w:pPr>
      <w:r w:rsidRPr="00C676D6">
        <w:t>Суд кассационной инстанции</w:t>
      </w:r>
      <w:r w:rsidR="00DB4399" w:rsidRPr="00DB4399">
        <w:t xml:space="preserve"> </w:t>
      </w:r>
      <w:r w:rsidR="00DB4399">
        <w:t>Арбитражного суда ПМР</w:t>
      </w:r>
      <w:r w:rsidRPr="00C676D6">
        <w:t>, руководствуясь  ст.84; 147; 149; п.</w:t>
      </w:r>
      <w:r w:rsidR="00744078" w:rsidRPr="00C676D6">
        <w:t>2</w:t>
      </w:r>
      <w:r w:rsidR="00DB4399">
        <w:t>) ст.151, ст. 153  АПК ПМР,</w:t>
      </w:r>
      <w:r w:rsidRPr="00C676D6">
        <w:t xml:space="preserve">    </w:t>
      </w:r>
    </w:p>
    <w:p w:rsidR="009D458A" w:rsidRPr="00C676D6" w:rsidRDefault="009D458A" w:rsidP="001C3E8B">
      <w:pPr>
        <w:pStyle w:val="ab"/>
        <w:rPr>
          <w:szCs w:val="24"/>
        </w:rPr>
      </w:pPr>
      <w:proofErr w:type="gramStart"/>
      <w:r w:rsidRPr="00C676D6">
        <w:rPr>
          <w:b/>
          <w:szCs w:val="24"/>
        </w:rPr>
        <w:t>П</w:t>
      </w:r>
      <w:proofErr w:type="gramEnd"/>
      <w:r w:rsidRPr="00C676D6">
        <w:rPr>
          <w:b/>
          <w:szCs w:val="24"/>
        </w:rPr>
        <w:t xml:space="preserve"> О С Т А Н О В И Л</w:t>
      </w:r>
      <w:r w:rsidRPr="00C676D6">
        <w:rPr>
          <w:szCs w:val="24"/>
        </w:rPr>
        <w:t>:</w:t>
      </w:r>
    </w:p>
    <w:p w:rsidR="009D458A" w:rsidRPr="00C676D6" w:rsidRDefault="009D458A" w:rsidP="001C3E8B">
      <w:pPr>
        <w:pStyle w:val="af6"/>
        <w:numPr>
          <w:ilvl w:val="0"/>
          <w:numId w:val="12"/>
        </w:numPr>
        <w:suppressAutoHyphens/>
        <w:autoSpaceDE w:val="0"/>
        <w:autoSpaceDN w:val="0"/>
        <w:adjustRightInd w:val="0"/>
        <w:spacing w:after="0" w:line="240" w:lineRule="auto"/>
        <w:ind w:right="49"/>
        <w:jc w:val="both"/>
        <w:rPr>
          <w:rFonts w:ascii="Times New Roman" w:hAnsi="Times New Roman" w:cs="Times New Roman"/>
          <w:sz w:val="24"/>
          <w:szCs w:val="24"/>
        </w:rPr>
      </w:pPr>
      <w:r w:rsidRPr="00C676D6">
        <w:rPr>
          <w:rFonts w:ascii="Times New Roman" w:hAnsi="Times New Roman" w:cs="Times New Roman"/>
          <w:sz w:val="24"/>
          <w:szCs w:val="24"/>
        </w:rPr>
        <w:t>Кассационную жалоб</w:t>
      </w:r>
      <w:proofErr w:type="gramStart"/>
      <w:r w:rsidRPr="00C676D6">
        <w:rPr>
          <w:rFonts w:ascii="Times New Roman" w:hAnsi="Times New Roman" w:cs="Times New Roman"/>
          <w:sz w:val="24"/>
          <w:szCs w:val="24"/>
        </w:rPr>
        <w:t>у ООО</w:t>
      </w:r>
      <w:proofErr w:type="gramEnd"/>
      <w:r w:rsidRPr="00C676D6">
        <w:rPr>
          <w:rFonts w:ascii="Times New Roman" w:hAnsi="Times New Roman" w:cs="Times New Roman"/>
          <w:sz w:val="24"/>
          <w:szCs w:val="24"/>
        </w:rPr>
        <w:t xml:space="preserve"> «</w:t>
      </w:r>
      <w:proofErr w:type="spellStart"/>
      <w:r w:rsidR="00744078" w:rsidRPr="00C676D6">
        <w:rPr>
          <w:rFonts w:ascii="Times New Roman" w:hAnsi="Times New Roman" w:cs="Times New Roman"/>
          <w:sz w:val="24"/>
          <w:szCs w:val="24"/>
        </w:rPr>
        <w:t>Ви-авто</w:t>
      </w:r>
      <w:proofErr w:type="spellEnd"/>
      <w:r w:rsidR="00744078" w:rsidRPr="00C676D6">
        <w:rPr>
          <w:rFonts w:ascii="Times New Roman" w:hAnsi="Times New Roman" w:cs="Times New Roman"/>
          <w:sz w:val="24"/>
          <w:szCs w:val="24"/>
        </w:rPr>
        <w:t>»</w:t>
      </w:r>
      <w:r w:rsidRPr="00C676D6">
        <w:rPr>
          <w:rFonts w:ascii="Times New Roman" w:hAnsi="Times New Roman" w:cs="Times New Roman"/>
          <w:sz w:val="24"/>
          <w:szCs w:val="24"/>
        </w:rPr>
        <w:t xml:space="preserve"> – удовлетворить.</w:t>
      </w:r>
    </w:p>
    <w:p w:rsidR="00744078" w:rsidRPr="00C676D6" w:rsidRDefault="009D458A" w:rsidP="001C3E8B">
      <w:pPr>
        <w:pStyle w:val="af6"/>
        <w:numPr>
          <w:ilvl w:val="0"/>
          <w:numId w:val="12"/>
        </w:numPr>
        <w:suppressAutoHyphens/>
        <w:autoSpaceDE w:val="0"/>
        <w:autoSpaceDN w:val="0"/>
        <w:adjustRightInd w:val="0"/>
        <w:spacing w:after="0" w:line="240" w:lineRule="auto"/>
        <w:ind w:right="49"/>
        <w:jc w:val="both"/>
        <w:rPr>
          <w:rFonts w:ascii="Times New Roman" w:hAnsi="Times New Roman" w:cs="Times New Roman"/>
          <w:sz w:val="24"/>
          <w:szCs w:val="24"/>
        </w:rPr>
      </w:pPr>
      <w:r w:rsidRPr="00C676D6">
        <w:rPr>
          <w:rFonts w:ascii="Times New Roman" w:hAnsi="Times New Roman" w:cs="Times New Roman"/>
          <w:sz w:val="24"/>
          <w:szCs w:val="24"/>
        </w:rPr>
        <w:t xml:space="preserve">Решение Арбитражного суда ПМР от </w:t>
      </w:r>
      <w:r w:rsidR="00744078" w:rsidRPr="00C676D6">
        <w:rPr>
          <w:rFonts w:ascii="Times New Roman" w:hAnsi="Times New Roman" w:cs="Times New Roman"/>
          <w:sz w:val="24"/>
          <w:szCs w:val="24"/>
        </w:rPr>
        <w:t>19 марта 2018 года по делу №82/18-11</w:t>
      </w:r>
      <w:r w:rsidRPr="00C676D6">
        <w:rPr>
          <w:rFonts w:ascii="Times New Roman" w:hAnsi="Times New Roman" w:cs="Times New Roman"/>
          <w:sz w:val="24"/>
          <w:szCs w:val="24"/>
        </w:rPr>
        <w:t xml:space="preserve"> отменить и п</w:t>
      </w:r>
      <w:r w:rsidR="00744078" w:rsidRPr="00C676D6">
        <w:rPr>
          <w:rFonts w:ascii="Times New Roman" w:hAnsi="Times New Roman" w:cs="Times New Roman"/>
          <w:sz w:val="24"/>
          <w:szCs w:val="24"/>
        </w:rPr>
        <w:t>ринять новое решение.</w:t>
      </w:r>
    </w:p>
    <w:p w:rsidR="009D458A" w:rsidRPr="00C676D6" w:rsidRDefault="00744078" w:rsidP="001C3E8B">
      <w:pPr>
        <w:pStyle w:val="af6"/>
        <w:numPr>
          <w:ilvl w:val="0"/>
          <w:numId w:val="12"/>
        </w:numPr>
        <w:suppressAutoHyphens/>
        <w:autoSpaceDE w:val="0"/>
        <w:autoSpaceDN w:val="0"/>
        <w:adjustRightInd w:val="0"/>
        <w:spacing w:after="0" w:line="240" w:lineRule="auto"/>
        <w:ind w:right="49"/>
        <w:jc w:val="both"/>
        <w:rPr>
          <w:rFonts w:ascii="Times New Roman" w:hAnsi="Times New Roman" w:cs="Times New Roman"/>
          <w:sz w:val="24"/>
          <w:szCs w:val="24"/>
        </w:rPr>
      </w:pPr>
      <w:proofErr w:type="gramStart"/>
      <w:r w:rsidRPr="00C676D6">
        <w:rPr>
          <w:rFonts w:ascii="Times New Roman" w:hAnsi="Times New Roman" w:cs="Times New Roman"/>
          <w:sz w:val="24"/>
          <w:szCs w:val="24"/>
        </w:rPr>
        <w:t>В удовлетворении требования ООО «</w:t>
      </w:r>
      <w:proofErr w:type="spellStart"/>
      <w:r w:rsidRPr="00C676D6">
        <w:rPr>
          <w:rFonts w:ascii="Times New Roman" w:hAnsi="Times New Roman" w:cs="Times New Roman"/>
          <w:sz w:val="24"/>
          <w:szCs w:val="24"/>
        </w:rPr>
        <w:t>Автоконтакт</w:t>
      </w:r>
      <w:proofErr w:type="spellEnd"/>
      <w:r w:rsidRPr="00C676D6">
        <w:rPr>
          <w:rFonts w:ascii="Times New Roman" w:hAnsi="Times New Roman" w:cs="Times New Roman"/>
          <w:sz w:val="24"/>
          <w:szCs w:val="24"/>
        </w:rPr>
        <w:t>», о признании недействительным пу</w:t>
      </w:r>
      <w:r w:rsidRPr="00C676D6">
        <w:rPr>
          <w:rFonts w:ascii="Times New Roman" w:hAnsi="Times New Roman" w:cs="Times New Roman"/>
          <w:color w:val="000000"/>
          <w:sz w:val="24"/>
          <w:szCs w:val="24"/>
          <w:shd w:val="clear" w:color="auto" w:fill="FFFFFF"/>
        </w:rPr>
        <w:t>нкта 1 Приказа Министерства экономического развития Приднестровской Молдавской Республики от 29 декабря 2017 года № 358 «О внесении изменений в Приказ Министерства экономического развития Приднестровской Молдавской Республики от 25 декабря 2017 года № 347 «О внесении изменений в Приказ Министерства экономического развития Приднестровской Молдавской Республики от 15 сентября 2011 года № 658 «Об утверждении Реестра</w:t>
      </w:r>
      <w:proofErr w:type="gramEnd"/>
      <w:r w:rsidRPr="00C676D6">
        <w:rPr>
          <w:rFonts w:ascii="Times New Roman" w:hAnsi="Times New Roman" w:cs="Times New Roman"/>
          <w:color w:val="000000"/>
          <w:sz w:val="24"/>
          <w:szCs w:val="24"/>
          <w:shd w:val="clear" w:color="auto" w:fill="FFFFFF"/>
        </w:rPr>
        <w:t xml:space="preserve"> хозяйствующих субъектов, занимающих доминирующее положение на рынке определенного товара» - отказать</w:t>
      </w:r>
      <w:r w:rsidR="009D458A" w:rsidRPr="00C676D6">
        <w:rPr>
          <w:rFonts w:ascii="Times New Roman" w:hAnsi="Times New Roman" w:cs="Times New Roman"/>
          <w:sz w:val="24"/>
          <w:szCs w:val="24"/>
        </w:rPr>
        <w:t>.</w:t>
      </w:r>
    </w:p>
    <w:p w:rsidR="00744078" w:rsidRPr="00C676D6" w:rsidRDefault="00744078" w:rsidP="001C3E8B">
      <w:pPr>
        <w:pStyle w:val="af6"/>
        <w:numPr>
          <w:ilvl w:val="0"/>
          <w:numId w:val="12"/>
        </w:numPr>
        <w:suppressAutoHyphens/>
        <w:autoSpaceDE w:val="0"/>
        <w:autoSpaceDN w:val="0"/>
        <w:adjustRightInd w:val="0"/>
        <w:spacing w:after="0" w:line="240" w:lineRule="auto"/>
        <w:ind w:right="49"/>
        <w:jc w:val="both"/>
        <w:rPr>
          <w:rFonts w:ascii="Times New Roman" w:hAnsi="Times New Roman" w:cs="Times New Roman"/>
          <w:sz w:val="24"/>
          <w:szCs w:val="24"/>
        </w:rPr>
      </w:pPr>
      <w:r w:rsidRPr="00C676D6">
        <w:rPr>
          <w:rFonts w:ascii="Times New Roman" w:hAnsi="Times New Roman" w:cs="Times New Roman"/>
          <w:sz w:val="24"/>
          <w:szCs w:val="24"/>
        </w:rPr>
        <w:t>Взыскать с ООО «</w:t>
      </w:r>
      <w:proofErr w:type="spellStart"/>
      <w:r w:rsidRPr="00C676D6">
        <w:rPr>
          <w:rFonts w:ascii="Times New Roman" w:hAnsi="Times New Roman" w:cs="Times New Roman"/>
          <w:sz w:val="24"/>
          <w:szCs w:val="24"/>
        </w:rPr>
        <w:t>Автоконтакт</w:t>
      </w:r>
      <w:proofErr w:type="spellEnd"/>
      <w:r w:rsidRPr="00C676D6">
        <w:rPr>
          <w:rFonts w:ascii="Times New Roman" w:hAnsi="Times New Roman" w:cs="Times New Roman"/>
          <w:sz w:val="24"/>
          <w:szCs w:val="24"/>
        </w:rPr>
        <w:t xml:space="preserve">», </w:t>
      </w:r>
      <w:r w:rsidR="0038254C">
        <w:rPr>
          <w:rFonts w:ascii="Times New Roman" w:hAnsi="Times New Roman" w:cs="Times New Roman"/>
          <w:sz w:val="24"/>
          <w:szCs w:val="24"/>
        </w:rPr>
        <w:t xml:space="preserve">в доход Республиканского бюджета, </w:t>
      </w:r>
      <w:r w:rsidRPr="00C676D6">
        <w:rPr>
          <w:rFonts w:ascii="Times New Roman" w:hAnsi="Times New Roman" w:cs="Times New Roman"/>
          <w:sz w:val="24"/>
          <w:szCs w:val="24"/>
        </w:rPr>
        <w:t>государственную пошлину за рассмотрение дела в суде кассационной инстанции в размере, 362 рубля, 50 копеек.</w:t>
      </w:r>
    </w:p>
    <w:p w:rsidR="00744078" w:rsidRPr="00C676D6" w:rsidRDefault="00744078" w:rsidP="001C3E8B">
      <w:pPr>
        <w:suppressAutoHyphens/>
        <w:autoSpaceDE w:val="0"/>
        <w:autoSpaceDN w:val="0"/>
        <w:adjustRightInd w:val="0"/>
        <w:ind w:right="49"/>
        <w:jc w:val="both"/>
      </w:pPr>
    </w:p>
    <w:p w:rsidR="005453F2" w:rsidRPr="00C676D6" w:rsidRDefault="005453F2" w:rsidP="001C3E8B">
      <w:pPr>
        <w:suppressAutoHyphens/>
        <w:autoSpaceDE w:val="0"/>
        <w:autoSpaceDN w:val="0"/>
        <w:adjustRightInd w:val="0"/>
        <w:ind w:right="49"/>
        <w:jc w:val="both"/>
      </w:pPr>
      <w:r w:rsidRPr="00C676D6">
        <w:t>Постановление вступает в законную силу с момента его принятия и обжалованию не подлежит.</w:t>
      </w:r>
    </w:p>
    <w:p w:rsidR="0078712D" w:rsidRPr="001208ED" w:rsidRDefault="0078712D" w:rsidP="001208ED">
      <w:pPr>
        <w:rPr>
          <w:b/>
        </w:rPr>
      </w:pPr>
    </w:p>
    <w:p w:rsidR="000B183C" w:rsidRPr="00B20DBE" w:rsidRDefault="000B183C" w:rsidP="00AB5832">
      <w:pPr>
        <w:rPr>
          <w:b/>
        </w:rPr>
      </w:pPr>
      <w:r w:rsidRPr="00B20DBE">
        <w:rPr>
          <w:b/>
        </w:rPr>
        <w:t>Судья,</w:t>
      </w:r>
    </w:p>
    <w:p w:rsidR="000B183C" w:rsidRPr="0029512A" w:rsidRDefault="000B183C" w:rsidP="00AB5832">
      <w:r w:rsidRPr="00B20DBE">
        <w:rPr>
          <w:b/>
        </w:rPr>
        <w:t>Заместитель Председателя Арбитражн</w:t>
      </w:r>
      <w:r w:rsidRPr="00202593">
        <w:rPr>
          <w:b/>
        </w:rPr>
        <w:t>ого</w:t>
      </w:r>
      <w:r w:rsidRPr="0029512A">
        <w:rPr>
          <w:b/>
        </w:rPr>
        <w:t xml:space="preserve"> суда ПМР</w:t>
      </w:r>
      <w:r w:rsidRPr="0029512A">
        <w:rPr>
          <w:b/>
        </w:rPr>
        <w:tab/>
        <w:t xml:space="preserve">                  </w:t>
      </w:r>
      <w:r w:rsidR="005453F2">
        <w:rPr>
          <w:b/>
        </w:rPr>
        <w:t xml:space="preserve">    </w:t>
      </w:r>
      <w:r w:rsidRPr="0029512A">
        <w:rPr>
          <w:b/>
        </w:rPr>
        <w:t xml:space="preserve"> А. В. Кириленко</w:t>
      </w:r>
    </w:p>
    <w:sectPr w:rsidR="000B183C" w:rsidRPr="0029512A" w:rsidSect="000B25B0">
      <w:pgSz w:w="11906" w:h="16838" w:code="9"/>
      <w:pgMar w:top="284" w:right="567" w:bottom="426"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297" w:rsidRDefault="00232297" w:rsidP="00747910">
      <w:r>
        <w:separator/>
      </w:r>
    </w:p>
  </w:endnote>
  <w:endnote w:type="continuationSeparator" w:id="1">
    <w:p w:rsidR="00232297" w:rsidRDefault="0023229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297" w:rsidRDefault="00232297" w:rsidP="00747910">
      <w:r>
        <w:separator/>
      </w:r>
    </w:p>
  </w:footnote>
  <w:footnote w:type="continuationSeparator" w:id="1">
    <w:p w:rsidR="00232297" w:rsidRDefault="0023229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2">
    <w:nsid w:val="00000005"/>
    <w:multiLevelType w:val="multilevel"/>
    <w:tmpl w:val="00000004"/>
    <w:lvl w:ilvl="0">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9"/>
    <w:multiLevelType w:val="multilevel"/>
    <w:tmpl w:val="00000008"/>
    <w:lvl w:ilvl="0">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F817E3E"/>
    <w:multiLevelType w:val="multilevel"/>
    <w:tmpl w:val="A76A2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7476F2"/>
    <w:multiLevelType w:val="hybridMultilevel"/>
    <w:tmpl w:val="02420CA6"/>
    <w:lvl w:ilvl="0" w:tplc="8308344E">
      <w:start w:val="1"/>
      <w:numFmt w:val="decimal"/>
      <w:lvlText w:val="%1)"/>
      <w:lvlJc w:val="left"/>
      <w:pPr>
        <w:ind w:left="1069" w:hanging="360"/>
      </w:pPr>
      <w:rPr>
        <w:rFonts w:hint="default"/>
        <w:i/>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DF40EE"/>
    <w:multiLevelType w:val="hybridMultilevel"/>
    <w:tmpl w:val="7FB49430"/>
    <w:lvl w:ilvl="0" w:tplc="55EEE540">
      <w:start w:val="1"/>
      <w:numFmt w:val="decimal"/>
      <w:lvlText w:val="%1."/>
      <w:lvlJc w:val="left"/>
      <w:pPr>
        <w:tabs>
          <w:tab w:val="num" w:pos="1744"/>
        </w:tabs>
        <w:ind w:left="1744" w:hanging="1035"/>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8D55CF2"/>
    <w:multiLevelType w:val="hybridMultilevel"/>
    <w:tmpl w:val="4CAA91DC"/>
    <w:lvl w:ilvl="0" w:tplc="E56C0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1D233ED"/>
    <w:multiLevelType w:val="multilevel"/>
    <w:tmpl w:val="7C007F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811122"/>
    <w:multiLevelType w:val="hybridMultilevel"/>
    <w:tmpl w:val="F4EA7966"/>
    <w:lvl w:ilvl="0" w:tplc="490CA802">
      <w:start w:val="1"/>
      <w:numFmt w:val="decimal"/>
      <w:lvlText w:val="%1."/>
      <w:lvlJc w:val="left"/>
      <w:pPr>
        <w:ind w:left="900"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C120877"/>
    <w:multiLevelType w:val="hybridMultilevel"/>
    <w:tmpl w:val="67A80F1E"/>
    <w:lvl w:ilvl="0" w:tplc="2CB0C612">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5"/>
  </w:num>
  <w:num w:numId="3">
    <w:abstractNumId w:val="1"/>
  </w:num>
  <w:num w:numId="4">
    <w:abstractNumId w:val="10"/>
  </w:num>
  <w:num w:numId="5">
    <w:abstractNumId w:val="6"/>
  </w:num>
  <w:num w:numId="6">
    <w:abstractNumId w:val="3"/>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2CA5"/>
    <w:rsid w:val="00002CB3"/>
    <w:rsid w:val="0000756B"/>
    <w:rsid w:val="00016C87"/>
    <w:rsid w:val="0002481C"/>
    <w:rsid w:val="00025E9B"/>
    <w:rsid w:val="00027EF0"/>
    <w:rsid w:val="00030D45"/>
    <w:rsid w:val="00031C76"/>
    <w:rsid w:val="00033694"/>
    <w:rsid w:val="00034524"/>
    <w:rsid w:val="00036A8D"/>
    <w:rsid w:val="000400F3"/>
    <w:rsid w:val="00040498"/>
    <w:rsid w:val="000405C8"/>
    <w:rsid w:val="00042C8D"/>
    <w:rsid w:val="00042D8A"/>
    <w:rsid w:val="000459EF"/>
    <w:rsid w:val="00050AB4"/>
    <w:rsid w:val="00051986"/>
    <w:rsid w:val="00052427"/>
    <w:rsid w:val="000544D0"/>
    <w:rsid w:val="00056862"/>
    <w:rsid w:val="00060A5C"/>
    <w:rsid w:val="00060DAE"/>
    <w:rsid w:val="00060F0E"/>
    <w:rsid w:val="0006267D"/>
    <w:rsid w:val="00063A18"/>
    <w:rsid w:val="00063E7B"/>
    <w:rsid w:val="00067C79"/>
    <w:rsid w:val="0007204C"/>
    <w:rsid w:val="000723AD"/>
    <w:rsid w:val="00072AFB"/>
    <w:rsid w:val="00074C07"/>
    <w:rsid w:val="000760A3"/>
    <w:rsid w:val="00081B5A"/>
    <w:rsid w:val="000826C8"/>
    <w:rsid w:val="00083E80"/>
    <w:rsid w:val="00085985"/>
    <w:rsid w:val="0008724F"/>
    <w:rsid w:val="00093AD0"/>
    <w:rsid w:val="0009497F"/>
    <w:rsid w:val="000964A8"/>
    <w:rsid w:val="000976EE"/>
    <w:rsid w:val="00097AEE"/>
    <w:rsid w:val="000A293B"/>
    <w:rsid w:val="000A37E1"/>
    <w:rsid w:val="000A5085"/>
    <w:rsid w:val="000A6EDC"/>
    <w:rsid w:val="000B108C"/>
    <w:rsid w:val="000B183C"/>
    <w:rsid w:val="000B25B0"/>
    <w:rsid w:val="000B4752"/>
    <w:rsid w:val="000B5337"/>
    <w:rsid w:val="000B5CA3"/>
    <w:rsid w:val="000B5EE8"/>
    <w:rsid w:val="000B7999"/>
    <w:rsid w:val="000C3EC8"/>
    <w:rsid w:val="000C4195"/>
    <w:rsid w:val="000C512D"/>
    <w:rsid w:val="000C64A5"/>
    <w:rsid w:val="000D17F2"/>
    <w:rsid w:val="000D1D56"/>
    <w:rsid w:val="000D20EC"/>
    <w:rsid w:val="000D3875"/>
    <w:rsid w:val="000D5C67"/>
    <w:rsid w:val="000E2672"/>
    <w:rsid w:val="000E5906"/>
    <w:rsid w:val="000F3620"/>
    <w:rsid w:val="000F4B21"/>
    <w:rsid w:val="000F5EBA"/>
    <w:rsid w:val="0010024D"/>
    <w:rsid w:val="001107C1"/>
    <w:rsid w:val="00111CB3"/>
    <w:rsid w:val="00114CBA"/>
    <w:rsid w:val="001208ED"/>
    <w:rsid w:val="00130726"/>
    <w:rsid w:val="0013466E"/>
    <w:rsid w:val="00136CAB"/>
    <w:rsid w:val="00136E76"/>
    <w:rsid w:val="00137C0F"/>
    <w:rsid w:val="00145D0E"/>
    <w:rsid w:val="00146320"/>
    <w:rsid w:val="00155871"/>
    <w:rsid w:val="0015652F"/>
    <w:rsid w:val="00163F73"/>
    <w:rsid w:val="001656D9"/>
    <w:rsid w:val="001743CF"/>
    <w:rsid w:val="00176626"/>
    <w:rsid w:val="00176D27"/>
    <w:rsid w:val="001823B7"/>
    <w:rsid w:val="00184CBC"/>
    <w:rsid w:val="00186266"/>
    <w:rsid w:val="00186698"/>
    <w:rsid w:val="00195422"/>
    <w:rsid w:val="001976CF"/>
    <w:rsid w:val="00197F63"/>
    <w:rsid w:val="001A3F84"/>
    <w:rsid w:val="001A48C1"/>
    <w:rsid w:val="001A5B73"/>
    <w:rsid w:val="001B371A"/>
    <w:rsid w:val="001B5E1E"/>
    <w:rsid w:val="001C3E8B"/>
    <w:rsid w:val="001D495A"/>
    <w:rsid w:val="001D506C"/>
    <w:rsid w:val="001E036E"/>
    <w:rsid w:val="001E0E2F"/>
    <w:rsid w:val="001E6854"/>
    <w:rsid w:val="001E74AE"/>
    <w:rsid w:val="001F2408"/>
    <w:rsid w:val="001F626B"/>
    <w:rsid w:val="001F665F"/>
    <w:rsid w:val="00202593"/>
    <w:rsid w:val="00210EB5"/>
    <w:rsid w:val="00212E13"/>
    <w:rsid w:val="00213A76"/>
    <w:rsid w:val="00215B0B"/>
    <w:rsid w:val="00222D72"/>
    <w:rsid w:val="00225A8D"/>
    <w:rsid w:val="00230765"/>
    <w:rsid w:val="00231812"/>
    <w:rsid w:val="00232297"/>
    <w:rsid w:val="0024000A"/>
    <w:rsid w:val="00244B3F"/>
    <w:rsid w:val="002504A4"/>
    <w:rsid w:val="00253966"/>
    <w:rsid w:val="0026387E"/>
    <w:rsid w:val="00265428"/>
    <w:rsid w:val="00272EF9"/>
    <w:rsid w:val="002733DB"/>
    <w:rsid w:val="00273D8E"/>
    <w:rsid w:val="0027515A"/>
    <w:rsid w:val="00275192"/>
    <w:rsid w:val="00282B93"/>
    <w:rsid w:val="00283A0B"/>
    <w:rsid w:val="002900EE"/>
    <w:rsid w:val="002935E2"/>
    <w:rsid w:val="00294F39"/>
    <w:rsid w:val="0029512A"/>
    <w:rsid w:val="00297739"/>
    <w:rsid w:val="002A030A"/>
    <w:rsid w:val="002A10AE"/>
    <w:rsid w:val="002A4F03"/>
    <w:rsid w:val="002B1ADA"/>
    <w:rsid w:val="002B2E41"/>
    <w:rsid w:val="002B4D8F"/>
    <w:rsid w:val="002B72B2"/>
    <w:rsid w:val="002B798E"/>
    <w:rsid w:val="002C363D"/>
    <w:rsid w:val="002C4FD6"/>
    <w:rsid w:val="002D0AF4"/>
    <w:rsid w:val="002D2926"/>
    <w:rsid w:val="002D31B2"/>
    <w:rsid w:val="002D3644"/>
    <w:rsid w:val="002D3DE0"/>
    <w:rsid w:val="002D4BE2"/>
    <w:rsid w:val="002D5646"/>
    <w:rsid w:val="002D5B9F"/>
    <w:rsid w:val="002D6691"/>
    <w:rsid w:val="002E4194"/>
    <w:rsid w:val="002E53F7"/>
    <w:rsid w:val="002F12AE"/>
    <w:rsid w:val="002F3333"/>
    <w:rsid w:val="002F7500"/>
    <w:rsid w:val="00303FBA"/>
    <w:rsid w:val="00312485"/>
    <w:rsid w:val="00317511"/>
    <w:rsid w:val="00317592"/>
    <w:rsid w:val="0032200D"/>
    <w:rsid w:val="0032512C"/>
    <w:rsid w:val="003333DE"/>
    <w:rsid w:val="00333FFD"/>
    <w:rsid w:val="00335E17"/>
    <w:rsid w:val="0034057E"/>
    <w:rsid w:val="0034182E"/>
    <w:rsid w:val="003429AD"/>
    <w:rsid w:val="00344361"/>
    <w:rsid w:val="00345AAB"/>
    <w:rsid w:val="00347677"/>
    <w:rsid w:val="003544AE"/>
    <w:rsid w:val="00355680"/>
    <w:rsid w:val="00362DF7"/>
    <w:rsid w:val="00365A17"/>
    <w:rsid w:val="003735AF"/>
    <w:rsid w:val="00381CF3"/>
    <w:rsid w:val="0038254C"/>
    <w:rsid w:val="00382DC5"/>
    <w:rsid w:val="00385EF2"/>
    <w:rsid w:val="00386F29"/>
    <w:rsid w:val="00390111"/>
    <w:rsid w:val="00391E28"/>
    <w:rsid w:val="00395805"/>
    <w:rsid w:val="00395D57"/>
    <w:rsid w:val="00397BEA"/>
    <w:rsid w:val="003A1E3B"/>
    <w:rsid w:val="003A3D86"/>
    <w:rsid w:val="003A4D85"/>
    <w:rsid w:val="003A5696"/>
    <w:rsid w:val="003A617A"/>
    <w:rsid w:val="003C5114"/>
    <w:rsid w:val="003C6A58"/>
    <w:rsid w:val="003D0531"/>
    <w:rsid w:val="003D0E25"/>
    <w:rsid w:val="003D2904"/>
    <w:rsid w:val="003D58F6"/>
    <w:rsid w:val="003D5D82"/>
    <w:rsid w:val="003D662C"/>
    <w:rsid w:val="003E4DE6"/>
    <w:rsid w:val="003E6ADD"/>
    <w:rsid w:val="00401B86"/>
    <w:rsid w:val="00407EAF"/>
    <w:rsid w:val="00410B50"/>
    <w:rsid w:val="0041596A"/>
    <w:rsid w:val="004200CF"/>
    <w:rsid w:val="00424065"/>
    <w:rsid w:val="00424BE9"/>
    <w:rsid w:val="00426B5D"/>
    <w:rsid w:val="00426B6A"/>
    <w:rsid w:val="0042701F"/>
    <w:rsid w:val="00427B24"/>
    <w:rsid w:val="00432F73"/>
    <w:rsid w:val="004366D0"/>
    <w:rsid w:val="00437B86"/>
    <w:rsid w:val="00443DE2"/>
    <w:rsid w:val="004440ED"/>
    <w:rsid w:val="004444A2"/>
    <w:rsid w:val="004450BF"/>
    <w:rsid w:val="004510E7"/>
    <w:rsid w:val="00456C2C"/>
    <w:rsid w:val="00457194"/>
    <w:rsid w:val="00457820"/>
    <w:rsid w:val="004638D2"/>
    <w:rsid w:val="004639A2"/>
    <w:rsid w:val="00463BE4"/>
    <w:rsid w:val="00474BAD"/>
    <w:rsid w:val="004771E4"/>
    <w:rsid w:val="00481019"/>
    <w:rsid w:val="00483C4A"/>
    <w:rsid w:val="00484A9B"/>
    <w:rsid w:val="004854A6"/>
    <w:rsid w:val="00495908"/>
    <w:rsid w:val="00495A19"/>
    <w:rsid w:val="00495EDF"/>
    <w:rsid w:val="004A2E85"/>
    <w:rsid w:val="004A4BE3"/>
    <w:rsid w:val="004A5243"/>
    <w:rsid w:val="004A57B1"/>
    <w:rsid w:val="004A7A9F"/>
    <w:rsid w:val="004B3B6C"/>
    <w:rsid w:val="004B583E"/>
    <w:rsid w:val="004C22A5"/>
    <w:rsid w:val="004C321C"/>
    <w:rsid w:val="004C47E3"/>
    <w:rsid w:val="004C56EA"/>
    <w:rsid w:val="004C5921"/>
    <w:rsid w:val="004C701C"/>
    <w:rsid w:val="004D2A21"/>
    <w:rsid w:val="004E0DA5"/>
    <w:rsid w:val="004E5A91"/>
    <w:rsid w:val="004F1405"/>
    <w:rsid w:val="004F3A81"/>
    <w:rsid w:val="004F40AC"/>
    <w:rsid w:val="004F52CC"/>
    <w:rsid w:val="004F55C4"/>
    <w:rsid w:val="004F6706"/>
    <w:rsid w:val="004F7B6D"/>
    <w:rsid w:val="00500C4A"/>
    <w:rsid w:val="005043E3"/>
    <w:rsid w:val="00511454"/>
    <w:rsid w:val="00512424"/>
    <w:rsid w:val="0051373E"/>
    <w:rsid w:val="0051667D"/>
    <w:rsid w:val="00517425"/>
    <w:rsid w:val="00520F33"/>
    <w:rsid w:val="00523D3C"/>
    <w:rsid w:val="00524AC3"/>
    <w:rsid w:val="00524CB0"/>
    <w:rsid w:val="00524DC8"/>
    <w:rsid w:val="0052629D"/>
    <w:rsid w:val="00531806"/>
    <w:rsid w:val="005453F2"/>
    <w:rsid w:val="0055432C"/>
    <w:rsid w:val="00555CC7"/>
    <w:rsid w:val="00556DFA"/>
    <w:rsid w:val="005575F9"/>
    <w:rsid w:val="0056248E"/>
    <w:rsid w:val="00573247"/>
    <w:rsid w:val="0058310D"/>
    <w:rsid w:val="005849D5"/>
    <w:rsid w:val="00585AD6"/>
    <w:rsid w:val="00586AC3"/>
    <w:rsid w:val="005905B5"/>
    <w:rsid w:val="00592D28"/>
    <w:rsid w:val="00594BC0"/>
    <w:rsid w:val="00595444"/>
    <w:rsid w:val="005A6736"/>
    <w:rsid w:val="005A6CD9"/>
    <w:rsid w:val="005B4F5E"/>
    <w:rsid w:val="005C2627"/>
    <w:rsid w:val="005C4D7B"/>
    <w:rsid w:val="005D1A82"/>
    <w:rsid w:val="005D252F"/>
    <w:rsid w:val="005D2688"/>
    <w:rsid w:val="005D30E2"/>
    <w:rsid w:val="005D3183"/>
    <w:rsid w:val="005D3782"/>
    <w:rsid w:val="005D4B7D"/>
    <w:rsid w:val="005D5C40"/>
    <w:rsid w:val="005E18C6"/>
    <w:rsid w:val="005E26AF"/>
    <w:rsid w:val="005E3B95"/>
    <w:rsid w:val="005E3E17"/>
    <w:rsid w:val="005E59F6"/>
    <w:rsid w:val="005E69F0"/>
    <w:rsid w:val="005F0368"/>
    <w:rsid w:val="005F196B"/>
    <w:rsid w:val="005F2827"/>
    <w:rsid w:val="005F5035"/>
    <w:rsid w:val="00605B34"/>
    <w:rsid w:val="006067B3"/>
    <w:rsid w:val="00607E3F"/>
    <w:rsid w:val="006100A7"/>
    <w:rsid w:val="006100E7"/>
    <w:rsid w:val="0061210D"/>
    <w:rsid w:val="00613AD8"/>
    <w:rsid w:val="006174DD"/>
    <w:rsid w:val="00617A4C"/>
    <w:rsid w:val="00626381"/>
    <w:rsid w:val="00632264"/>
    <w:rsid w:val="00632DB8"/>
    <w:rsid w:val="00636E4B"/>
    <w:rsid w:val="00637D33"/>
    <w:rsid w:val="00650B52"/>
    <w:rsid w:val="00660D17"/>
    <w:rsid w:val="006673AC"/>
    <w:rsid w:val="006748FB"/>
    <w:rsid w:val="00682D15"/>
    <w:rsid w:val="0068348C"/>
    <w:rsid w:val="0069319A"/>
    <w:rsid w:val="00694E57"/>
    <w:rsid w:val="00695446"/>
    <w:rsid w:val="006A3F8B"/>
    <w:rsid w:val="006A5D5C"/>
    <w:rsid w:val="006B0EC5"/>
    <w:rsid w:val="006B1A13"/>
    <w:rsid w:val="006B27DF"/>
    <w:rsid w:val="006B54B2"/>
    <w:rsid w:val="006C0278"/>
    <w:rsid w:val="006C608A"/>
    <w:rsid w:val="006C6D2B"/>
    <w:rsid w:val="006D1822"/>
    <w:rsid w:val="006D1DF1"/>
    <w:rsid w:val="006D3C78"/>
    <w:rsid w:val="006D46B7"/>
    <w:rsid w:val="006D6993"/>
    <w:rsid w:val="006E075A"/>
    <w:rsid w:val="006E570D"/>
    <w:rsid w:val="006E793D"/>
    <w:rsid w:val="006E7BA8"/>
    <w:rsid w:val="00700162"/>
    <w:rsid w:val="007020AE"/>
    <w:rsid w:val="007061BC"/>
    <w:rsid w:val="00710036"/>
    <w:rsid w:val="00711570"/>
    <w:rsid w:val="00713A9B"/>
    <w:rsid w:val="00713D88"/>
    <w:rsid w:val="00714F0E"/>
    <w:rsid w:val="00717526"/>
    <w:rsid w:val="007212C4"/>
    <w:rsid w:val="00730A41"/>
    <w:rsid w:val="00736809"/>
    <w:rsid w:val="00736F2B"/>
    <w:rsid w:val="00740099"/>
    <w:rsid w:val="007413DB"/>
    <w:rsid w:val="00744078"/>
    <w:rsid w:val="007463EB"/>
    <w:rsid w:val="00747910"/>
    <w:rsid w:val="0075091C"/>
    <w:rsid w:val="00750E29"/>
    <w:rsid w:val="00753068"/>
    <w:rsid w:val="00753757"/>
    <w:rsid w:val="007561B4"/>
    <w:rsid w:val="0075630A"/>
    <w:rsid w:val="0075708C"/>
    <w:rsid w:val="00757F6D"/>
    <w:rsid w:val="00762896"/>
    <w:rsid w:val="0077562D"/>
    <w:rsid w:val="00777329"/>
    <w:rsid w:val="00780EB7"/>
    <w:rsid w:val="007850CC"/>
    <w:rsid w:val="0078712D"/>
    <w:rsid w:val="007914C7"/>
    <w:rsid w:val="00793D51"/>
    <w:rsid w:val="007A45E2"/>
    <w:rsid w:val="007A51C3"/>
    <w:rsid w:val="007C13BA"/>
    <w:rsid w:val="007C3567"/>
    <w:rsid w:val="007C43CD"/>
    <w:rsid w:val="007C56BE"/>
    <w:rsid w:val="007C5E06"/>
    <w:rsid w:val="007C73AB"/>
    <w:rsid w:val="007D14BF"/>
    <w:rsid w:val="007D591D"/>
    <w:rsid w:val="007D661F"/>
    <w:rsid w:val="007F2C91"/>
    <w:rsid w:val="00801468"/>
    <w:rsid w:val="00803ED8"/>
    <w:rsid w:val="008051EF"/>
    <w:rsid w:val="00812C94"/>
    <w:rsid w:val="008130AC"/>
    <w:rsid w:val="00813A13"/>
    <w:rsid w:val="00814B07"/>
    <w:rsid w:val="00814CFB"/>
    <w:rsid w:val="008177FA"/>
    <w:rsid w:val="00817C55"/>
    <w:rsid w:val="008202BB"/>
    <w:rsid w:val="008206F2"/>
    <w:rsid w:val="00821F26"/>
    <w:rsid w:val="0082274C"/>
    <w:rsid w:val="008273B9"/>
    <w:rsid w:val="008337CF"/>
    <w:rsid w:val="00833861"/>
    <w:rsid w:val="008367A0"/>
    <w:rsid w:val="00841F17"/>
    <w:rsid w:val="00845555"/>
    <w:rsid w:val="00847133"/>
    <w:rsid w:val="008506B8"/>
    <w:rsid w:val="008520CD"/>
    <w:rsid w:val="008547EE"/>
    <w:rsid w:val="008575AB"/>
    <w:rsid w:val="00864B6E"/>
    <w:rsid w:val="00864EE1"/>
    <w:rsid w:val="00870F61"/>
    <w:rsid w:val="00872727"/>
    <w:rsid w:val="0087374A"/>
    <w:rsid w:val="00874973"/>
    <w:rsid w:val="00884AA2"/>
    <w:rsid w:val="0088715A"/>
    <w:rsid w:val="00887CD4"/>
    <w:rsid w:val="00890B0C"/>
    <w:rsid w:val="00894115"/>
    <w:rsid w:val="00894518"/>
    <w:rsid w:val="008A11D6"/>
    <w:rsid w:val="008A4F91"/>
    <w:rsid w:val="008B0244"/>
    <w:rsid w:val="008B158E"/>
    <w:rsid w:val="008B6E0B"/>
    <w:rsid w:val="008C2F8B"/>
    <w:rsid w:val="008C38A8"/>
    <w:rsid w:val="008E6FC7"/>
    <w:rsid w:val="008F06EB"/>
    <w:rsid w:val="008F0E1C"/>
    <w:rsid w:val="008F38A3"/>
    <w:rsid w:val="008F4E00"/>
    <w:rsid w:val="008F559E"/>
    <w:rsid w:val="00900716"/>
    <w:rsid w:val="00901AD7"/>
    <w:rsid w:val="00904994"/>
    <w:rsid w:val="009050DC"/>
    <w:rsid w:val="00905A4D"/>
    <w:rsid w:val="00912857"/>
    <w:rsid w:val="009132F3"/>
    <w:rsid w:val="00913E12"/>
    <w:rsid w:val="0091575C"/>
    <w:rsid w:val="00924DC2"/>
    <w:rsid w:val="00926900"/>
    <w:rsid w:val="00932042"/>
    <w:rsid w:val="00933CEF"/>
    <w:rsid w:val="00935BCC"/>
    <w:rsid w:val="00936607"/>
    <w:rsid w:val="00937FB9"/>
    <w:rsid w:val="0094167B"/>
    <w:rsid w:val="0094288A"/>
    <w:rsid w:val="0094423F"/>
    <w:rsid w:val="009453B2"/>
    <w:rsid w:val="009476F4"/>
    <w:rsid w:val="009478ED"/>
    <w:rsid w:val="00954737"/>
    <w:rsid w:val="00954DC8"/>
    <w:rsid w:val="00962C62"/>
    <w:rsid w:val="00962D41"/>
    <w:rsid w:val="00963928"/>
    <w:rsid w:val="00965836"/>
    <w:rsid w:val="00974463"/>
    <w:rsid w:val="00977D66"/>
    <w:rsid w:val="00980000"/>
    <w:rsid w:val="0098117D"/>
    <w:rsid w:val="00992C57"/>
    <w:rsid w:val="0099525A"/>
    <w:rsid w:val="00997222"/>
    <w:rsid w:val="009977D8"/>
    <w:rsid w:val="009A0702"/>
    <w:rsid w:val="009A2EE2"/>
    <w:rsid w:val="009A4F87"/>
    <w:rsid w:val="009B296A"/>
    <w:rsid w:val="009C14C2"/>
    <w:rsid w:val="009C3B68"/>
    <w:rsid w:val="009C3DEF"/>
    <w:rsid w:val="009C65F9"/>
    <w:rsid w:val="009C6F68"/>
    <w:rsid w:val="009D31C7"/>
    <w:rsid w:val="009D38F9"/>
    <w:rsid w:val="009D458A"/>
    <w:rsid w:val="009D4853"/>
    <w:rsid w:val="009D5E47"/>
    <w:rsid w:val="009D78DD"/>
    <w:rsid w:val="009E02CA"/>
    <w:rsid w:val="009F0355"/>
    <w:rsid w:val="009F05F5"/>
    <w:rsid w:val="009F0F48"/>
    <w:rsid w:val="009F5846"/>
    <w:rsid w:val="00A032B6"/>
    <w:rsid w:val="00A03800"/>
    <w:rsid w:val="00A07083"/>
    <w:rsid w:val="00A073F5"/>
    <w:rsid w:val="00A115BD"/>
    <w:rsid w:val="00A13DE8"/>
    <w:rsid w:val="00A15DDA"/>
    <w:rsid w:val="00A2010D"/>
    <w:rsid w:val="00A2443B"/>
    <w:rsid w:val="00A30165"/>
    <w:rsid w:val="00A30643"/>
    <w:rsid w:val="00A30A43"/>
    <w:rsid w:val="00A3335A"/>
    <w:rsid w:val="00A34C41"/>
    <w:rsid w:val="00A354B7"/>
    <w:rsid w:val="00A35BC8"/>
    <w:rsid w:val="00A41E4A"/>
    <w:rsid w:val="00A42F10"/>
    <w:rsid w:val="00A44233"/>
    <w:rsid w:val="00A46A15"/>
    <w:rsid w:val="00A52A5A"/>
    <w:rsid w:val="00A53B28"/>
    <w:rsid w:val="00A53F3C"/>
    <w:rsid w:val="00A57517"/>
    <w:rsid w:val="00A608F3"/>
    <w:rsid w:val="00A624F0"/>
    <w:rsid w:val="00A654E1"/>
    <w:rsid w:val="00A7016D"/>
    <w:rsid w:val="00A7307C"/>
    <w:rsid w:val="00A73C7B"/>
    <w:rsid w:val="00A75692"/>
    <w:rsid w:val="00A762E9"/>
    <w:rsid w:val="00A837F6"/>
    <w:rsid w:val="00A8641D"/>
    <w:rsid w:val="00A90B1C"/>
    <w:rsid w:val="00A931F1"/>
    <w:rsid w:val="00A93743"/>
    <w:rsid w:val="00AA2DF1"/>
    <w:rsid w:val="00AA4B77"/>
    <w:rsid w:val="00AA72B2"/>
    <w:rsid w:val="00AA7C8E"/>
    <w:rsid w:val="00AB2222"/>
    <w:rsid w:val="00AB326C"/>
    <w:rsid w:val="00AB5832"/>
    <w:rsid w:val="00AC0E8E"/>
    <w:rsid w:val="00AC2CD7"/>
    <w:rsid w:val="00AC3C75"/>
    <w:rsid w:val="00AC492D"/>
    <w:rsid w:val="00AC5F70"/>
    <w:rsid w:val="00AC6E73"/>
    <w:rsid w:val="00AD040B"/>
    <w:rsid w:val="00AD5F85"/>
    <w:rsid w:val="00AE45A7"/>
    <w:rsid w:val="00AE51C6"/>
    <w:rsid w:val="00AF591D"/>
    <w:rsid w:val="00AF5BA1"/>
    <w:rsid w:val="00B01B68"/>
    <w:rsid w:val="00B01D0E"/>
    <w:rsid w:val="00B07576"/>
    <w:rsid w:val="00B10697"/>
    <w:rsid w:val="00B20DBE"/>
    <w:rsid w:val="00B24E85"/>
    <w:rsid w:val="00B31307"/>
    <w:rsid w:val="00B43CF2"/>
    <w:rsid w:val="00B43FDD"/>
    <w:rsid w:val="00B44057"/>
    <w:rsid w:val="00B533FC"/>
    <w:rsid w:val="00B536DB"/>
    <w:rsid w:val="00B5463A"/>
    <w:rsid w:val="00B62180"/>
    <w:rsid w:val="00B63BB6"/>
    <w:rsid w:val="00B63BE5"/>
    <w:rsid w:val="00B65F49"/>
    <w:rsid w:val="00B66272"/>
    <w:rsid w:val="00B665D0"/>
    <w:rsid w:val="00B67BD1"/>
    <w:rsid w:val="00B7485C"/>
    <w:rsid w:val="00B80738"/>
    <w:rsid w:val="00B82C5E"/>
    <w:rsid w:val="00B84968"/>
    <w:rsid w:val="00B91F32"/>
    <w:rsid w:val="00B94359"/>
    <w:rsid w:val="00BA1824"/>
    <w:rsid w:val="00BA4CC7"/>
    <w:rsid w:val="00BB106C"/>
    <w:rsid w:val="00BB54B4"/>
    <w:rsid w:val="00BB5CCA"/>
    <w:rsid w:val="00BC1BB2"/>
    <w:rsid w:val="00BC1E72"/>
    <w:rsid w:val="00BC3B4B"/>
    <w:rsid w:val="00BD06E6"/>
    <w:rsid w:val="00BD27AC"/>
    <w:rsid w:val="00BD30EE"/>
    <w:rsid w:val="00BD3666"/>
    <w:rsid w:val="00BD7F44"/>
    <w:rsid w:val="00BE4A62"/>
    <w:rsid w:val="00BE714C"/>
    <w:rsid w:val="00BE72DE"/>
    <w:rsid w:val="00BE7BA6"/>
    <w:rsid w:val="00BE7CE7"/>
    <w:rsid w:val="00BF2ECA"/>
    <w:rsid w:val="00BF4DB5"/>
    <w:rsid w:val="00BF5C2E"/>
    <w:rsid w:val="00BF7549"/>
    <w:rsid w:val="00C0112E"/>
    <w:rsid w:val="00C0339D"/>
    <w:rsid w:val="00C1650F"/>
    <w:rsid w:val="00C21DB2"/>
    <w:rsid w:val="00C21EBF"/>
    <w:rsid w:val="00C24072"/>
    <w:rsid w:val="00C24D9D"/>
    <w:rsid w:val="00C272B9"/>
    <w:rsid w:val="00C27465"/>
    <w:rsid w:val="00C30FBD"/>
    <w:rsid w:val="00C32D99"/>
    <w:rsid w:val="00C35CE4"/>
    <w:rsid w:val="00C366C6"/>
    <w:rsid w:val="00C41C36"/>
    <w:rsid w:val="00C4246D"/>
    <w:rsid w:val="00C431E5"/>
    <w:rsid w:val="00C43442"/>
    <w:rsid w:val="00C5163D"/>
    <w:rsid w:val="00C55920"/>
    <w:rsid w:val="00C563E4"/>
    <w:rsid w:val="00C60D6A"/>
    <w:rsid w:val="00C62490"/>
    <w:rsid w:val="00C6277C"/>
    <w:rsid w:val="00C64EE5"/>
    <w:rsid w:val="00C6764A"/>
    <w:rsid w:val="00C676D6"/>
    <w:rsid w:val="00C67F5B"/>
    <w:rsid w:val="00C712E0"/>
    <w:rsid w:val="00C7248B"/>
    <w:rsid w:val="00C74928"/>
    <w:rsid w:val="00C77370"/>
    <w:rsid w:val="00C806AA"/>
    <w:rsid w:val="00C9245C"/>
    <w:rsid w:val="00C97C9C"/>
    <w:rsid w:val="00CA1E70"/>
    <w:rsid w:val="00CA20DD"/>
    <w:rsid w:val="00CA2A51"/>
    <w:rsid w:val="00CA48E5"/>
    <w:rsid w:val="00CA61EC"/>
    <w:rsid w:val="00CB0A82"/>
    <w:rsid w:val="00CB1EBA"/>
    <w:rsid w:val="00CC01DD"/>
    <w:rsid w:val="00CC64BD"/>
    <w:rsid w:val="00CD0FD5"/>
    <w:rsid w:val="00CD1210"/>
    <w:rsid w:val="00CD34A6"/>
    <w:rsid w:val="00CE008C"/>
    <w:rsid w:val="00CE42D5"/>
    <w:rsid w:val="00CE432C"/>
    <w:rsid w:val="00CE4E4A"/>
    <w:rsid w:val="00CF1694"/>
    <w:rsid w:val="00D0143B"/>
    <w:rsid w:val="00D030DB"/>
    <w:rsid w:val="00D0408C"/>
    <w:rsid w:val="00D06285"/>
    <w:rsid w:val="00D07389"/>
    <w:rsid w:val="00D10B9F"/>
    <w:rsid w:val="00D115F4"/>
    <w:rsid w:val="00D16E81"/>
    <w:rsid w:val="00D17839"/>
    <w:rsid w:val="00D22AE5"/>
    <w:rsid w:val="00D234A2"/>
    <w:rsid w:val="00D23902"/>
    <w:rsid w:val="00D24793"/>
    <w:rsid w:val="00D37167"/>
    <w:rsid w:val="00D463A2"/>
    <w:rsid w:val="00D608E6"/>
    <w:rsid w:val="00D60D37"/>
    <w:rsid w:val="00D623B4"/>
    <w:rsid w:val="00D62CAD"/>
    <w:rsid w:val="00D62D74"/>
    <w:rsid w:val="00D63B67"/>
    <w:rsid w:val="00D65AED"/>
    <w:rsid w:val="00D66876"/>
    <w:rsid w:val="00D72227"/>
    <w:rsid w:val="00D75BE6"/>
    <w:rsid w:val="00D769F6"/>
    <w:rsid w:val="00D771AC"/>
    <w:rsid w:val="00D84BE0"/>
    <w:rsid w:val="00D84D55"/>
    <w:rsid w:val="00D850E3"/>
    <w:rsid w:val="00D91FF1"/>
    <w:rsid w:val="00D96A9E"/>
    <w:rsid w:val="00DA10CF"/>
    <w:rsid w:val="00DA12E7"/>
    <w:rsid w:val="00DA4D5E"/>
    <w:rsid w:val="00DA5F1D"/>
    <w:rsid w:val="00DB11FE"/>
    <w:rsid w:val="00DB1587"/>
    <w:rsid w:val="00DB1AE7"/>
    <w:rsid w:val="00DB1EAB"/>
    <w:rsid w:val="00DB2A29"/>
    <w:rsid w:val="00DB2E9C"/>
    <w:rsid w:val="00DB4399"/>
    <w:rsid w:val="00DB57F4"/>
    <w:rsid w:val="00DB6D13"/>
    <w:rsid w:val="00DB723B"/>
    <w:rsid w:val="00DB7358"/>
    <w:rsid w:val="00DC2D53"/>
    <w:rsid w:val="00DC7374"/>
    <w:rsid w:val="00DC7BD5"/>
    <w:rsid w:val="00DD0586"/>
    <w:rsid w:val="00DD1427"/>
    <w:rsid w:val="00DD3523"/>
    <w:rsid w:val="00DD5E08"/>
    <w:rsid w:val="00DD7F29"/>
    <w:rsid w:val="00DE1324"/>
    <w:rsid w:val="00DE180E"/>
    <w:rsid w:val="00DE5417"/>
    <w:rsid w:val="00DE70CF"/>
    <w:rsid w:val="00DE71FA"/>
    <w:rsid w:val="00DE7461"/>
    <w:rsid w:val="00DF36C2"/>
    <w:rsid w:val="00E0188C"/>
    <w:rsid w:val="00E02E09"/>
    <w:rsid w:val="00E10632"/>
    <w:rsid w:val="00E21B13"/>
    <w:rsid w:val="00E2323F"/>
    <w:rsid w:val="00E25B32"/>
    <w:rsid w:val="00E265BC"/>
    <w:rsid w:val="00E33420"/>
    <w:rsid w:val="00E35CAB"/>
    <w:rsid w:val="00E35DBC"/>
    <w:rsid w:val="00E36CBB"/>
    <w:rsid w:val="00E37FF1"/>
    <w:rsid w:val="00E4115D"/>
    <w:rsid w:val="00E44239"/>
    <w:rsid w:val="00E45C89"/>
    <w:rsid w:val="00E54769"/>
    <w:rsid w:val="00E63B5A"/>
    <w:rsid w:val="00E67E5E"/>
    <w:rsid w:val="00E70205"/>
    <w:rsid w:val="00E72F11"/>
    <w:rsid w:val="00E73351"/>
    <w:rsid w:val="00E75750"/>
    <w:rsid w:val="00E818C1"/>
    <w:rsid w:val="00E860E7"/>
    <w:rsid w:val="00E869E7"/>
    <w:rsid w:val="00E91DA7"/>
    <w:rsid w:val="00E92C98"/>
    <w:rsid w:val="00E942D4"/>
    <w:rsid w:val="00EA25D9"/>
    <w:rsid w:val="00EA68A5"/>
    <w:rsid w:val="00EA746E"/>
    <w:rsid w:val="00EB56CC"/>
    <w:rsid w:val="00EB77B8"/>
    <w:rsid w:val="00EC1BDE"/>
    <w:rsid w:val="00EC32C0"/>
    <w:rsid w:val="00EC3493"/>
    <w:rsid w:val="00EC3787"/>
    <w:rsid w:val="00ED0195"/>
    <w:rsid w:val="00ED0AFF"/>
    <w:rsid w:val="00ED14CE"/>
    <w:rsid w:val="00ED1CA9"/>
    <w:rsid w:val="00ED351F"/>
    <w:rsid w:val="00ED67B4"/>
    <w:rsid w:val="00EE4F7B"/>
    <w:rsid w:val="00EE66EB"/>
    <w:rsid w:val="00EE709B"/>
    <w:rsid w:val="00EE7DCC"/>
    <w:rsid w:val="00EF0B7F"/>
    <w:rsid w:val="00EF6738"/>
    <w:rsid w:val="00EF7D17"/>
    <w:rsid w:val="00F01EC5"/>
    <w:rsid w:val="00F04429"/>
    <w:rsid w:val="00F07D46"/>
    <w:rsid w:val="00F11D58"/>
    <w:rsid w:val="00F16008"/>
    <w:rsid w:val="00F16033"/>
    <w:rsid w:val="00F20689"/>
    <w:rsid w:val="00F21DAA"/>
    <w:rsid w:val="00F21F02"/>
    <w:rsid w:val="00F25275"/>
    <w:rsid w:val="00F253A2"/>
    <w:rsid w:val="00F30FBA"/>
    <w:rsid w:val="00F3187C"/>
    <w:rsid w:val="00F330CD"/>
    <w:rsid w:val="00F33C20"/>
    <w:rsid w:val="00F37941"/>
    <w:rsid w:val="00F41729"/>
    <w:rsid w:val="00F41AAA"/>
    <w:rsid w:val="00F43117"/>
    <w:rsid w:val="00F43728"/>
    <w:rsid w:val="00F474E0"/>
    <w:rsid w:val="00F50E0D"/>
    <w:rsid w:val="00F514CE"/>
    <w:rsid w:val="00F53EE5"/>
    <w:rsid w:val="00F54A0B"/>
    <w:rsid w:val="00F55BDF"/>
    <w:rsid w:val="00F6209B"/>
    <w:rsid w:val="00F64381"/>
    <w:rsid w:val="00F72C4D"/>
    <w:rsid w:val="00F7406A"/>
    <w:rsid w:val="00F750B7"/>
    <w:rsid w:val="00F8001B"/>
    <w:rsid w:val="00F841C6"/>
    <w:rsid w:val="00F84F8C"/>
    <w:rsid w:val="00F9040F"/>
    <w:rsid w:val="00FA016A"/>
    <w:rsid w:val="00FA3E3F"/>
    <w:rsid w:val="00FA45D6"/>
    <w:rsid w:val="00FA45E9"/>
    <w:rsid w:val="00FA4AAB"/>
    <w:rsid w:val="00FA6E55"/>
    <w:rsid w:val="00FA6E75"/>
    <w:rsid w:val="00FB38C6"/>
    <w:rsid w:val="00FC6ACB"/>
    <w:rsid w:val="00FC7F5D"/>
    <w:rsid w:val="00FD3B2D"/>
    <w:rsid w:val="00FD4A92"/>
    <w:rsid w:val="00FE19D9"/>
    <w:rsid w:val="00FE2B37"/>
    <w:rsid w:val="00FF6A73"/>
    <w:rsid w:val="00FF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Preformatted"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9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81CF3"/>
    <w:rPr>
      <w:rFonts w:ascii="Tahoma" w:hAnsi="Tahoma" w:cs="Tahoma"/>
      <w:sz w:val="16"/>
      <w:szCs w:val="16"/>
    </w:rPr>
  </w:style>
  <w:style w:type="table" w:styleId="a5">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747910"/>
    <w:pPr>
      <w:tabs>
        <w:tab w:val="center" w:pos="4677"/>
        <w:tab w:val="right" w:pos="9355"/>
      </w:tabs>
    </w:pPr>
  </w:style>
  <w:style w:type="character" w:customStyle="1" w:styleId="a7">
    <w:name w:val="Верхний колонтитул Знак"/>
    <w:basedOn w:val="a0"/>
    <w:link w:val="a6"/>
    <w:rsid w:val="00747910"/>
    <w:rPr>
      <w:sz w:val="24"/>
      <w:szCs w:val="24"/>
    </w:rPr>
  </w:style>
  <w:style w:type="paragraph" w:styleId="a8">
    <w:name w:val="footer"/>
    <w:basedOn w:val="a"/>
    <w:link w:val="a9"/>
    <w:uiPriority w:val="99"/>
    <w:rsid w:val="00747910"/>
    <w:pPr>
      <w:tabs>
        <w:tab w:val="center" w:pos="4677"/>
        <w:tab w:val="right" w:pos="9355"/>
      </w:tabs>
    </w:pPr>
  </w:style>
  <w:style w:type="character" w:customStyle="1" w:styleId="a9">
    <w:name w:val="Нижний колонтитул Знак"/>
    <w:basedOn w:val="a0"/>
    <w:link w:val="a8"/>
    <w:uiPriority w:val="99"/>
    <w:rsid w:val="00747910"/>
    <w:rPr>
      <w:sz w:val="24"/>
      <w:szCs w:val="24"/>
    </w:rPr>
  </w:style>
  <w:style w:type="character" w:styleId="aa">
    <w:name w:val="Hyperlink"/>
    <w:basedOn w:val="a0"/>
    <w:rsid w:val="002D2926"/>
    <w:rPr>
      <w:color w:val="0000FF"/>
      <w:u w:val="single"/>
    </w:rPr>
  </w:style>
  <w:style w:type="character" w:customStyle="1" w:styleId="a4">
    <w:name w:val="Текст выноски Знак"/>
    <w:basedOn w:val="a0"/>
    <w:link w:val="a3"/>
    <w:uiPriority w:val="99"/>
    <w:semiHidden/>
    <w:rsid w:val="008506B8"/>
    <w:rPr>
      <w:rFonts w:ascii="Tahoma" w:hAnsi="Tahoma" w:cs="Tahoma"/>
      <w:sz w:val="16"/>
      <w:szCs w:val="16"/>
    </w:rPr>
  </w:style>
  <w:style w:type="paragraph" w:styleId="ab">
    <w:name w:val="Body Text Indent"/>
    <w:basedOn w:val="a"/>
    <w:link w:val="ac"/>
    <w:uiPriority w:val="99"/>
    <w:rsid w:val="008506B8"/>
    <w:pPr>
      <w:ind w:firstLine="567"/>
      <w:jc w:val="both"/>
    </w:pPr>
    <w:rPr>
      <w:szCs w:val="20"/>
      <w:lang w:eastAsia="zh-CN"/>
    </w:rPr>
  </w:style>
  <w:style w:type="character" w:customStyle="1" w:styleId="ac">
    <w:name w:val="Основной текст с отступом Знак"/>
    <w:basedOn w:val="a0"/>
    <w:link w:val="ab"/>
    <w:uiPriority w:val="99"/>
    <w:rsid w:val="008506B8"/>
    <w:rPr>
      <w:sz w:val="24"/>
      <w:lang w:eastAsia="zh-CN"/>
    </w:rPr>
  </w:style>
  <w:style w:type="paragraph" w:styleId="ad">
    <w:name w:val="Body Text"/>
    <w:basedOn w:val="a"/>
    <w:link w:val="1"/>
    <w:rsid w:val="008506B8"/>
    <w:pPr>
      <w:spacing w:after="120"/>
    </w:pPr>
  </w:style>
  <w:style w:type="character" w:customStyle="1" w:styleId="ae">
    <w:name w:val="Основной текст Знак"/>
    <w:basedOn w:val="a0"/>
    <w:link w:val="ad"/>
    <w:rsid w:val="008506B8"/>
    <w:rPr>
      <w:sz w:val="24"/>
      <w:szCs w:val="24"/>
    </w:rPr>
  </w:style>
  <w:style w:type="character" w:customStyle="1" w:styleId="FontStyle12">
    <w:name w:val="Font Style12"/>
    <w:basedOn w:val="a0"/>
    <w:uiPriority w:val="99"/>
    <w:rsid w:val="008506B8"/>
    <w:rPr>
      <w:rFonts w:ascii="Times New Roman" w:hAnsi="Times New Roman" w:cs="Times New Roman"/>
      <w:sz w:val="22"/>
      <w:szCs w:val="22"/>
    </w:rPr>
  </w:style>
  <w:style w:type="paragraph" w:styleId="af">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1, Знак Знак"/>
    <w:basedOn w:val="a"/>
    <w:link w:val="3"/>
    <w:rsid w:val="008506B8"/>
    <w:rPr>
      <w:rFonts w:ascii="Courier New" w:hAnsi="Courier New" w:cs="Courier New"/>
      <w:sz w:val="20"/>
      <w:szCs w:val="20"/>
    </w:rPr>
  </w:style>
  <w:style w:type="character" w:customStyle="1" w:styleId="af0">
    <w:name w:val="Текст Знак"/>
    <w:aliases w:val="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Знак Знак1"/>
    <w:basedOn w:val="a0"/>
    <w:link w:val="af"/>
    <w:rsid w:val="008506B8"/>
    <w:rPr>
      <w:rFonts w:ascii="Courier New" w:hAnsi="Courier New" w:cs="Courier New"/>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2,Знак Знак Знак Знак Знак1,Знак Знак1,Текст Знак2 Знак1,Текст Знак1 Знак Знак Знак1,Знак Знак Знак Знак Знак Знак1"/>
    <w:basedOn w:val="a0"/>
    <w:link w:val="af"/>
    <w:rsid w:val="008506B8"/>
    <w:rPr>
      <w:rFonts w:ascii="Courier New" w:hAnsi="Courier New" w:cs="Courier New"/>
    </w:rPr>
  </w:style>
  <w:style w:type="character" w:customStyle="1" w:styleId="2">
    <w:name w:val="Основной текст (2)_"/>
    <w:basedOn w:val="a0"/>
    <w:link w:val="21"/>
    <w:rsid w:val="008506B8"/>
    <w:rPr>
      <w:sz w:val="22"/>
      <w:szCs w:val="22"/>
      <w:shd w:val="clear" w:color="auto" w:fill="FFFFFF"/>
    </w:rPr>
  </w:style>
  <w:style w:type="paragraph" w:customStyle="1" w:styleId="21">
    <w:name w:val="Основной текст (2)1"/>
    <w:basedOn w:val="a"/>
    <w:link w:val="2"/>
    <w:uiPriority w:val="99"/>
    <w:rsid w:val="008506B8"/>
    <w:pPr>
      <w:widowControl w:val="0"/>
      <w:shd w:val="clear" w:color="auto" w:fill="FFFFFF"/>
      <w:spacing w:before="300" w:after="240" w:line="278" w:lineRule="exact"/>
    </w:pPr>
    <w:rPr>
      <w:sz w:val="22"/>
      <w:szCs w:val="22"/>
    </w:rPr>
  </w:style>
  <w:style w:type="character" w:customStyle="1" w:styleId="20">
    <w:name w:val="Основной текст (2)"/>
    <w:basedOn w:val="2"/>
    <w:uiPriority w:val="99"/>
    <w:rsid w:val="008506B8"/>
    <w:rPr>
      <w:rFonts w:ascii="Times New Roman" w:hAnsi="Times New Roman" w:cs="Times New Roman"/>
      <w:u w:val="single"/>
    </w:rPr>
  </w:style>
  <w:style w:type="character" w:customStyle="1" w:styleId="1">
    <w:name w:val="Основной текст Знак1"/>
    <w:basedOn w:val="a0"/>
    <w:link w:val="ad"/>
    <w:rsid w:val="008506B8"/>
    <w:rPr>
      <w:sz w:val="24"/>
      <w:szCs w:val="24"/>
    </w:rPr>
  </w:style>
  <w:style w:type="character" w:customStyle="1" w:styleId="af1">
    <w:name w:val="Основной текст + Полужирный"/>
    <w:basedOn w:val="1"/>
    <w:uiPriority w:val="99"/>
    <w:rsid w:val="008506B8"/>
    <w:rPr>
      <w:b/>
      <w:bCs/>
    </w:rPr>
  </w:style>
  <w:style w:type="character" w:customStyle="1" w:styleId="30">
    <w:name w:val="Основной текст (3)"/>
    <w:basedOn w:val="a0"/>
    <w:uiPriority w:val="99"/>
    <w:rsid w:val="008506B8"/>
    <w:rPr>
      <w:rFonts w:ascii="Times New Roman" w:hAnsi="Times New Roman" w:cs="Times New Roman"/>
      <w:b/>
      <w:bCs/>
      <w:sz w:val="20"/>
      <w:szCs w:val="20"/>
      <w:u w:val="single"/>
    </w:rPr>
  </w:style>
  <w:style w:type="character" w:customStyle="1" w:styleId="31">
    <w:name w:val="Основной текст (3)_"/>
    <w:basedOn w:val="a0"/>
    <w:link w:val="310"/>
    <w:uiPriority w:val="99"/>
    <w:rsid w:val="008506B8"/>
    <w:rPr>
      <w:i/>
      <w:iCs/>
      <w:sz w:val="22"/>
      <w:szCs w:val="22"/>
      <w:shd w:val="clear" w:color="auto" w:fill="FFFFFF"/>
    </w:rPr>
  </w:style>
  <w:style w:type="paragraph" w:customStyle="1" w:styleId="310">
    <w:name w:val="Основной текст (3)1"/>
    <w:basedOn w:val="a"/>
    <w:link w:val="31"/>
    <w:uiPriority w:val="99"/>
    <w:rsid w:val="008506B8"/>
    <w:pPr>
      <w:widowControl w:val="0"/>
      <w:shd w:val="clear" w:color="auto" w:fill="FFFFFF"/>
      <w:spacing w:before="180" w:after="180" w:line="250" w:lineRule="exact"/>
      <w:jc w:val="center"/>
    </w:pPr>
    <w:rPr>
      <w:i/>
      <w:iCs/>
      <w:sz w:val="22"/>
      <w:szCs w:val="22"/>
    </w:rPr>
  </w:style>
  <w:style w:type="character" w:customStyle="1" w:styleId="FontStyle11">
    <w:name w:val="Font Style11"/>
    <w:basedOn w:val="a0"/>
    <w:rsid w:val="00016C87"/>
    <w:rPr>
      <w:rFonts w:ascii="Times New Roman" w:hAnsi="Times New Roman" w:cs="Times New Roman"/>
      <w:sz w:val="22"/>
      <w:szCs w:val="22"/>
    </w:rPr>
  </w:style>
  <w:style w:type="paragraph" w:customStyle="1" w:styleId="Style1">
    <w:name w:val="Style1"/>
    <w:basedOn w:val="a"/>
    <w:rsid w:val="00016C87"/>
    <w:pPr>
      <w:widowControl w:val="0"/>
      <w:autoSpaceDE w:val="0"/>
      <w:autoSpaceDN w:val="0"/>
      <w:adjustRightInd w:val="0"/>
      <w:spacing w:line="283" w:lineRule="exact"/>
      <w:ind w:firstLine="653"/>
      <w:jc w:val="both"/>
    </w:pPr>
  </w:style>
  <w:style w:type="character" w:customStyle="1" w:styleId="FontStyle13">
    <w:name w:val="Font Style13"/>
    <w:basedOn w:val="a0"/>
    <w:rsid w:val="007C13BA"/>
    <w:rPr>
      <w:rFonts w:ascii="Times New Roman" w:hAnsi="Times New Roman" w:cs="Times New Roman"/>
      <w:spacing w:val="-10"/>
      <w:sz w:val="24"/>
      <w:szCs w:val="24"/>
    </w:rPr>
  </w:style>
  <w:style w:type="character" w:customStyle="1" w:styleId="FontStyle20">
    <w:name w:val="Font Style20"/>
    <w:basedOn w:val="a0"/>
    <w:rsid w:val="000B183C"/>
    <w:rPr>
      <w:rFonts w:ascii="Times New Roman" w:hAnsi="Times New Roman" w:cs="Times New Roman"/>
      <w:i/>
      <w:iCs/>
      <w:sz w:val="24"/>
      <w:szCs w:val="24"/>
    </w:rPr>
  </w:style>
  <w:style w:type="paragraph" w:customStyle="1" w:styleId="Style6">
    <w:name w:val="Style6"/>
    <w:basedOn w:val="a"/>
    <w:rsid w:val="000B183C"/>
    <w:pPr>
      <w:widowControl w:val="0"/>
      <w:autoSpaceDE w:val="0"/>
      <w:autoSpaceDN w:val="0"/>
      <w:adjustRightInd w:val="0"/>
    </w:pPr>
  </w:style>
  <w:style w:type="character" w:customStyle="1" w:styleId="FontStyle19">
    <w:name w:val="Font Style19"/>
    <w:basedOn w:val="a0"/>
    <w:rsid w:val="000B183C"/>
    <w:rPr>
      <w:rFonts w:ascii="Times New Roman" w:hAnsi="Times New Roman" w:cs="Times New Roman" w:hint="default"/>
      <w:i/>
      <w:iCs/>
      <w:sz w:val="24"/>
      <w:szCs w:val="24"/>
    </w:rPr>
  </w:style>
  <w:style w:type="character" w:customStyle="1" w:styleId="FontStyle26">
    <w:name w:val="Font Style26"/>
    <w:basedOn w:val="a0"/>
    <w:uiPriority w:val="99"/>
    <w:rsid w:val="000B183C"/>
    <w:rPr>
      <w:rFonts w:ascii="Times New Roman" w:hAnsi="Times New Roman" w:cs="Times New Roman"/>
      <w:sz w:val="22"/>
      <w:szCs w:val="22"/>
    </w:rPr>
  </w:style>
  <w:style w:type="character" w:customStyle="1" w:styleId="10">
    <w:name w:val="Основной текст + Полужирный1"/>
    <w:aliases w:val="Курсив"/>
    <w:basedOn w:val="1"/>
    <w:uiPriority w:val="99"/>
    <w:rsid w:val="000B183C"/>
    <w:rPr>
      <w:rFonts w:ascii="Times New Roman" w:hAnsi="Times New Roman" w:cs="Times New Roman"/>
      <w:b/>
      <w:bCs/>
      <w:i/>
      <w:iCs/>
      <w:sz w:val="21"/>
      <w:szCs w:val="21"/>
      <w:u w:val="none"/>
    </w:rPr>
  </w:style>
  <w:style w:type="paragraph" w:customStyle="1" w:styleId="Style12">
    <w:name w:val="Style12"/>
    <w:basedOn w:val="a"/>
    <w:rsid w:val="000B183C"/>
    <w:pPr>
      <w:widowControl w:val="0"/>
      <w:autoSpaceDE w:val="0"/>
      <w:autoSpaceDN w:val="0"/>
      <w:adjustRightInd w:val="0"/>
      <w:spacing w:line="275" w:lineRule="exact"/>
      <w:ind w:firstLine="746"/>
      <w:jc w:val="both"/>
    </w:pPr>
  </w:style>
  <w:style w:type="paragraph" w:customStyle="1" w:styleId="FR4">
    <w:name w:val="FR4"/>
    <w:rsid w:val="00BA1824"/>
    <w:pPr>
      <w:widowControl w:val="0"/>
      <w:autoSpaceDE w:val="0"/>
      <w:autoSpaceDN w:val="0"/>
      <w:adjustRightInd w:val="0"/>
      <w:spacing w:before="300" w:line="440" w:lineRule="auto"/>
      <w:ind w:right="600" w:firstLine="80"/>
    </w:pPr>
    <w:rPr>
      <w:rFonts w:ascii="Arial" w:hAnsi="Arial" w:cs="Arial"/>
      <w:b/>
      <w:bCs/>
    </w:rPr>
  </w:style>
  <w:style w:type="paragraph" w:styleId="af2">
    <w:name w:val="No Spacing"/>
    <w:qFormat/>
    <w:rsid w:val="00E10632"/>
    <w:rPr>
      <w:rFonts w:ascii="Calibri" w:eastAsia="Calibri" w:hAnsi="Calibri"/>
      <w:sz w:val="22"/>
      <w:szCs w:val="22"/>
      <w:lang w:eastAsia="en-US"/>
    </w:rPr>
  </w:style>
  <w:style w:type="character" w:customStyle="1" w:styleId="apple-converted-space">
    <w:name w:val="apple-converted-space"/>
    <w:basedOn w:val="a0"/>
    <w:rsid w:val="009C14C2"/>
  </w:style>
  <w:style w:type="paragraph" w:customStyle="1" w:styleId="221">
    <w:name w:val="Знак2 Знак Знак Знак Знак Знак Знак Знак Знак Знак Знак Знак2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9C14C2"/>
    <w:rPr>
      <w:rFonts w:ascii="Verdana" w:hAnsi="Verdana" w:cs="Verdana"/>
      <w:sz w:val="20"/>
      <w:szCs w:val="20"/>
      <w:lang w:val="en-US" w:eastAsia="en-US"/>
    </w:rPr>
  </w:style>
  <w:style w:type="character" w:customStyle="1" w:styleId="22">
    <w:name w:val="Основной текст (2) + Не полужирный"/>
    <w:basedOn w:val="2"/>
    <w:uiPriority w:val="99"/>
    <w:rsid w:val="00963928"/>
    <w:rPr>
      <w:rFonts w:ascii="Times New Roman" w:hAnsi="Times New Roman" w:cs="Times New Roman"/>
      <w:sz w:val="19"/>
      <w:szCs w:val="19"/>
      <w:u w:val="none"/>
    </w:rPr>
  </w:style>
  <w:style w:type="character" w:customStyle="1" w:styleId="af3">
    <w:name w:val="Основной текст_"/>
    <w:basedOn w:val="a0"/>
    <w:link w:val="23"/>
    <w:rsid w:val="00AB5832"/>
    <w:rPr>
      <w:rFonts w:ascii="Times New Roman" w:hAnsi="Times New Roman" w:cs="Times New Roman"/>
      <w:sz w:val="23"/>
      <w:szCs w:val="23"/>
      <w:u w:val="none"/>
    </w:rPr>
  </w:style>
  <w:style w:type="character" w:customStyle="1" w:styleId="11">
    <w:name w:val="Основной текст1"/>
    <w:basedOn w:val="af3"/>
    <w:rsid w:val="00DB1EAB"/>
    <w:rPr>
      <w:rFonts w:ascii="Sylfaen" w:eastAsia="Sylfaen" w:hAnsi="Sylfaen" w:cs="Sylfaen"/>
      <w:color w:val="000000"/>
      <w:spacing w:val="-10"/>
      <w:w w:val="100"/>
      <w:position w:val="0"/>
      <w:shd w:val="clear" w:color="auto" w:fill="FFFFFF"/>
      <w:lang w:val="ru-RU" w:eastAsia="ru-RU" w:bidi="ru-RU"/>
    </w:rPr>
  </w:style>
  <w:style w:type="paragraph" w:styleId="HTML">
    <w:name w:val="HTML Preformatted"/>
    <w:basedOn w:val="a"/>
    <w:link w:val="HTML0"/>
    <w:uiPriority w:val="99"/>
    <w:unhideWhenUsed/>
    <w:rsid w:val="00BE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E4A62"/>
    <w:rPr>
      <w:rFonts w:ascii="Courier New" w:hAnsi="Courier New" w:cs="Courier New"/>
    </w:rPr>
  </w:style>
  <w:style w:type="character" w:styleId="af4">
    <w:name w:val="Strong"/>
    <w:basedOn w:val="a0"/>
    <w:qFormat/>
    <w:rsid w:val="00401B86"/>
    <w:rPr>
      <w:b/>
      <w:bCs/>
    </w:rPr>
  </w:style>
  <w:style w:type="paragraph" w:customStyle="1" w:styleId="ConsPlusNormal">
    <w:name w:val="ConsPlusNormal"/>
    <w:rsid w:val="00483C4A"/>
    <w:pPr>
      <w:widowControl w:val="0"/>
      <w:autoSpaceDE w:val="0"/>
      <w:autoSpaceDN w:val="0"/>
      <w:adjustRightInd w:val="0"/>
    </w:pPr>
    <w:rPr>
      <w:rFonts w:ascii="Arial" w:hAnsi="Arial" w:cs="Arial"/>
    </w:rPr>
  </w:style>
  <w:style w:type="paragraph" w:styleId="af5">
    <w:name w:val="Normal (Web)"/>
    <w:basedOn w:val="a"/>
    <w:rsid w:val="00C563E4"/>
    <w:pPr>
      <w:spacing w:before="100" w:beforeAutospacing="1" w:after="100" w:afterAutospacing="1"/>
    </w:pPr>
  </w:style>
  <w:style w:type="paragraph" w:styleId="af6">
    <w:name w:val="List Paragraph"/>
    <w:basedOn w:val="a"/>
    <w:uiPriority w:val="34"/>
    <w:qFormat/>
    <w:rsid w:val="00D23902"/>
    <w:pPr>
      <w:spacing w:after="200" w:line="276" w:lineRule="auto"/>
      <w:ind w:left="720"/>
      <w:contextualSpacing/>
    </w:pPr>
    <w:rPr>
      <w:rFonts w:asciiTheme="minorHAnsi" w:eastAsiaTheme="minorEastAsia" w:hAnsiTheme="minorHAnsi" w:cstheme="minorBidi"/>
      <w:sz w:val="22"/>
      <w:szCs w:val="22"/>
    </w:rPr>
  </w:style>
  <w:style w:type="character" w:customStyle="1" w:styleId="MicrosoftSansSerif">
    <w:name w:val="Основной текст + Microsoft Sans Serif"/>
    <w:aliases w:val="10 pt,Полужирный1"/>
    <w:basedOn w:val="1"/>
    <w:uiPriority w:val="99"/>
    <w:rsid w:val="00AC5F70"/>
    <w:rPr>
      <w:rFonts w:ascii="Microsoft Sans Serif" w:hAnsi="Microsoft Sans Serif" w:cs="Microsoft Sans Serif"/>
      <w:b/>
      <w:bCs/>
      <w:sz w:val="20"/>
      <w:szCs w:val="20"/>
      <w:u w:val="none"/>
    </w:rPr>
  </w:style>
  <w:style w:type="character" w:customStyle="1" w:styleId="110">
    <w:name w:val="Основной текст + 11"/>
    <w:aliases w:val="5 pt1"/>
    <w:basedOn w:val="1"/>
    <w:uiPriority w:val="99"/>
    <w:rsid w:val="00AC5F70"/>
    <w:rPr>
      <w:rFonts w:ascii="Times New Roman" w:hAnsi="Times New Roman" w:cs="Times New Roman"/>
      <w:noProof/>
      <w:sz w:val="23"/>
      <w:szCs w:val="23"/>
      <w:u w:val="none"/>
    </w:rPr>
  </w:style>
  <w:style w:type="character" w:customStyle="1" w:styleId="5">
    <w:name w:val="Основной текст (5)_"/>
    <w:basedOn w:val="a0"/>
    <w:link w:val="50"/>
    <w:uiPriority w:val="99"/>
    <w:rsid w:val="00EA746E"/>
    <w:rPr>
      <w:rFonts w:ascii="Impact" w:hAnsi="Impact" w:cs="Impact"/>
      <w:noProof/>
      <w:sz w:val="18"/>
      <w:szCs w:val="18"/>
      <w:shd w:val="clear" w:color="auto" w:fill="FFFFFF"/>
    </w:rPr>
  </w:style>
  <w:style w:type="paragraph" w:customStyle="1" w:styleId="50">
    <w:name w:val="Основной текст (5)"/>
    <w:basedOn w:val="a"/>
    <w:link w:val="5"/>
    <w:uiPriority w:val="99"/>
    <w:rsid w:val="00EA746E"/>
    <w:pPr>
      <w:widowControl w:val="0"/>
      <w:shd w:val="clear" w:color="auto" w:fill="FFFFFF"/>
      <w:spacing w:line="413" w:lineRule="exact"/>
      <w:jc w:val="right"/>
    </w:pPr>
    <w:rPr>
      <w:rFonts w:ascii="Impact" w:hAnsi="Impact" w:cs="Impact"/>
      <w:noProof/>
      <w:sz w:val="18"/>
      <w:szCs w:val="18"/>
    </w:rPr>
  </w:style>
  <w:style w:type="character" w:customStyle="1" w:styleId="115pt">
    <w:name w:val="Основной текст + 11;5 pt;Полужирный"/>
    <w:basedOn w:val="af3"/>
    <w:rsid w:val="00F16033"/>
    <w:rPr>
      <w:rFonts w:eastAsia="Times New Roman"/>
      <w:b/>
      <w:bCs/>
      <w:i w:val="0"/>
      <w:iCs w:val="0"/>
      <w:smallCaps w:val="0"/>
      <w:strike w:val="0"/>
      <w:color w:val="000000"/>
      <w:spacing w:val="0"/>
      <w:w w:val="100"/>
      <w:position w:val="0"/>
      <w:lang w:val="ru-RU"/>
    </w:rPr>
  </w:style>
  <w:style w:type="paragraph" w:customStyle="1" w:styleId="23">
    <w:name w:val="Основной текст2"/>
    <w:basedOn w:val="a"/>
    <w:link w:val="af3"/>
    <w:rsid w:val="00F16033"/>
    <w:pPr>
      <w:widowControl w:val="0"/>
      <w:shd w:val="clear" w:color="auto" w:fill="FFFFFF"/>
      <w:spacing w:after="240" w:line="274" w:lineRule="exact"/>
    </w:pPr>
    <w:rPr>
      <w:sz w:val="23"/>
      <w:szCs w:val="23"/>
    </w:rPr>
  </w:style>
  <w:style w:type="paragraph" w:customStyle="1" w:styleId="af7">
    <w:name w:val="По умолчанию"/>
    <w:rsid w:val="000B108C"/>
    <w:rPr>
      <w:rFonts w:ascii="Helvetica" w:eastAsia="Arial Unicode MS" w:hAnsi="Helvetica" w:cs="Arial Unicode MS"/>
      <w:color w:val="000000"/>
      <w:sz w:val="22"/>
      <w:szCs w:val="22"/>
    </w:rPr>
  </w:style>
</w:styles>
</file>

<file path=word/webSettings.xml><?xml version="1.0" encoding="utf-8"?>
<w:webSettings xmlns:r="http://schemas.openxmlformats.org/officeDocument/2006/relationships" xmlns:w="http://schemas.openxmlformats.org/wordprocessingml/2006/main">
  <w:divs>
    <w:div w:id="79716850">
      <w:bodyDiv w:val="1"/>
      <w:marLeft w:val="0"/>
      <w:marRight w:val="0"/>
      <w:marTop w:val="0"/>
      <w:marBottom w:val="0"/>
      <w:divBdr>
        <w:top w:val="none" w:sz="0" w:space="0" w:color="auto"/>
        <w:left w:val="none" w:sz="0" w:space="0" w:color="auto"/>
        <w:bottom w:val="none" w:sz="0" w:space="0" w:color="auto"/>
        <w:right w:val="none" w:sz="0" w:space="0" w:color="auto"/>
      </w:divBdr>
    </w:div>
    <w:div w:id="484860714">
      <w:bodyDiv w:val="1"/>
      <w:marLeft w:val="0"/>
      <w:marRight w:val="0"/>
      <w:marTop w:val="0"/>
      <w:marBottom w:val="0"/>
      <w:divBdr>
        <w:top w:val="none" w:sz="0" w:space="0" w:color="auto"/>
        <w:left w:val="none" w:sz="0" w:space="0" w:color="auto"/>
        <w:bottom w:val="none" w:sz="0" w:space="0" w:color="auto"/>
        <w:right w:val="none" w:sz="0" w:space="0" w:color="auto"/>
      </w:divBdr>
    </w:div>
    <w:div w:id="541288584">
      <w:bodyDiv w:val="1"/>
      <w:marLeft w:val="0"/>
      <w:marRight w:val="0"/>
      <w:marTop w:val="0"/>
      <w:marBottom w:val="0"/>
      <w:divBdr>
        <w:top w:val="none" w:sz="0" w:space="0" w:color="auto"/>
        <w:left w:val="none" w:sz="0" w:space="0" w:color="auto"/>
        <w:bottom w:val="none" w:sz="0" w:space="0" w:color="auto"/>
        <w:right w:val="none" w:sz="0" w:space="0" w:color="auto"/>
      </w:divBdr>
    </w:div>
    <w:div w:id="712846179">
      <w:bodyDiv w:val="1"/>
      <w:marLeft w:val="0"/>
      <w:marRight w:val="0"/>
      <w:marTop w:val="0"/>
      <w:marBottom w:val="0"/>
      <w:divBdr>
        <w:top w:val="none" w:sz="0" w:space="0" w:color="auto"/>
        <w:left w:val="none" w:sz="0" w:space="0" w:color="auto"/>
        <w:bottom w:val="none" w:sz="0" w:space="0" w:color="auto"/>
        <w:right w:val="none" w:sz="0" w:space="0" w:color="auto"/>
      </w:divBdr>
    </w:div>
    <w:div w:id="803306152">
      <w:bodyDiv w:val="1"/>
      <w:marLeft w:val="0"/>
      <w:marRight w:val="0"/>
      <w:marTop w:val="0"/>
      <w:marBottom w:val="0"/>
      <w:divBdr>
        <w:top w:val="none" w:sz="0" w:space="0" w:color="auto"/>
        <w:left w:val="none" w:sz="0" w:space="0" w:color="auto"/>
        <w:bottom w:val="none" w:sz="0" w:space="0" w:color="auto"/>
        <w:right w:val="none" w:sz="0" w:space="0" w:color="auto"/>
      </w:divBdr>
    </w:div>
    <w:div w:id="84810703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15657060">
      <w:bodyDiv w:val="1"/>
      <w:marLeft w:val="0"/>
      <w:marRight w:val="0"/>
      <w:marTop w:val="0"/>
      <w:marBottom w:val="0"/>
      <w:divBdr>
        <w:top w:val="none" w:sz="0" w:space="0" w:color="auto"/>
        <w:left w:val="none" w:sz="0" w:space="0" w:color="auto"/>
        <w:bottom w:val="none" w:sz="0" w:space="0" w:color="auto"/>
        <w:right w:val="none" w:sz="0" w:space="0" w:color="auto"/>
      </w:divBdr>
    </w:div>
    <w:div w:id="1276866175">
      <w:bodyDiv w:val="1"/>
      <w:marLeft w:val="0"/>
      <w:marRight w:val="0"/>
      <w:marTop w:val="0"/>
      <w:marBottom w:val="0"/>
      <w:divBdr>
        <w:top w:val="none" w:sz="0" w:space="0" w:color="auto"/>
        <w:left w:val="none" w:sz="0" w:space="0" w:color="auto"/>
        <w:bottom w:val="none" w:sz="0" w:space="0" w:color="auto"/>
        <w:right w:val="none" w:sz="0" w:space="0" w:color="auto"/>
      </w:divBdr>
    </w:div>
    <w:div w:id="1519928693">
      <w:bodyDiv w:val="1"/>
      <w:marLeft w:val="0"/>
      <w:marRight w:val="0"/>
      <w:marTop w:val="0"/>
      <w:marBottom w:val="0"/>
      <w:divBdr>
        <w:top w:val="none" w:sz="0" w:space="0" w:color="auto"/>
        <w:left w:val="none" w:sz="0" w:space="0" w:color="auto"/>
        <w:bottom w:val="none" w:sz="0" w:space="0" w:color="auto"/>
        <w:right w:val="none" w:sz="0" w:space="0" w:color="auto"/>
      </w:divBdr>
      <w:divsChild>
        <w:div w:id="788160631">
          <w:marLeft w:val="0"/>
          <w:marRight w:val="0"/>
          <w:marTop w:val="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82647821">
      <w:bodyDiv w:val="1"/>
      <w:marLeft w:val="0"/>
      <w:marRight w:val="0"/>
      <w:marTop w:val="0"/>
      <w:marBottom w:val="0"/>
      <w:divBdr>
        <w:top w:val="none" w:sz="0" w:space="0" w:color="auto"/>
        <w:left w:val="none" w:sz="0" w:space="0" w:color="auto"/>
        <w:bottom w:val="none" w:sz="0" w:space="0" w:color="auto"/>
        <w:right w:val="none" w:sz="0" w:space="0" w:color="auto"/>
      </w:divBdr>
      <w:divsChild>
        <w:div w:id="2089302349">
          <w:marLeft w:val="0"/>
          <w:marRight w:val="0"/>
          <w:marTop w:val="0"/>
          <w:marBottom w:val="0"/>
          <w:divBdr>
            <w:top w:val="none" w:sz="0" w:space="0" w:color="auto"/>
            <w:left w:val="none" w:sz="0" w:space="0" w:color="auto"/>
            <w:bottom w:val="none" w:sz="0" w:space="0" w:color="auto"/>
            <w:right w:val="none" w:sz="0" w:space="0" w:color="auto"/>
          </w:divBdr>
        </w:div>
      </w:divsChild>
    </w:div>
    <w:div w:id="1845709077">
      <w:bodyDiv w:val="1"/>
      <w:marLeft w:val="0"/>
      <w:marRight w:val="0"/>
      <w:marTop w:val="0"/>
      <w:marBottom w:val="0"/>
      <w:divBdr>
        <w:top w:val="none" w:sz="0" w:space="0" w:color="auto"/>
        <w:left w:val="none" w:sz="0" w:space="0" w:color="auto"/>
        <w:bottom w:val="none" w:sz="0" w:space="0" w:color="auto"/>
        <w:right w:val="none" w:sz="0" w:space="0" w:color="auto"/>
      </w:divBdr>
      <w:divsChild>
        <w:div w:id="1153064192">
          <w:marLeft w:val="0"/>
          <w:marRight w:val="0"/>
          <w:marTop w:val="0"/>
          <w:marBottom w:val="0"/>
          <w:divBdr>
            <w:top w:val="none" w:sz="0" w:space="0" w:color="auto"/>
            <w:left w:val="none" w:sz="0" w:space="0" w:color="auto"/>
            <w:bottom w:val="none" w:sz="0" w:space="0" w:color="auto"/>
            <w:right w:val="none" w:sz="0" w:space="0" w:color="auto"/>
          </w:divBdr>
        </w:div>
      </w:divsChild>
    </w:div>
    <w:div w:id="203649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64C25-2E87-4CE3-8F00-26E5AFFF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3111</TotalTime>
  <Pages>5</Pages>
  <Words>2170</Words>
  <Characters>15691</Characters>
  <Application>Microsoft Office Word</Application>
  <DocSecurity>0</DocSecurity>
  <Lines>130</Lines>
  <Paragraphs>35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dc:description/>
  <cp:lastModifiedBy>Денис А. Абрамович</cp:lastModifiedBy>
  <cp:revision>228</cp:revision>
  <cp:lastPrinted>2018-05-17T06:15:00Z</cp:lastPrinted>
  <dcterms:created xsi:type="dcterms:W3CDTF">2014-03-18T15:20:00Z</dcterms:created>
  <dcterms:modified xsi:type="dcterms:W3CDTF">2018-05-21T08:09:00Z</dcterms:modified>
</cp:coreProperties>
</file>