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BC" w:rsidRPr="00912857" w:rsidRDefault="004F3A81" w:rsidP="005D30E2">
      <w:pPr>
        <w:rPr>
          <w:sz w:val="36"/>
          <w:szCs w:val="36"/>
        </w:rPr>
      </w:pPr>
      <w:r>
        <w:rPr>
          <w:noProof/>
          <w:sz w:val="36"/>
          <w:szCs w:val="36"/>
        </w:rPr>
        <w:drawing>
          <wp:anchor distT="0" distB="0" distL="114300" distR="114300" simplePos="0" relativeHeight="251657728" behindDoc="1" locked="0" layoutInCell="1" allowOverlap="1">
            <wp:simplePos x="0" y="0"/>
            <wp:positionH relativeFrom="column">
              <wp:align>center</wp:align>
            </wp:positionH>
            <wp:positionV relativeFrom="paragraph">
              <wp:posOffset>68580</wp:posOffset>
            </wp:positionV>
            <wp:extent cx="6438900" cy="3857625"/>
            <wp:effectExtent l="19050" t="0" r="0" b="0"/>
            <wp:wrapNone/>
            <wp:docPr id="10" name="Рисунок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
                    <pic:cNvPicPr>
                      <a:picLocks noChangeAspect="1" noChangeArrowheads="1"/>
                    </pic:cNvPicPr>
                  </pic:nvPicPr>
                  <pic:blipFill>
                    <a:blip r:embed="rId8"/>
                    <a:srcRect/>
                    <a:stretch>
                      <a:fillRect/>
                    </a:stretch>
                  </pic:blipFill>
                  <pic:spPr bwMode="auto">
                    <a:xfrm>
                      <a:off x="0" y="0"/>
                      <a:ext cx="6438900" cy="3857625"/>
                    </a:xfrm>
                    <a:prstGeom prst="rect">
                      <a:avLst/>
                    </a:prstGeom>
                    <a:noFill/>
                    <a:ln w="9525">
                      <a:noFill/>
                      <a:miter lim="800000"/>
                      <a:headEnd/>
                      <a:tailEnd/>
                    </a:ln>
                  </pic:spPr>
                </pic:pic>
              </a:graphicData>
            </a:graphic>
          </wp:anchor>
        </w:drawing>
      </w:r>
      <w:r w:rsidR="000A293B" w:rsidRPr="00912857">
        <w:rPr>
          <w:sz w:val="36"/>
          <w:szCs w:val="36"/>
        </w:rPr>
        <w:t xml:space="preserve">  </w:t>
      </w:r>
    </w:p>
    <w:p w:rsidR="000A293B" w:rsidRPr="000A293B" w:rsidRDefault="000A293B" w:rsidP="002C363D">
      <w:pPr>
        <w:rPr>
          <w:szCs w:val="28"/>
        </w:rPr>
      </w:pPr>
      <w:r>
        <w:rPr>
          <w:szCs w:val="28"/>
        </w:rPr>
        <w:t xml:space="preserve">                                     </w:t>
      </w:r>
    </w:p>
    <w:p w:rsidR="000A293B" w:rsidRPr="00912857" w:rsidRDefault="000A293B" w:rsidP="005D30E2">
      <w:pPr>
        <w:rPr>
          <w:sz w:val="2"/>
          <w:szCs w:val="2"/>
        </w:rPr>
      </w:pPr>
      <w:r w:rsidRPr="00912857">
        <w:rPr>
          <w:sz w:val="2"/>
          <w:szCs w:val="2"/>
        </w:rPr>
        <w:t xml:space="preserve"> </w:t>
      </w:r>
    </w:p>
    <w:p w:rsidR="000A293B" w:rsidRPr="00912857" w:rsidRDefault="000A293B" w:rsidP="005D30E2">
      <w:pPr>
        <w:rPr>
          <w:sz w:val="6"/>
          <w:szCs w:val="6"/>
        </w:rPr>
      </w:pPr>
    </w:p>
    <w:p w:rsidR="000A293B" w:rsidRPr="000A293B" w:rsidRDefault="000A293B" w:rsidP="005D30E2">
      <w:pPr>
        <w:rPr>
          <w:szCs w:val="28"/>
        </w:rPr>
      </w:pPr>
      <w:r>
        <w:rPr>
          <w:szCs w:val="28"/>
        </w:rPr>
        <w:t xml:space="preserve">                                                 </w:t>
      </w:r>
    </w:p>
    <w:p w:rsidR="000A293B" w:rsidRPr="00912857" w:rsidRDefault="000A293B" w:rsidP="005D30E2">
      <w:pPr>
        <w:rPr>
          <w:szCs w:val="28"/>
        </w:rPr>
      </w:pPr>
    </w:p>
    <w:p w:rsidR="000A293B" w:rsidRPr="00912857" w:rsidRDefault="000A293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0A293B" w:rsidRPr="00912857" w:rsidRDefault="000A293B" w:rsidP="005D30E2">
      <w:pPr>
        <w:rPr>
          <w:szCs w:val="28"/>
        </w:rPr>
      </w:pPr>
    </w:p>
    <w:p w:rsidR="000A293B" w:rsidRPr="00890B0C" w:rsidRDefault="00890B0C" w:rsidP="005D30E2">
      <w:pPr>
        <w:rPr>
          <w:szCs w:val="28"/>
        </w:rPr>
      </w:pPr>
      <w:r>
        <w:rPr>
          <w:szCs w:val="28"/>
        </w:rPr>
        <w:t xml:space="preserve">                                                                                                                                                                 </w:t>
      </w:r>
    </w:p>
    <w:p w:rsidR="000A293B" w:rsidRPr="00890B0C" w:rsidRDefault="00890B0C" w:rsidP="005D30E2">
      <w:pPr>
        <w:rPr>
          <w:sz w:val="22"/>
          <w:szCs w:val="22"/>
        </w:rPr>
      </w:pPr>
      <w:r>
        <w:rPr>
          <w:sz w:val="22"/>
          <w:szCs w:val="22"/>
        </w:rPr>
        <w:t xml:space="preserve">                                                                                                                                                                                </w:t>
      </w:r>
    </w:p>
    <w:p w:rsidR="007C7076" w:rsidRDefault="009D31C7" w:rsidP="009D31C7">
      <w:pPr>
        <w:rPr>
          <w:lang w:val="en-US"/>
        </w:rPr>
      </w:pPr>
      <w:r w:rsidRPr="00CE42D5">
        <w:t xml:space="preserve">      </w:t>
      </w:r>
    </w:p>
    <w:p w:rsidR="002C363D" w:rsidRPr="00912857" w:rsidRDefault="007C7076" w:rsidP="009D31C7">
      <w:pPr>
        <w:rPr>
          <w:szCs w:val="28"/>
        </w:rPr>
      </w:pPr>
      <w:r>
        <w:rPr>
          <w:lang w:val="en-US"/>
        </w:rPr>
        <w:t xml:space="preserve">     </w:t>
      </w:r>
      <w:r w:rsidR="00523D3C" w:rsidRPr="00523D3C">
        <w:t>1</w:t>
      </w:r>
      <w:r w:rsidR="00184217" w:rsidRPr="00184217">
        <w:t>4</w:t>
      </w:r>
      <w:r w:rsidR="000A293B" w:rsidRPr="00912857">
        <w:rPr>
          <w:szCs w:val="28"/>
        </w:rPr>
        <w:t xml:space="preserve">      </w:t>
      </w:r>
      <w:r w:rsidR="000A293B">
        <w:rPr>
          <w:szCs w:val="28"/>
        </w:rPr>
        <w:t xml:space="preserve">     </w:t>
      </w:r>
      <w:r w:rsidR="000A293B" w:rsidRPr="00912857">
        <w:rPr>
          <w:szCs w:val="28"/>
        </w:rPr>
        <w:t xml:space="preserve"> </w:t>
      </w:r>
      <w:r w:rsidR="00184217">
        <w:rPr>
          <w:szCs w:val="28"/>
        </w:rPr>
        <w:t>февраля</w:t>
      </w:r>
      <w:r w:rsidR="000A293B">
        <w:rPr>
          <w:szCs w:val="28"/>
        </w:rPr>
        <w:t xml:space="preserve">     </w:t>
      </w:r>
      <w:r w:rsidR="008506B8">
        <w:rPr>
          <w:szCs w:val="28"/>
        </w:rPr>
        <w:t xml:space="preserve">    </w:t>
      </w:r>
      <w:r w:rsidR="009B296A">
        <w:rPr>
          <w:szCs w:val="28"/>
        </w:rPr>
        <w:t xml:space="preserve">  </w:t>
      </w:r>
      <w:r w:rsidR="009D31C7">
        <w:rPr>
          <w:szCs w:val="28"/>
        </w:rPr>
        <w:t xml:space="preserve">  </w:t>
      </w:r>
      <w:r w:rsidR="000A293B">
        <w:rPr>
          <w:szCs w:val="28"/>
        </w:rPr>
        <w:t>1</w:t>
      </w:r>
      <w:r w:rsidR="00184217">
        <w:rPr>
          <w:szCs w:val="28"/>
        </w:rPr>
        <w:t>8</w:t>
      </w:r>
      <w:r w:rsidR="000A293B">
        <w:rPr>
          <w:szCs w:val="28"/>
        </w:rPr>
        <w:t xml:space="preserve">                            </w:t>
      </w:r>
      <w:r w:rsidR="008506B8">
        <w:rPr>
          <w:szCs w:val="28"/>
        </w:rPr>
        <w:t xml:space="preserve">                     </w:t>
      </w:r>
      <w:r w:rsidR="00BF5C2E">
        <w:rPr>
          <w:szCs w:val="28"/>
        </w:rPr>
        <w:t xml:space="preserve">               </w:t>
      </w:r>
      <w:r w:rsidR="00072AFB">
        <w:rPr>
          <w:szCs w:val="28"/>
        </w:rPr>
        <w:t xml:space="preserve">  </w:t>
      </w:r>
      <w:r w:rsidR="000D1D56" w:rsidRPr="000D1D56">
        <w:rPr>
          <w:szCs w:val="28"/>
        </w:rPr>
        <w:t xml:space="preserve">          </w:t>
      </w:r>
      <w:r w:rsidR="00980000" w:rsidRPr="00980000">
        <w:rPr>
          <w:szCs w:val="28"/>
        </w:rPr>
        <w:t>2</w:t>
      </w:r>
      <w:r w:rsidR="00184217">
        <w:rPr>
          <w:szCs w:val="28"/>
        </w:rPr>
        <w:t>0</w:t>
      </w:r>
      <w:r w:rsidR="008506B8">
        <w:rPr>
          <w:szCs w:val="28"/>
        </w:rPr>
        <w:t>/1</w:t>
      </w:r>
      <w:r w:rsidR="00184217">
        <w:rPr>
          <w:szCs w:val="28"/>
        </w:rPr>
        <w:t>8</w:t>
      </w:r>
      <w:r w:rsidR="008506B8">
        <w:rPr>
          <w:szCs w:val="28"/>
        </w:rPr>
        <w:t>-07к</w:t>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2C363D" w:rsidRPr="00912857">
        <w:rPr>
          <w:szCs w:val="28"/>
        </w:rPr>
        <w:t xml:space="preserve">                                  </w:t>
      </w:r>
      <w:r w:rsidR="000A293B" w:rsidRPr="00912857">
        <w:rPr>
          <w:szCs w:val="28"/>
        </w:rPr>
        <w:t xml:space="preserve">          </w:t>
      </w:r>
    </w:p>
    <w:p w:rsidR="000A293B" w:rsidRDefault="008506B8" w:rsidP="008506B8">
      <w:pPr>
        <w:tabs>
          <w:tab w:val="left" w:pos="1610"/>
        </w:tabs>
        <w:rPr>
          <w:szCs w:val="28"/>
        </w:rPr>
      </w:pPr>
      <w:r w:rsidRPr="00912857">
        <w:rPr>
          <w:szCs w:val="28"/>
        </w:rPr>
        <w:tab/>
      </w:r>
      <w:r>
        <w:rPr>
          <w:szCs w:val="28"/>
        </w:rPr>
        <w:t xml:space="preserve">                                                                     </w:t>
      </w:r>
      <w:r w:rsidR="00C563E4">
        <w:rPr>
          <w:szCs w:val="28"/>
        </w:rPr>
        <w:t xml:space="preserve">                           </w:t>
      </w:r>
      <w:r w:rsidR="00AA2DF1">
        <w:rPr>
          <w:szCs w:val="28"/>
        </w:rPr>
        <w:t xml:space="preserve">  </w:t>
      </w:r>
      <w:r w:rsidR="009D31C7">
        <w:rPr>
          <w:szCs w:val="28"/>
        </w:rPr>
        <w:t xml:space="preserve">      </w:t>
      </w:r>
      <w:r w:rsidR="00184217">
        <w:rPr>
          <w:szCs w:val="28"/>
        </w:rPr>
        <w:t>993</w:t>
      </w:r>
      <w:r w:rsidR="00C563E4">
        <w:rPr>
          <w:szCs w:val="28"/>
        </w:rPr>
        <w:t>/1</w:t>
      </w:r>
      <w:r w:rsidR="00184217">
        <w:rPr>
          <w:szCs w:val="28"/>
        </w:rPr>
        <w:t>7</w:t>
      </w:r>
      <w:r w:rsidR="00C563E4">
        <w:rPr>
          <w:szCs w:val="28"/>
        </w:rPr>
        <w:t>-</w:t>
      </w:r>
      <w:r w:rsidR="00184217">
        <w:rPr>
          <w:szCs w:val="28"/>
        </w:rPr>
        <w:t>08</w:t>
      </w:r>
      <w:r>
        <w:rPr>
          <w:szCs w:val="28"/>
        </w:rPr>
        <w:t xml:space="preserve">                 </w:t>
      </w:r>
    </w:p>
    <w:p w:rsidR="000B183C" w:rsidRDefault="000B183C" w:rsidP="000B183C">
      <w:pPr>
        <w:pStyle w:val="ab"/>
        <w:ind w:right="-1" w:firstLine="0"/>
        <w:rPr>
          <w:szCs w:val="28"/>
          <w:lang w:eastAsia="ru-RU"/>
        </w:rPr>
      </w:pPr>
    </w:p>
    <w:p w:rsidR="00184217" w:rsidRPr="00CB4E31" w:rsidRDefault="00184217" w:rsidP="00CB4E31">
      <w:pPr>
        <w:ind w:firstLine="540"/>
        <w:jc w:val="both"/>
      </w:pPr>
      <w:r>
        <w:t xml:space="preserve"> </w:t>
      </w:r>
      <w:r w:rsidR="000B183C" w:rsidRPr="00CB4E31">
        <w:t xml:space="preserve">Суд кассационной инстанции Арбитражного суда  Приднестровской Молдавской Республики в составе заместителя Председателя Арбитражного суда ПМР Кириленко А. В., рассмотрев в открытом судебном заседании </w:t>
      </w:r>
      <w:r w:rsidR="00BF5C2E" w:rsidRPr="00CB4E31">
        <w:t>кассационн</w:t>
      </w:r>
      <w:r w:rsidR="00C6764A" w:rsidRPr="00CB4E31">
        <w:t>ую</w:t>
      </w:r>
      <w:r w:rsidR="00FA4AAB" w:rsidRPr="00CB4E31">
        <w:t xml:space="preserve"> жалоб</w:t>
      </w:r>
      <w:r w:rsidR="00C6764A" w:rsidRPr="00CB4E31">
        <w:t xml:space="preserve">у </w:t>
      </w:r>
      <w:r w:rsidRPr="00CB4E31">
        <w:t>ООО «Артель строителей» (г</w:t>
      </w:r>
      <w:proofErr w:type="gramStart"/>
      <w:r w:rsidRPr="00CB4E31">
        <w:t>.Г</w:t>
      </w:r>
      <w:proofErr w:type="gramEnd"/>
      <w:r w:rsidRPr="00CB4E31">
        <w:t xml:space="preserve">ригориополь, ул. </w:t>
      </w:r>
      <w:proofErr w:type="spellStart"/>
      <w:r w:rsidRPr="00CB4E31">
        <w:t>Васканова</w:t>
      </w:r>
      <w:proofErr w:type="spellEnd"/>
      <w:r w:rsidRPr="00CB4E31">
        <w:t xml:space="preserve">, д. 16),  на Решение Арбитражного суда ПМР от 23 января 2018 г. по делу №993/17-08, возбужденному по  заявлению Налоговой инспекции по г.Григориополь и </w:t>
      </w:r>
      <w:proofErr w:type="spellStart"/>
      <w:r w:rsidRPr="00CB4E31">
        <w:t>Григориопольскому</w:t>
      </w:r>
      <w:proofErr w:type="spellEnd"/>
      <w:r w:rsidRPr="00CB4E31">
        <w:t xml:space="preserve"> району (г.</w:t>
      </w:r>
      <w:proofErr w:type="gramStart"/>
      <w:r w:rsidRPr="00CB4E31">
        <w:t xml:space="preserve">Григориополь, ул.К. Маркса, 146) о привлечении к административной ответственности Общества с ограниченной ответственностью «Артель строителей». </w:t>
      </w:r>
      <w:proofErr w:type="gramEnd"/>
    </w:p>
    <w:p w:rsidR="00980000" w:rsidRPr="00CB4E31" w:rsidRDefault="00980000" w:rsidP="00CB4E31">
      <w:pPr>
        <w:pStyle w:val="FR4"/>
        <w:spacing w:before="0" w:line="240" w:lineRule="auto"/>
        <w:ind w:right="-5" w:firstLine="0"/>
        <w:jc w:val="both"/>
        <w:rPr>
          <w:rFonts w:ascii="Times New Roman" w:hAnsi="Times New Roman" w:cs="Times New Roman"/>
          <w:sz w:val="24"/>
          <w:szCs w:val="24"/>
        </w:rPr>
      </w:pPr>
      <w:r w:rsidRPr="00CB4E31">
        <w:rPr>
          <w:rFonts w:ascii="Times New Roman" w:hAnsi="Times New Roman" w:cs="Times New Roman"/>
          <w:sz w:val="24"/>
          <w:szCs w:val="24"/>
        </w:rPr>
        <w:t>При участии в заседании представителей:</w:t>
      </w:r>
    </w:p>
    <w:p w:rsidR="00980000" w:rsidRPr="00CB4E31" w:rsidRDefault="00184217" w:rsidP="00CB4E31">
      <w:pPr>
        <w:pStyle w:val="ab"/>
        <w:ind w:right="-1" w:firstLine="0"/>
        <w:rPr>
          <w:szCs w:val="24"/>
        </w:rPr>
      </w:pPr>
      <w:r w:rsidRPr="00CB4E31">
        <w:rPr>
          <w:b/>
          <w:szCs w:val="24"/>
        </w:rPr>
        <w:t xml:space="preserve">Налоговой инспекции по </w:t>
      </w:r>
      <w:proofErr w:type="gramStart"/>
      <w:r w:rsidRPr="00CB4E31">
        <w:rPr>
          <w:b/>
          <w:szCs w:val="24"/>
        </w:rPr>
        <w:t>г</w:t>
      </w:r>
      <w:proofErr w:type="gramEnd"/>
      <w:r w:rsidRPr="00CB4E31">
        <w:rPr>
          <w:b/>
          <w:szCs w:val="24"/>
        </w:rPr>
        <w:t xml:space="preserve">. Григориополь и </w:t>
      </w:r>
      <w:proofErr w:type="spellStart"/>
      <w:r w:rsidRPr="00CB4E31">
        <w:rPr>
          <w:b/>
          <w:szCs w:val="24"/>
        </w:rPr>
        <w:t>Григориопольскому</w:t>
      </w:r>
      <w:proofErr w:type="spellEnd"/>
      <w:r w:rsidRPr="00CB4E31">
        <w:rPr>
          <w:b/>
          <w:szCs w:val="24"/>
        </w:rPr>
        <w:t xml:space="preserve"> району</w:t>
      </w:r>
      <w:r w:rsidR="00980000" w:rsidRPr="00CB4E31">
        <w:rPr>
          <w:b/>
          <w:szCs w:val="24"/>
        </w:rPr>
        <w:t xml:space="preserve">: </w:t>
      </w:r>
      <w:proofErr w:type="spellStart"/>
      <w:r w:rsidRPr="00CB4E31">
        <w:rPr>
          <w:szCs w:val="24"/>
        </w:rPr>
        <w:t>Филипенко</w:t>
      </w:r>
      <w:proofErr w:type="spellEnd"/>
      <w:r w:rsidRPr="00CB4E31">
        <w:rPr>
          <w:szCs w:val="24"/>
        </w:rPr>
        <w:t xml:space="preserve"> М. А. </w:t>
      </w:r>
      <w:r w:rsidR="00980000" w:rsidRPr="00CB4E31">
        <w:rPr>
          <w:szCs w:val="24"/>
        </w:rPr>
        <w:t xml:space="preserve"> – доверенность от </w:t>
      </w:r>
      <w:r w:rsidRPr="00CB4E31">
        <w:rPr>
          <w:szCs w:val="24"/>
        </w:rPr>
        <w:t>11.01.2018г.</w:t>
      </w:r>
    </w:p>
    <w:p w:rsidR="00980000" w:rsidRPr="00CB4E31" w:rsidRDefault="00184217" w:rsidP="00CB4E31">
      <w:pPr>
        <w:pStyle w:val="ab"/>
        <w:ind w:right="-1" w:firstLine="0"/>
        <w:rPr>
          <w:szCs w:val="24"/>
        </w:rPr>
      </w:pPr>
      <w:r w:rsidRPr="00CB4E31">
        <w:rPr>
          <w:b/>
          <w:szCs w:val="24"/>
        </w:rPr>
        <w:t>ООО «Артель строителей»</w:t>
      </w:r>
      <w:r w:rsidR="007C56BE" w:rsidRPr="00CB4E31">
        <w:rPr>
          <w:b/>
          <w:szCs w:val="24"/>
        </w:rPr>
        <w:t xml:space="preserve"> – </w:t>
      </w:r>
      <w:r w:rsidRPr="00CB4E31">
        <w:rPr>
          <w:szCs w:val="24"/>
        </w:rPr>
        <w:t>Тазов Ю. Л.</w:t>
      </w:r>
      <w:r w:rsidRPr="00CB4E31">
        <w:rPr>
          <w:b/>
          <w:szCs w:val="24"/>
        </w:rPr>
        <w:t xml:space="preserve"> - </w:t>
      </w:r>
      <w:r w:rsidR="007C56BE" w:rsidRPr="00CB4E31">
        <w:rPr>
          <w:szCs w:val="24"/>
        </w:rPr>
        <w:t>доверенность от 1</w:t>
      </w:r>
      <w:r w:rsidRPr="00CB4E31">
        <w:rPr>
          <w:szCs w:val="24"/>
        </w:rPr>
        <w:t>0</w:t>
      </w:r>
      <w:r w:rsidR="007C56BE" w:rsidRPr="00CB4E31">
        <w:rPr>
          <w:szCs w:val="24"/>
        </w:rPr>
        <w:t>.12.201</w:t>
      </w:r>
      <w:r w:rsidRPr="00CB4E31">
        <w:rPr>
          <w:szCs w:val="24"/>
        </w:rPr>
        <w:t>7</w:t>
      </w:r>
      <w:r w:rsidR="007C56BE" w:rsidRPr="00CB4E31">
        <w:rPr>
          <w:szCs w:val="24"/>
        </w:rPr>
        <w:t>.</w:t>
      </w:r>
      <w:r w:rsidRPr="00CB4E31">
        <w:rPr>
          <w:szCs w:val="24"/>
        </w:rPr>
        <w:t>, Синицкий С. С. – руководитель.</w:t>
      </w:r>
    </w:p>
    <w:p w:rsidR="00184217" w:rsidRPr="00CB4E31" w:rsidRDefault="000B183C" w:rsidP="00CB4E31">
      <w:pPr>
        <w:jc w:val="both"/>
        <w:rPr>
          <w:bCs/>
        </w:rPr>
      </w:pPr>
      <w:r w:rsidRPr="00CB4E31">
        <w:rPr>
          <w:b/>
        </w:rPr>
        <w:t xml:space="preserve">Установил:  </w:t>
      </w:r>
      <w:r w:rsidRPr="00CB4E31">
        <w:t xml:space="preserve">Решением Арбитражного суда ПМР от </w:t>
      </w:r>
      <w:r w:rsidR="00184217" w:rsidRPr="00CB4E31">
        <w:t>23 января 2018 г. по делу №993/17-08</w:t>
      </w:r>
      <w:r w:rsidRPr="00CB4E31">
        <w:rPr>
          <w:b/>
        </w:rPr>
        <w:t>,</w:t>
      </w:r>
      <w:r w:rsidRPr="00CB4E31">
        <w:t xml:space="preserve"> Арбитражным судом ПМР в составе судьи </w:t>
      </w:r>
      <w:r w:rsidR="00184217" w:rsidRPr="00CB4E31">
        <w:t>Шидловской О. А.,</w:t>
      </w:r>
      <w:r w:rsidR="00FD3B2D" w:rsidRPr="00CB4E31">
        <w:t xml:space="preserve"> </w:t>
      </w:r>
      <w:r w:rsidR="00C6764A" w:rsidRPr="00CB4E31">
        <w:t xml:space="preserve"> требовани</w:t>
      </w:r>
      <w:r w:rsidR="00523D3C" w:rsidRPr="00CB4E31">
        <w:t xml:space="preserve">я </w:t>
      </w:r>
      <w:r w:rsidR="00184217" w:rsidRPr="00CB4E31">
        <w:t>Налоговой инспекции по г</w:t>
      </w:r>
      <w:proofErr w:type="gramStart"/>
      <w:r w:rsidR="00184217" w:rsidRPr="00CB4E31">
        <w:t>.Г</w:t>
      </w:r>
      <w:proofErr w:type="gramEnd"/>
      <w:r w:rsidR="00184217" w:rsidRPr="00CB4E31">
        <w:t xml:space="preserve">ригориополь и </w:t>
      </w:r>
      <w:proofErr w:type="spellStart"/>
      <w:r w:rsidR="00184217" w:rsidRPr="00CB4E31">
        <w:t>Григориопольскому</w:t>
      </w:r>
      <w:proofErr w:type="spellEnd"/>
      <w:r w:rsidR="00184217" w:rsidRPr="00CB4E31">
        <w:t xml:space="preserve"> району уд</w:t>
      </w:r>
      <w:r w:rsidR="00980000" w:rsidRPr="00CB4E31">
        <w:t xml:space="preserve">овлетворены. Суд </w:t>
      </w:r>
      <w:r w:rsidR="00184217" w:rsidRPr="00CB4E31">
        <w:t xml:space="preserve">привлек ООО «Артель строителей» к  административной ответственности на основании пункта 3 статьи 15.5 </w:t>
      </w:r>
      <w:proofErr w:type="spellStart"/>
      <w:r w:rsidR="00184217" w:rsidRPr="00CB4E31">
        <w:t>КоАП</w:t>
      </w:r>
      <w:proofErr w:type="spellEnd"/>
      <w:r w:rsidR="00184217" w:rsidRPr="00CB4E31">
        <w:t xml:space="preserve"> ПМР и наложил на  него административный штраф в </w:t>
      </w:r>
      <w:r w:rsidR="00184217" w:rsidRPr="00CB4E31">
        <w:rPr>
          <w:bCs/>
        </w:rPr>
        <w:t>размере 1/5 с сокрытого объекта налогообложения, что составило 4 501 рубль 34 копейки.</w:t>
      </w:r>
    </w:p>
    <w:p w:rsidR="00980000" w:rsidRPr="00CB4E31" w:rsidRDefault="00FD3B2D" w:rsidP="00CB4E31">
      <w:pPr>
        <w:jc w:val="both"/>
      </w:pPr>
      <w:r w:rsidRPr="00CB4E31">
        <w:rPr>
          <w:bCs/>
        </w:rPr>
        <w:t xml:space="preserve">          </w:t>
      </w:r>
      <w:proofErr w:type="gramStart"/>
      <w:r w:rsidR="00184217" w:rsidRPr="00CB4E31">
        <w:t>ООО «Артель строителей»</w:t>
      </w:r>
      <w:r w:rsidRPr="00CB4E31">
        <w:rPr>
          <w:bCs/>
        </w:rPr>
        <w:t>,</w:t>
      </w:r>
      <w:r w:rsidR="000D3875" w:rsidRPr="00CB4E31">
        <w:t xml:space="preserve"> не согласившись с пр</w:t>
      </w:r>
      <w:r w:rsidR="009B296A" w:rsidRPr="00CB4E31">
        <w:t>инятым</w:t>
      </w:r>
      <w:r w:rsidR="000D3875" w:rsidRPr="00CB4E31">
        <w:t xml:space="preserve"> судом р</w:t>
      </w:r>
      <w:r w:rsidR="009B296A" w:rsidRPr="00CB4E31">
        <w:t xml:space="preserve">ешением от </w:t>
      </w:r>
      <w:r w:rsidR="00184217" w:rsidRPr="00CB4E31">
        <w:t>23 января 2018 г. по делу №993/17-08</w:t>
      </w:r>
      <w:r w:rsidR="00F53EE5" w:rsidRPr="00CB4E31">
        <w:t xml:space="preserve">, </w:t>
      </w:r>
      <w:r w:rsidR="00184217" w:rsidRPr="00CB4E31">
        <w:t>31</w:t>
      </w:r>
      <w:r w:rsidR="00870F61" w:rsidRPr="00CB4E31">
        <w:t>.0</w:t>
      </w:r>
      <w:r w:rsidR="00184217" w:rsidRPr="00CB4E31">
        <w:t>1</w:t>
      </w:r>
      <w:r w:rsidR="00870F61" w:rsidRPr="00CB4E31">
        <w:t>.201</w:t>
      </w:r>
      <w:r w:rsidR="00184217" w:rsidRPr="00CB4E31">
        <w:t>8</w:t>
      </w:r>
      <w:r w:rsidR="00870F61" w:rsidRPr="00CB4E31">
        <w:t xml:space="preserve">г., </w:t>
      </w:r>
      <w:r w:rsidR="000D1D56" w:rsidRPr="00CB4E31">
        <w:t>подал</w:t>
      </w:r>
      <w:r w:rsidR="00F53EE5" w:rsidRPr="00CB4E31">
        <w:t>о</w:t>
      </w:r>
      <w:r w:rsidR="000D3875" w:rsidRPr="00CB4E31">
        <w:t xml:space="preserve"> в </w:t>
      </w:r>
      <w:r w:rsidR="009B296A" w:rsidRPr="00CB4E31">
        <w:t xml:space="preserve">Арбитражный </w:t>
      </w:r>
      <w:r w:rsidR="000D3875" w:rsidRPr="00CB4E31">
        <w:t xml:space="preserve">суд </w:t>
      </w:r>
      <w:r w:rsidR="009B296A" w:rsidRPr="00CB4E31">
        <w:t xml:space="preserve">ПМР </w:t>
      </w:r>
      <w:r w:rsidR="000D3875" w:rsidRPr="00CB4E31">
        <w:t>кассационн</w:t>
      </w:r>
      <w:r w:rsidR="00C6764A" w:rsidRPr="00CB4E31">
        <w:t>ую</w:t>
      </w:r>
      <w:r w:rsidR="00FA4AAB" w:rsidRPr="00CB4E31">
        <w:t xml:space="preserve"> жалоб</w:t>
      </w:r>
      <w:r w:rsidR="00C6764A" w:rsidRPr="00CB4E31">
        <w:t>у</w:t>
      </w:r>
      <w:r w:rsidR="000D3875" w:rsidRPr="00CB4E31">
        <w:t xml:space="preserve">, в </w:t>
      </w:r>
      <w:r w:rsidR="000B183C" w:rsidRPr="00CB4E31">
        <w:t xml:space="preserve"> котор</w:t>
      </w:r>
      <w:r w:rsidR="00C6764A" w:rsidRPr="00CB4E31">
        <w:t>ой</w:t>
      </w:r>
      <w:r w:rsidR="00FA4AAB" w:rsidRPr="00CB4E31">
        <w:t xml:space="preserve"> </w:t>
      </w:r>
      <w:r w:rsidR="000B183C" w:rsidRPr="00CB4E31">
        <w:t xml:space="preserve"> прос</w:t>
      </w:r>
      <w:r w:rsidR="00C6764A" w:rsidRPr="00CB4E31">
        <w:t>ит</w:t>
      </w:r>
      <w:r w:rsidR="000B183C" w:rsidRPr="00CB4E31">
        <w:t xml:space="preserve"> </w:t>
      </w:r>
      <w:r w:rsidR="00DB1EAB" w:rsidRPr="00CB4E31">
        <w:t xml:space="preserve">отменить решение Арбитражного суда ПМР от </w:t>
      </w:r>
      <w:r w:rsidR="00184217" w:rsidRPr="00CB4E31">
        <w:t>23 января 2018 г. по делу №993/17-08</w:t>
      </w:r>
      <w:r w:rsidR="006E075A" w:rsidRPr="00CB4E31">
        <w:t xml:space="preserve"> и </w:t>
      </w:r>
      <w:r w:rsidR="00523D3C" w:rsidRPr="00CB4E31">
        <w:t>п</w:t>
      </w:r>
      <w:r w:rsidR="00184217" w:rsidRPr="00CB4E31">
        <w:t xml:space="preserve">ередать дело на новое рассмотрение в арбитражный суд первой </w:t>
      </w:r>
      <w:proofErr w:type="spellStart"/>
      <w:r w:rsidR="00184217" w:rsidRPr="00CB4E31">
        <w:t>инстацнии</w:t>
      </w:r>
      <w:proofErr w:type="spellEnd"/>
      <w:r w:rsidR="00980000" w:rsidRPr="00CB4E31">
        <w:t>.</w:t>
      </w:r>
      <w:proofErr w:type="gramEnd"/>
    </w:p>
    <w:p w:rsidR="000B183C" w:rsidRPr="00CB4E31" w:rsidRDefault="000B183C" w:rsidP="00CB4E31">
      <w:pPr>
        <w:pStyle w:val="ad"/>
        <w:spacing w:after="0"/>
        <w:ind w:right="-6" w:firstLine="567"/>
        <w:jc w:val="both"/>
      </w:pPr>
      <w:r w:rsidRPr="00CB4E31">
        <w:t>Кассационн</w:t>
      </w:r>
      <w:r w:rsidR="00C6764A" w:rsidRPr="00CB4E31">
        <w:t>ая</w:t>
      </w:r>
      <w:r w:rsidR="009C14C2" w:rsidRPr="00CB4E31">
        <w:t xml:space="preserve"> жалоб</w:t>
      </w:r>
      <w:r w:rsidR="00C6764A" w:rsidRPr="00CB4E31">
        <w:t>а</w:t>
      </w:r>
      <w:r w:rsidRPr="00CB4E31">
        <w:t xml:space="preserve"> был</w:t>
      </w:r>
      <w:r w:rsidR="00C6764A" w:rsidRPr="00CB4E31">
        <w:t>а</w:t>
      </w:r>
      <w:r w:rsidRPr="00CB4E31">
        <w:t xml:space="preserve"> рассмотрен</w:t>
      </w:r>
      <w:r w:rsidR="00C6764A" w:rsidRPr="00CB4E31">
        <w:t>а</w:t>
      </w:r>
      <w:r w:rsidRPr="00CB4E31">
        <w:t xml:space="preserve"> </w:t>
      </w:r>
      <w:r w:rsidR="00523D3C" w:rsidRPr="00CB4E31">
        <w:t>1</w:t>
      </w:r>
      <w:r w:rsidR="00184217" w:rsidRPr="00CB4E31">
        <w:t>4</w:t>
      </w:r>
      <w:r w:rsidR="00523D3C" w:rsidRPr="00CB4E31">
        <w:t>.</w:t>
      </w:r>
      <w:r w:rsidR="00FD3B2D" w:rsidRPr="00CB4E31">
        <w:t>0</w:t>
      </w:r>
      <w:r w:rsidR="00184217" w:rsidRPr="00CB4E31">
        <w:t>2</w:t>
      </w:r>
      <w:r w:rsidRPr="00CB4E31">
        <w:t>.201</w:t>
      </w:r>
      <w:r w:rsidR="00184217" w:rsidRPr="00CB4E31">
        <w:t>8</w:t>
      </w:r>
      <w:r w:rsidRPr="00CB4E31">
        <w:t xml:space="preserve">г. Полный текст Постановления изготовлен </w:t>
      </w:r>
      <w:r w:rsidR="00523D3C" w:rsidRPr="00CB4E31">
        <w:t>1</w:t>
      </w:r>
      <w:r w:rsidR="00184217" w:rsidRPr="00CB4E31">
        <w:t>6 февраля</w:t>
      </w:r>
      <w:r w:rsidR="003C5114" w:rsidRPr="00CB4E31">
        <w:t xml:space="preserve"> 201</w:t>
      </w:r>
      <w:r w:rsidR="00184217" w:rsidRPr="00CB4E31">
        <w:t>8</w:t>
      </w:r>
      <w:r w:rsidR="003C5114" w:rsidRPr="00CB4E31">
        <w:t xml:space="preserve"> года</w:t>
      </w:r>
      <w:r w:rsidRPr="00CB4E31">
        <w:t xml:space="preserve">. </w:t>
      </w:r>
    </w:p>
    <w:p w:rsidR="00F514CE" w:rsidRPr="00CB4E31" w:rsidRDefault="000B183C" w:rsidP="00CB4E31">
      <w:pPr>
        <w:pStyle w:val="ad"/>
        <w:spacing w:after="0"/>
        <w:jc w:val="both"/>
      </w:pPr>
      <w:r w:rsidRPr="00CB4E31">
        <w:rPr>
          <w:b/>
        </w:rPr>
        <w:t>В судебном заседании</w:t>
      </w:r>
      <w:r w:rsidRPr="00CB4E31">
        <w:t xml:space="preserve">  представител</w:t>
      </w:r>
      <w:r w:rsidR="00523D3C" w:rsidRPr="00CB4E31">
        <w:t>ь</w:t>
      </w:r>
      <w:r w:rsidR="003C5114" w:rsidRPr="00CB4E31">
        <w:t xml:space="preserve"> </w:t>
      </w:r>
      <w:r w:rsidR="00184217" w:rsidRPr="00CB4E31">
        <w:t>ООО «Артель строителей»</w:t>
      </w:r>
      <w:r w:rsidR="00C6764A" w:rsidRPr="00CB4E31">
        <w:t xml:space="preserve">  поддержал доводы кассационной жалобы и </w:t>
      </w:r>
      <w:r w:rsidR="003C5114" w:rsidRPr="00CB4E31">
        <w:t>прос</w:t>
      </w:r>
      <w:r w:rsidR="00523D3C" w:rsidRPr="00CB4E31">
        <w:t>и</w:t>
      </w:r>
      <w:r w:rsidR="006E075A" w:rsidRPr="00CB4E31">
        <w:t>т</w:t>
      </w:r>
      <w:r w:rsidR="003C5114" w:rsidRPr="00CB4E31">
        <w:t xml:space="preserve"> отменить решение Арбитражного суда ПМР от </w:t>
      </w:r>
      <w:r w:rsidR="00184217" w:rsidRPr="00CB4E31">
        <w:t>23 января 2018 г. по делу №993/17-08</w:t>
      </w:r>
      <w:r w:rsidR="00FD3B2D" w:rsidRPr="00CB4E31">
        <w:t>,</w:t>
      </w:r>
      <w:r w:rsidR="003C5114" w:rsidRPr="00CB4E31">
        <w:t xml:space="preserve"> по следующим основаниям.</w:t>
      </w:r>
    </w:p>
    <w:p w:rsidR="00CB4E31" w:rsidRDefault="00733410" w:rsidP="00CB4E31">
      <w:pPr>
        <w:pStyle w:val="ab"/>
        <w:ind w:firstLine="0"/>
        <w:rPr>
          <w:szCs w:val="24"/>
        </w:rPr>
      </w:pPr>
      <w:r w:rsidRPr="00CB4E31">
        <w:rPr>
          <w:color w:val="000000"/>
          <w:szCs w:val="24"/>
        </w:rPr>
        <w:t xml:space="preserve">          </w:t>
      </w:r>
      <w:r w:rsidR="00D71CEA" w:rsidRPr="00CB4E31">
        <w:rPr>
          <w:color w:val="000000"/>
          <w:szCs w:val="24"/>
        </w:rPr>
        <w:t>Суд первой инстанции необоснованно</w:t>
      </w:r>
      <w:r w:rsidR="00523D3C" w:rsidRPr="00CB4E31">
        <w:rPr>
          <w:color w:val="000000"/>
          <w:szCs w:val="24"/>
        </w:rPr>
        <w:t xml:space="preserve"> </w:t>
      </w:r>
      <w:r w:rsidR="00D71CEA" w:rsidRPr="00CB4E31">
        <w:rPr>
          <w:szCs w:val="24"/>
        </w:rPr>
        <w:t xml:space="preserve">отклонил </w:t>
      </w:r>
      <w:r w:rsidR="00D71CEA" w:rsidRPr="00CB4E31">
        <w:rPr>
          <w:bCs/>
          <w:szCs w:val="24"/>
        </w:rPr>
        <w:t>ходатайство лица, привлекаемого к административной ответственности</w:t>
      </w:r>
      <w:r w:rsidRPr="00CB4E31">
        <w:rPr>
          <w:bCs/>
          <w:szCs w:val="24"/>
        </w:rPr>
        <w:t>,</w:t>
      </w:r>
      <w:r w:rsidR="00D71CEA" w:rsidRPr="00CB4E31">
        <w:rPr>
          <w:bCs/>
          <w:szCs w:val="24"/>
        </w:rPr>
        <w:t xml:space="preserve"> об отложении рассмотрения </w:t>
      </w:r>
      <w:r w:rsidRPr="00CB4E31">
        <w:rPr>
          <w:bCs/>
          <w:szCs w:val="24"/>
        </w:rPr>
        <w:t xml:space="preserve">дела, до рассмотрения по существу спора по делу №985/17-05, решение по которому могло повлиять на принятие решения </w:t>
      </w:r>
      <w:r w:rsidRPr="00CB4E31">
        <w:rPr>
          <w:szCs w:val="24"/>
        </w:rPr>
        <w:t>по делу №993/173-08</w:t>
      </w:r>
      <w:r w:rsidR="00D71CEA" w:rsidRPr="00CB4E31">
        <w:rPr>
          <w:szCs w:val="24"/>
        </w:rPr>
        <w:t xml:space="preserve">, что является основанием для отмены </w:t>
      </w:r>
      <w:r w:rsidRPr="00CB4E31">
        <w:rPr>
          <w:szCs w:val="24"/>
        </w:rPr>
        <w:t xml:space="preserve">оспариваемого </w:t>
      </w:r>
      <w:r w:rsidR="00D71CEA" w:rsidRPr="00CB4E31">
        <w:rPr>
          <w:szCs w:val="24"/>
        </w:rPr>
        <w:t>Решения</w:t>
      </w:r>
      <w:r w:rsidRPr="00CB4E31">
        <w:rPr>
          <w:szCs w:val="24"/>
        </w:rPr>
        <w:t>.</w:t>
      </w:r>
    </w:p>
    <w:p w:rsidR="00980000" w:rsidRPr="00CB4E31" w:rsidRDefault="00CB4E31" w:rsidP="00CB4E31">
      <w:pPr>
        <w:pStyle w:val="ab"/>
        <w:ind w:firstLine="0"/>
        <w:rPr>
          <w:szCs w:val="24"/>
          <w:u w:val="single"/>
        </w:rPr>
      </w:pPr>
      <w:r>
        <w:rPr>
          <w:szCs w:val="24"/>
        </w:rPr>
        <w:lastRenderedPageBreak/>
        <w:t xml:space="preserve">         </w:t>
      </w:r>
      <w:r w:rsidR="00733410" w:rsidRPr="00CB4E31">
        <w:rPr>
          <w:szCs w:val="24"/>
        </w:rPr>
        <w:t xml:space="preserve">До рассмотрения дела </w:t>
      </w:r>
      <w:r w:rsidR="00733410" w:rsidRPr="00CB4E31">
        <w:rPr>
          <w:bCs/>
          <w:szCs w:val="24"/>
        </w:rPr>
        <w:t>№985/17-05  вывод суда о наличии вин</w:t>
      </w:r>
      <w:proofErr w:type="gramStart"/>
      <w:r w:rsidR="00733410" w:rsidRPr="00CB4E31">
        <w:rPr>
          <w:bCs/>
          <w:szCs w:val="24"/>
        </w:rPr>
        <w:t>ы ООО</w:t>
      </w:r>
      <w:proofErr w:type="gramEnd"/>
      <w:r w:rsidR="00733410" w:rsidRPr="00CB4E31">
        <w:rPr>
          <w:bCs/>
          <w:szCs w:val="24"/>
        </w:rPr>
        <w:t xml:space="preserve"> «Артель строителей» в совершении административного правонарушения, </w:t>
      </w:r>
      <w:r w:rsidR="00733410" w:rsidRPr="00CB4E31">
        <w:rPr>
          <w:szCs w:val="24"/>
        </w:rPr>
        <w:t>предусмотренного  пунктом 3 статьи 15.5</w:t>
      </w:r>
      <w:r w:rsidR="00590611" w:rsidRPr="00CB4E31">
        <w:rPr>
          <w:szCs w:val="24"/>
        </w:rPr>
        <w:t>.</w:t>
      </w:r>
      <w:r w:rsidR="00733410" w:rsidRPr="00CB4E31">
        <w:rPr>
          <w:szCs w:val="24"/>
        </w:rPr>
        <w:t xml:space="preserve"> </w:t>
      </w:r>
      <w:proofErr w:type="spellStart"/>
      <w:r w:rsidR="00733410" w:rsidRPr="00CB4E31">
        <w:rPr>
          <w:szCs w:val="24"/>
        </w:rPr>
        <w:t>КоАП</w:t>
      </w:r>
      <w:proofErr w:type="spellEnd"/>
      <w:r w:rsidR="00733410" w:rsidRPr="00CB4E31">
        <w:rPr>
          <w:szCs w:val="24"/>
        </w:rPr>
        <w:t xml:space="preserve"> ПМР, является преждевременным.</w:t>
      </w:r>
    </w:p>
    <w:p w:rsidR="00733410" w:rsidRPr="00CB4E31" w:rsidRDefault="00733410" w:rsidP="00CB4E31">
      <w:pPr>
        <w:pStyle w:val="ab"/>
        <w:ind w:firstLine="0"/>
        <w:rPr>
          <w:szCs w:val="24"/>
        </w:rPr>
      </w:pPr>
      <w:r w:rsidRPr="00CB4E31">
        <w:rPr>
          <w:szCs w:val="24"/>
        </w:rPr>
        <w:t xml:space="preserve">         Вывод суда, о наличии в действиях юридического лица событий правонарушений, предусмотренных пунктом 3 статьи 15.5</w:t>
      </w:r>
      <w:r w:rsidR="00590611" w:rsidRPr="00CB4E31">
        <w:rPr>
          <w:szCs w:val="24"/>
        </w:rPr>
        <w:t>.</w:t>
      </w:r>
      <w:r w:rsidRPr="00CB4E31">
        <w:rPr>
          <w:szCs w:val="24"/>
        </w:rPr>
        <w:t xml:space="preserve"> </w:t>
      </w:r>
      <w:proofErr w:type="spellStart"/>
      <w:r w:rsidRPr="00CB4E31">
        <w:rPr>
          <w:szCs w:val="24"/>
        </w:rPr>
        <w:t>КоАП</w:t>
      </w:r>
      <w:proofErr w:type="spellEnd"/>
      <w:r w:rsidRPr="00CB4E31">
        <w:rPr>
          <w:szCs w:val="24"/>
        </w:rPr>
        <w:t xml:space="preserve"> ПМР,</w:t>
      </w:r>
      <w:r w:rsidRPr="00CB4E31">
        <w:rPr>
          <w:i/>
          <w:szCs w:val="24"/>
        </w:rPr>
        <w:t xml:space="preserve"> </w:t>
      </w:r>
      <w:r w:rsidRPr="00CB4E31">
        <w:rPr>
          <w:szCs w:val="24"/>
        </w:rPr>
        <w:t>является необоснованным, что так же является основанием для отмены Решения.</w:t>
      </w:r>
    </w:p>
    <w:p w:rsidR="00733410" w:rsidRPr="00CB4E31" w:rsidRDefault="00733410" w:rsidP="00CB4E31">
      <w:pPr>
        <w:jc w:val="both"/>
      </w:pPr>
      <w:r w:rsidRPr="00CB4E31">
        <w:t xml:space="preserve">          Поскольку, ООО</w:t>
      </w:r>
      <w:proofErr w:type="gramStart"/>
      <w:r w:rsidRPr="00CB4E31">
        <w:t>«А</w:t>
      </w:r>
      <w:proofErr w:type="gramEnd"/>
      <w:r w:rsidRPr="00CB4E31">
        <w:t>ртель строителей» впервые привлекается к административной ответственности, то это обстоятельство</w:t>
      </w:r>
      <w:r w:rsidRPr="00CB4E31">
        <w:rPr>
          <w:b/>
        </w:rPr>
        <w:t xml:space="preserve"> </w:t>
      </w:r>
      <w:r w:rsidRPr="00CB4E31">
        <w:t>является смягчающим обстоятельством по делу, а вывод суда об отсутствии смягчающих обстоятельств не основан на материалах дела.</w:t>
      </w:r>
    </w:p>
    <w:p w:rsidR="007C56BE" w:rsidRPr="00CB4E31" w:rsidRDefault="00733410" w:rsidP="00CB4E31">
      <w:pPr>
        <w:pStyle w:val="ad"/>
        <w:spacing w:after="0"/>
        <w:ind w:left="20" w:right="20"/>
        <w:jc w:val="both"/>
      </w:pPr>
      <w:r w:rsidRPr="00CB4E31">
        <w:rPr>
          <w:b/>
        </w:rPr>
        <w:t>Налоговая инспекция по г</w:t>
      </w:r>
      <w:proofErr w:type="gramStart"/>
      <w:r w:rsidRPr="00CB4E31">
        <w:rPr>
          <w:b/>
        </w:rPr>
        <w:t>.Г</w:t>
      </w:r>
      <w:proofErr w:type="gramEnd"/>
      <w:r w:rsidRPr="00CB4E31">
        <w:rPr>
          <w:b/>
        </w:rPr>
        <w:t xml:space="preserve">ригориополь и </w:t>
      </w:r>
      <w:proofErr w:type="spellStart"/>
      <w:r w:rsidRPr="00CB4E31">
        <w:rPr>
          <w:b/>
        </w:rPr>
        <w:t>Григориопольскому</w:t>
      </w:r>
      <w:proofErr w:type="spellEnd"/>
      <w:r w:rsidRPr="00CB4E31">
        <w:rPr>
          <w:b/>
        </w:rPr>
        <w:t xml:space="preserve"> району, </w:t>
      </w:r>
      <w:r w:rsidR="007C56BE" w:rsidRPr="00CB4E31">
        <w:t xml:space="preserve">полагает, что Решение Арбитражного суда ПМР от </w:t>
      </w:r>
      <w:r w:rsidRPr="00CB4E31">
        <w:t>23 января 2018 г. по делу №993/17-08,</w:t>
      </w:r>
      <w:r w:rsidR="007C56BE" w:rsidRPr="00CB4E31">
        <w:t xml:space="preserve"> является законным и обоснованным и у суда кассационной инстанции отсутствуют основания к его отмене или изменению.</w:t>
      </w:r>
    </w:p>
    <w:p w:rsidR="004B583E" w:rsidRPr="00CB4E31" w:rsidRDefault="000B183C" w:rsidP="00CB4E31">
      <w:pPr>
        <w:pStyle w:val="ad"/>
        <w:spacing w:after="0"/>
        <w:ind w:left="23" w:right="23"/>
        <w:jc w:val="both"/>
      </w:pPr>
      <w:r w:rsidRPr="00CB4E31">
        <w:rPr>
          <w:b/>
        </w:rPr>
        <w:t>Рассмотрев материалы дела</w:t>
      </w:r>
      <w:r w:rsidRPr="00CB4E31">
        <w:t xml:space="preserve">, заслушав представителей </w:t>
      </w:r>
      <w:r w:rsidR="00AA4B77" w:rsidRPr="00CB4E31">
        <w:t xml:space="preserve">истца, </w:t>
      </w:r>
      <w:r w:rsidR="00812C94" w:rsidRPr="00CB4E31">
        <w:t xml:space="preserve">ответчика, </w:t>
      </w:r>
      <w:r w:rsidRPr="00CB4E31">
        <w:t>проверив в порядке статьи 149 АПК ПМР</w:t>
      </w:r>
      <w:r w:rsidR="000544D0" w:rsidRPr="00CB4E31">
        <w:t>,</w:t>
      </w:r>
      <w:r w:rsidRPr="00CB4E31">
        <w:t xml:space="preserve"> правильность применения норм материального и процессуального права при принятии решения по делу, законность и обоснованность решения в полном объеме, кассационная инстанции приходит к выводу о том, что кассационн</w:t>
      </w:r>
      <w:r w:rsidR="00CC64BD" w:rsidRPr="00CB4E31">
        <w:t>ая</w:t>
      </w:r>
      <w:r w:rsidR="00DD0586" w:rsidRPr="00CB4E31">
        <w:t xml:space="preserve"> жалоб</w:t>
      </w:r>
      <w:r w:rsidR="00CC64BD" w:rsidRPr="00CB4E31">
        <w:t>а</w:t>
      </w:r>
      <w:r w:rsidR="0075630A" w:rsidRPr="00CB4E31">
        <w:t xml:space="preserve"> не подлежит удовлетворению, </w:t>
      </w:r>
      <w:proofErr w:type="gramStart"/>
      <w:r w:rsidRPr="00CB4E31">
        <w:t>по</w:t>
      </w:r>
      <w:proofErr w:type="gramEnd"/>
      <w:r w:rsidRPr="00CB4E31">
        <w:t xml:space="preserve"> </w:t>
      </w:r>
      <w:proofErr w:type="gramStart"/>
      <w:r w:rsidRPr="00CB4E31">
        <w:t>следующим</w:t>
      </w:r>
      <w:proofErr w:type="gramEnd"/>
      <w:r w:rsidRPr="00CB4E31">
        <w:t xml:space="preserve"> основаниям.</w:t>
      </w:r>
    </w:p>
    <w:p w:rsidR="00E02973" w:rsidRPr="00CB4E31" w:rsidRDefault="00E02973" w:rsidP="00CB4E31">
      <w:pPr>
        <w:pStyle w:val="af"/>
        <w:ind w:firstLine="720"/>
        <w:jc w:val="both"/>
        <w:rPr>
          <w:rFonts w:ascii="Times New Roman" w:hAnsi="Times New Roman" w:cs="Times New Roman"/>
          <w:sz w:val="24"/>
          <w:szCs w:val="24"/>
        </w:rPr>
      </w:pPr>
      <w:r w:rsidRPr="00CB4E31">
        <w:rPr>
          <w:rFonts w:ascii="Times New Roman" w:eastAsia="Calibri" w:hAnsi="Times New Roman" w:cs="Times New Roman"/>
          <w:sz w:val="24"/>
          <w:szCs w:val="24"/>
          <w:lang w:eastAsia="en-US"/>
        </w:rPr>
        <w:t>В силу требований пункта 1 статьи 109 АПК ПМР, а</w:t>
      </w:r>
      <w:r w:rsidRPr="00CB4E31">
        <w:rPr>
          <w:rFonts w:ascii="Times New Roman" w:hAnsi="Times New Roman" w:cs="Times New Roman"/>
          <w:sz w:val="24"/>
          <w:szCs w:val="24"/>
        </w:rPr>
        <w:t>рбитражный суд вправе отложить рассмотрение дела в случаях, когда оно не может быть рассмотрено в данном заседании, в том числе вследствие неявки кого-либо из лиц, участвующих в деле, свидетелей, судебных экспертов, переводчиков или необходимости представления дополнительных доказательств.</w:t>
      </w:r>
    </w:p>
    <w:p w:rsidR="00E02973" w:rsidRPr="00CB4E31" w:rsidRDefault="00E02973" w:rsidP="00CB4E31">
      <w:pPr>
        <w:pStyle w:val="af"/>
        <w:ind w:firstLine="720"/>
        <w:jc w:val="both"/>
        <w:rPr>
          <w:rFonts w:ascii="Times New Roman" w:hAnsi="Times New Roman" w:cs="Times New Roman"/>
          <w:sz w:val="24"/>
          <w:szCs w:val="24"/>
        </w:rPr>
      </w:pPr>
      <w:r w:rsidRPr="00CB4E31">
        <w:rPr>
          <w:rFonts w:ascii="Times New Roman" w:hAnsi="Times New Roman" w:cs="Times New Roman"/>
          <w:sz w:val="24"/>
          <w:szCs w:val="24"/>
        </w:rPr>
        <w:t>Таким образом, суд вправе, но не обязан отложить рассмотрение дела, в случаях, перечисленных в п.1 ст.109 АПК ПМР. Не отложение рассмотрения дела не является обязанностью суда, а, следовательно, не влечет нарушение или неправильное применение норм процессуального права, которое может повлечь отмену судебного акта.</w:t>
      </w:r>
    </w:p>
    <w:p w:rsidR="006D5FA5" w:rsidRPr="00CB4E31" w:rsidRDefault="00E02973" w:rsidP="00CB4E31">
      <w:pPr>
        <w:pStyle w:val="af"/>
        <w:ind w:firstLine="720"/>
        <w:jc w:val="both"/>
        <w:rPr>
          <w:rFonts w:ascii="Times New Roman" w:hAnsi="Times New Roman" w:cs="Times New Roman"/>
          <w:sz w:val="24"/>
          <w:szCs w:val="24"/>
        </w:rPr>
      </w:pPr>
      <w:r w:rsidRPr="00CB4E31">
        <w:rPr>
          <w:rFonts w:ascii="Times New Roman" w:hAnsi="Times New Roman" w:cs="Times New Roman"/>
          <w:sz w:val="24"/>
          <w:szCs w:val="24"/>
        </w:rPr>
        <w:t xml:space="preserve">По делу </w:t>
      </w:r>
      <w:r w:rsidRPr="00CB4E31">
        <w:rPr>
          <w:rFonts w:ascii="Times New Roman" w:hAnsi="Times New Roman" w:cs="Times New Roman"/>
          <w:bCs/>
          <w:sz w:val="24"/>
          <w:szCs w:val="24"/>
        </w:rPr>
        <w:t>№985/17-05</w:t>
      </w:r>
      <w:r w:rsidR="00590611" w:rsidRPr="00CB4E31">
        <w:rPr>
          <w:rFonts w:ascii="Times New Roman" w:hAnsi="Times New Roman" w:cs="Times New Roman"/>
          <w:sz w:val="24"/>
          <w:szCs w:val="24"/>
        </w:rPr>
        <w:t xml:space="preserve"> ООО «Артель строителей»</w:t>
      </w:r>
      <w:r w:rsidRPr="00CB4E31">
        <w:rPr>
          <w:rFonts w:ascii="Times New Roman" w:hAnsi="Times New Roman" w:cs="Times New Roman"/>
          <w:bCs/>
          <w:sz w:val="24"/>
          <w:szCs w:val="24"/>
        </w:rPr>
        <w:t xml:space="preserve">  </w:t>
      </w:r>
      <w:r w:rsidR="006D5FA5" w:rsidRPr="00CB4E31">
        <w:rPr>
          <w:rFonts w:ascii="Times New Roman" w:hAnsi="Times New Roman" w:cs="Times New Roman"/>
          <w:bCs/>
          <w:sz w:val="24"/>
          <w:szCs w:val="24"/>
        </w:rPr>
        <w:t>обстоятельствами, подлежащими выяснению, явля</w:t>
      </w:r>
      <w:r w:rsidR="00CB4E31">
        <w:rPr>
          <w:rFonts w:ascii="Times New Roman" w:hAnsi="Times New Roman" w:cs="Times New Roman"/>
          <w:bCs/>
          <w:sz w:val="24"/>
          <w:szCs w:val="24"/>
        </w:rPr>
        <w:t>лись</w:t>
      </w:r>
      <w:r w:rsidR="006D5FA5" w:rsidRPr="00CB4E31">
        <w:rPr>
          <w:rFonts w:ascii="Times New Roman" w:hAnsi="Times New Roman" w:cs="Times New Roman"/>
          <w:bCs/>
          <w:sz w:val="24"/>
          <w:szCs w:val="24"/>
        </w:rPr>
        <w:t xml:space="preserve"> законность и обоснованность</w:t>
      </w:r>
      <w:r w:rsidRPr="00CB4E31">
        <w:rPr>
          <w:rFonts w:ascii="Times New Roman" w:hAnsi="Times New Roman" w:cs="Times New Roman"/>
          <w:bCs/>
          <w:sz w:val="24"/>
          <w:szCs w:val="24"/>
        </w:rPr>
        <w:t xml:space="preserve">  </w:t>
      </w:r>
      <w:r w:rsidR="006D5FA5" w:rsidRPr="00CB4E31">
        <w:rPr>
          <w:rFonts w:ascii="Times New Roman" w:hAnsi="Times New Roman" w:cs="Times New Roman"/>
          <w:sz w:val="24"/>
          <w:szCs w:val="24"/>
        </w:rPr>
        <w:t>Решения №249 от 19 декабря 2017г., вынесенного Налоговая инспекция по г</w:t>
      </w:r>
      <w:proofErr w:type="gramStart"/>
      <w:r w:rsidR="006D5FA5" w:rsidRPr="00CB4E31">
        <w:rPr>
          <w:rFonts w:ascii="Times New Roman" w:hAnsi="Times New Roman" w:cs="Times New Roman"/>
          <w:sz w:val="24"/>
          <w:szCs w:val="24"/>
        </w:rPr>
        <w:t>.Г</w:t>
      </w:r>
      <w:proofErr w:type="gramEnd"/>
      <w:r w:rsidR="006D5FA5" w:rsidRPr="00CB4E31">
        <w:rPr>
          <w:rFonts w:ascii="Times New Roman" w:hAnsi="Times New Roman" w:cs="Times New Roman"/>
          <w:sz w:val="24"/>
          <w:szCs w:val="24"/>
        </w:rPr>
        <w:t xml:space="preserve">ригориополь и </w:t>
      </w:r>
      <w:proofErr w:type="spellStart"/>
      <w:r w:rsidR="006D5FA5" w:rsidRPr="00CB4E31">
        <w:rPr>
          <w:rFonts w:ascii="Times New Roman" w:hAnsi="Times New Roman" w:cs="Times New Roman"/>
          <w:sz w:val="24"/>
          <w:szCs w:val="24"/>
        </w:rPr>
        <w:t>Григориопольскому</w:t>
      </w:r>
      <w:proofErr w:type="spellEnd"/>
      <w:r w:rsidR="006D5FA5" w:rsidRPr="00CB4E31">
        <w:rPr>
          <w:rFonts w:ascii="Times New Roman" w:hAnsi="Times New Roman" w:cs="Times New Roman"/>
          <w:sz w:val="24"/>
          <w:szCs w:val="24"/>
        </w:rPr>
        <w:t xml:space="preserve"> району, согласно Акта внеочередного мероприятия по контролю №168 от 15 декабря 2017г. в отношении ООО «Артель строителей».</w:t>
      </w:r>
    </w:p>
    <w:p w:rsidR="00590611" w:rsidRPr="00CB4E31" w:rsidRDefault="006D5FA5" w:rsidP="00CB4E31">
      <w:pPr>
        <w:pStyle w:val="af"/>
        <w:ind w:firstLine="720"/>
        <w:jc w:val="both"/>
        <w:rPr>
          <w:rFonts w:ascii="Times New Roman" w:hAnsi="Times New Roman" w:cs="Times New Roman"/>
          <w:sz w:val="24"/>
          <w:szCs w:val="24"/>
        </w:rPr>
      </w:pPr>
      <w:r w:rsidRPr="00CB4E31">
        <w:rPr>
          <w:rFonts w:ascii="Times New Roman" w:hAnsi="Times New Roman" w:cs="Times New Roman"/>
          <w:sz w:val="24"/>
          <w:szCs w:val="24"/>
        </w:rPr>
        <w:t>Основанием для привлечения ООО «Артель строителей» к административной ответственности по пункту 3 статьи 15.5</w:t>
      </w:r>
      <w:r w:rsidR="00590611" w:rsidRPr="00CB4E31">
        <w:rPr>
          <w:rFonts w:ascii="Times New Roman" w:hAnsi="Times New Roman" w:cs="Times New Roman"/>
          <w:sz w:val="24"/>
          <w:szCs w:val="24"/>
        </w:rPr>
        <w:t>.</w:t>
      </w:r>
      <w:r w:rsidRPr="00CB4E31">
        <w:rPr>
          <w:rFonts w:ascii="Times New Roman" w:hAnsi="Times New Roman" w:cs="Times New Roman"/>
          <w:sz w:val="24"/>
          <w:szCs w:val="24"/>
        </w:rPr>
        <w:t xml:space="preserve"> </w:t>
      </w:r>
      <w:proofErr w:type="spellStart"/>
      <w:r w:rsidRPr="00CB4E31">
        <w:rPr>
          <w:rFonts w:ascii="Times New Roman" w:hAnsi="Times New Roman" w:cs="Times New Roman"/>
          <w:sz w:val="24"/>
          <w:szCs w:val="24"/>
        </w:rPr>
        <w:t>КоАП</w:t>
      </w:r>
      <w:proofErr w:type="spellEnd"/>
      <w:r w:rsidRPr="00CB4E31">
        <w:rPr>
          <w:rFonts w:ascii="Times New Roman" w:hAnsi="Times New Roman" w:cs="Times New Roman"/>
          <w:sz w:val="24"/>
          <w:szCs w:val="24"/>
        </w:rPr>
        <w:t xml:space="preserve"> ПМР, является Протокол об административном правонарушении серии АР №130507, составленный в отношен</w:t>
      </w:r>
      <w:proofErr w:type="gramStart"/>
      <w:r w:rsidRPr="00CB4E31">
        <w:rPr>
          <w:rFonts w:ascii="Times New Roman" w:hAnsi="Times New Roman" w:cs="Times New Roman"/>
          <w:sz w:val="24"/>
          <w:szCs w:val="24"/>
        </w:rPr>
        <w:t>ии  ООО</w:t>
      </w:r>
      <w:proofErr w:type="gramEnd"/>
      <w:r w:rsidRPr="00CB4E31">
        <w:rPr>
          <w:rFonts w:ascii="Times New Roman" w:hAnsi="Times New Roman" w:cs="Times New Roman"/>
          <w:sz w:val="24"/>
          <w:szCs w:val="24"/>
        </w:rPr>
        <w:t xml:space="preserve"> «Артель строителей» по факту совершения административного правонарушения, предусмотренного п.3 ст.15.5</w:t>
      </w:r>
      <w:r w:rsidR="00590611" w:rsidRPr="00CB4E31">
        <w:rPr>
          <w:rFonts w:ascii="Times New Roman" w:hAnsi="Times New Roman" w:cs="Times New Roman"/>
          <w:sz w:val="24"/>
          <w:szCs w:val="24"/>
        </w:rPr>
        <w:t>.</w:t>
      </w:r>
      <w:r w:rsidRPr="00CB4E31">
        <w:rPr>
          <w:rFonts w:ascii="Times New Roman" w:hAnsi="Times New Roman" w:cs="Times New Roman"/>
          <w:sz w:val="24"/>
          <w:szCs w:val="24"/>
        </w:rPr>
        <w:t xml:space="preserve"> </w:t>
      </w:r>
      <w:proofErr w:type="spellStart"/>
      <w:r w:rsidRPr="00CB4E31">
        <w:rPr>
          <w:rFonts w:ascii="Times New Roman" w:hAnsi="Times New Roman" w:cs="Times New Roman"/>
          <w:sz w:val="24"/>
          <w:szCs w:val="24"/>
        </w:rPr>
        <w:t>КоАП</w:t>
      </w:r>
      <w:proofErr w:type="spellEnd"/>
      <w:r w:rsidRPr="00CB4E31">
        <w:rPr>
          <w:rFonts w:ascii="Times New Roman" w:hAnsi="Times New Roman" w:cs="Times New Roman"/>
          <w:sz w:val="24"/>
          <w:szCs w:val="24"/>
        </w:rPr>
        <w:t xml:space="preserve"> ПМР</w:t>
      </w:r>
      <w:r w:rsidR="00590611" w:rsidRPr="00CB4E31">
        <w:rPr>
          <w:rFonts w:ascii="Times New Roman" w:hAnsi="Times New Roman" w:cs="Times New Roman"/>
          <w:sz w:val="24"/>
          <w:szCs w:val="24"/>
        </w:rPr>
        <w:t>.</w:t>
      </w:r>
    </w:p>
    <w:p w:rsidR="00E02973" w:rsidRPr="00CB4E31" w:rsidRDefault="00590611" w:rsidP="00CB4E31">
      <w:pPr>
        <w:pStyle w:val="af"/>
        <w:ind w:firstLine="720"/>
        <w:jc w:val="both"/>
        <w:rPr>
          <w:rFonts w:ascii="Times New Roman" w:hAnsi="Times New Roman" w:cs="Times New Roman"/>
          <w:sz w:val="24"/>
          <w:szCs w:val="24"/>
        </w:rPr>
      </w:pPr>
      <w:r w:rsidRPr="00CB4E31">
        <w:rPr>
          <w:rFonts w:ascii="Times New Roman" w:hAnsi="Times New Roman" w:cs="Times New Roman"/>
          <w:sz w:val="24"/>
          <w:szCs w:val="24"/>
        </w:rPr>
        <w:t xml:space="preserve">Следовательно, для вынесения Решение по делу 993/17-08 не требовалось предварительное принятие Решения по делу </w:t>
      </w:r>
      <w:r w:rsidRPr="00CB4E31">
        <w:rPr>
          <w:rFonts w:ascii="Times New Roman" w:hAnsi="Times New Roman" w:cs="Times New Roman"/>
          <w:bCs/>
          <w:sz w:val="24"/>
          <w:szCs w:val="24"/>
        </w:rPr>
        <w:t>№985/17-05</w:t>
      </w:r>
      <w:r w:rsidRPr="00CB4E31">
        <w:rPr>
          <w:rFonts w:ascii="Times New Roman" w:hAnsi="Times New Roman" w:cs="Times New Roman"/>
          <w:sz w:val="24"/>
          <w:szCs w:val="24"/>
        </w:rPr>
        <w:t xml:space="preserve"> ООО «Артель строителей».</w:t>
      </w:r>
    </w:p>
    <w:p w:rsidR="00590611" w:rsidRPr="00CB4E31" w:rsidRDefault="00590611" w:rsidP="00CB4E31">
      <w:pPr>
        <w:pStyle w:val="af"/>
        <w:ind w:firstLine="720"/>
        <w:jc w:val="both"/>
        <w:rPr>
          <w:rFonts w:ascii="Times New Roman" w:hAnsi="Times New Roman" w:cs="Times New Roman"/>
          <w:sz w:val="24"/>
          <w:szCs w:val="24"/>
        </w:rPr>
      </w:pPr>
      <w:r w:rsidRPr="00CB4E31">
        <w:rPr>
          <w:rFonts w:ascii="Times New Roman" w:hAnsi="Times New Roman" w:cs="Times New Roman"/>
          <w:sz w:val="24"/>
          <w:szCs w:val="24"/>
        </w:rPr>
        <w:t xml:space="preserve">Вывод суда, о наличии в действиях юридического лица событий правонарушений, предусмотренных пунктом 3 статьи 15.5. </w:t>
      </w:r>
      <w:proofErr w:type="spellStart"/>
      <w:r w:rsidRPr="00CB4E31">
        <w:rPr>
          <w:rFonts w:ascii="Times New Roman" w:hAnsi="Times New Roman" w:cs="Times New Roman"/>
          <w:sz w:val="24"/>
          <w:szCs w:val="24"/>
        </w:rPr>
        <w:t>КоАП</w:t>
      </w:r>
      <w:proofErr w:type="spellEnd"/>
      <w:r w:rsidRPr="00CB4E31">
        <w:rPr>
          <w:rFonts w:ascii="Times New Roman" w:hAnsi="Times New Roman" w:cs="Times New Roman"/>
          <w:sz w:val="24"/>
          <w:szCs w:val="24"/>
        </w:rPr>
        <w:t xml:space="preserve"> ПМР, </w:t>
      </w:r>
      <w:proofErr w:type="gramStart"/>
      <w:r w:rsidRPr="00CB4E31">
        <w:rPr>
          <w:rFonts w:ascii="Times New Roman" w:hAnsi="Times New Roman" w:cs="Times New Roman"/>
          <w:sz w:val="24"/>
          <w:szCs w:val="24"/>
        </w:rPr>
        <w:t>основан</w:t>
      </w:r>
      <w:proofErr w:type="gramEnd"/>
      <w:r w:rsidRPr="00CB4E31">
        <w:rPr>
          <w:rFonts w:ascii="Times New Roman" w:hAnsi="Times New Roman" w:cs="Times New Roman"/>
          <w:sz w:val="24"/>
          <w:szCs w:val="24"/>
        </w:rPr>
        <w:t xml:space="preserve"> на имеющихся в материалах дела доказательствах и является законным и обоснованным.</w:t>
      </w:r>
    </w:p>
    <w:p w:rsidR="00590611" w:rsidRPr="00CB4E31" w:rsidRDefault="00590611" w:rsidP="00CB4E31">
      <w:pPr>
        <w:pStyle w:val="af"/>
        <w:ind w:firstLine="720"/>
        <w:jc w:val="both"/>
        <w:rPr>
          <w:rFonts w:ascii="Times New Roman" w:hAnsi="Times New Roman" w:cs="Times New Roman"/>
          <w:sz w:val="24"/>
          <w:szCs w:val="24"/>
        </w:rPr>
      </w:pPr>
      <w:proofErr w:type="gramStart"/>
      <w:r w:rsidRPr="00CB4E31">
        <w:rPr>
          <w:rFonts w:ascii="Times New Roman" w:hAnsi="Times New Roman" w:cs="Times New Roman"/>
          <w:sz w:val="24"/>
          <w:szCs w:val="24"/>
        </w:rPr>
        <w:t xml:space="preserve">Исчисление неуплаченных ООО «Артель строителей» налогов, размер которых явился основанием для определения размера административного штрафа, наложенного на  «Артель строителей», произведен </w:t>
      </w:r>
      <w:r w:rsidR="000150D5" w:rsidRPr="00CB4E31">
        <w:rPr>
          <w:rFonts w:ascii="Times New Roman" w:hAnsi="Times New Roman" w:cs="Times New Roman"/>
          <w:sz w:val="24"/>
          <w:szCs w:val="24"/>
        </w:rPr>
        <w:t>на основании нормы</w:t>
      </w:r>
      <w:r w:rsidRPr="00CB4E31">
        <w:rPr>
          <w:rFonts w:ascii="Times New Roman" w:hAnsi="Times New Roman" w:cs="Times New Roman"/>
          <w:sz w:val="24"/>
          <w:szCs w:val="24"/>
        </w:rPr>
        <w:t xml:space="preserve"> части второй пункта 4 статьи 8 Закона ПМР «О государственной налоговой службе</w:t>
      </w:r>
      <w:r w:rsidR="000150D5" w:rsidRPr="00CB4E31">
        <w:rPr>
          <w:rFonts w:ascii="Times New Roman" w:hAnsi="Times New Roman" w:cs="Times New Roman"/>
          <w:sz w:val="24"/>
          <w:szCs w:val="24"/>
        </w:rPr>
        <w:t xml:space="preserve"> Приднестровской Молдавской Республики» </w:t>
      </w:r>
      <w:r w:rsidRPr="00CB4E31">
        <w:rPr>
          <w:rFonts w:ascii="Times New Roman" w:hAnsi="Times New Roman" w:cs="Times New Roman"/>
          <w:sz w:val="24"/>
          <w:szCs w:val="24"/>
        </w:rPr>
        <w:t>в силу котор</w:t>
      </w:r>
      <w:r w:rsidR="000150D5" w:rsidRPr="00CB4E31">
        <w:rPr>
          <w:rFonts w:ascii="Times New Roman" w:hAnsi="Times New Roman" w:cs="Times New Roman"/>
          <w:sz w:val="24"/>
          <w:szCs w:val="24"/>
        </w:rPr>
        <w:t>ой</w:t>
      </w:r>
      <w:r w:rsidRPr="00CB4E31">
        <w:rPr>
          <w:rFonts w:ascii="Times New Roman" w:hAnsi="Times New Roman" w:cs="Times New Roman"/>
          <w:sz w:val="24"/>
          <w:szCs w:val="24"/>
        </w:rPr>
        <w:t xml:space="preserve">, в случае </w:t>
      </w:r>
      <w:proofErr w:type="spellStart"/>
      <w:r w:rsidRPr="00CB4E31">
        <w:rPr>
          <w:rFonts w:ascii="Times New Roman" w:hAnsi="Times New Roman" w:cs="Times New Roman"/>
          <w:sz w:val="24"/>
          <w:szCs w:val="24"/>
        </w:rPr>
        <w:t>непредоставления</w:t>
      </w:r>
      <w:proofErr w:type="spellEnd"/>
      <w:r w:rsidRPr="00CB4E31">
        <w:rPr>
          <w:rFonts w:ascii="Times New Roman" w:hAnsi="Times New Roman" w:cs="Times New Roman"/>
          <w:sz w:val="24"/>
          <w:szCs w:val="24"/>
        </w:rPr>
        <w:t xml:space="preserve"> в течение более двух месяцев налоговому органу необходимых для расчета налогов документов, отсутствия учета доходов и</w:t>
      </w:r>
      <w:proofErr w:type="gramEnd"/>
      <w:r w:rsidRPr="00CB4E31">
        <w:rPr>
          <w:rFonts w:ascii="Times New Roman" w:hAnsi="Times New Roman" w:cs="Times New Roman"/>
          <w:sz w:val="24"/>
          <w:szCs w:val="24"/>
        </w:rPr>
        <w:t xml:space="preserve"> расходов, учета объектов налогообложения или ведения бухгалтерского учета с нарушением установленного порядка, приведшего к невозможности исчислить налоги, производить при наличии доказательств осуществления определенного вида деятельности начисление налогов и иных обязательных платежей расчетным путем по аналогичному виду деятельности с использованием информации о данном налогоплательщике.</w:t>
      </w:r>
    </w:p>
    <w:p w:rsidR="000150D5" w:rsidRPr="00CB4E31" w:rsidRDefault="000150D5" w:rsidP="00CB4E31">
      <w:pPr>
        <w:pStyle w:val="af"/>
        <w:ind w:firstLine="720"/>
        <w:jc w:val="both"/>
        <w:rPr>
          <w:rFonts w:ascii="Times New Roman" w:hAnsi="Times New Roman" w:cs="Times New Roman"/>
          <w:sz w:val="24"/>
          <w:szCs w:val="24"/>
        </w:rPr>
      </w:pPr>
      <w:proofErr w:type="gramStart"/>
      <w:r w:rsidRPr="00CB4E31">
        <w:rPr>
          <w:rFonts w:ascii="Times New Roman" w:hAnsi="Times New Roman" w:cs="Times New Roman"/>
          <w:sz w:val="24"/>
          <w:szCs w:val="24"/>
        </w:rPr>
        <w:t>Конкретный расчет сокрытых налогов произведен в соответствии с требованиями подпункта (в пункта 2 раздела 1, подпункта (а пункта 4 раздела 2 и абзаца 2 подпункта (а пункта 14 раздела 4 Положения «О порядке начисления налогов и иных обязательных платежей расчетным путем», утвержденной Приказом Министерства финансов ПМР №5 от 21 января 2015 года.</w:t>
      </w:r>
      <w:proofErr w:type="gramEnd"/>
    </w:p>
    <w:p w:rsidR="00590611" w:rsidRPr="00CB4E31" w:rsidRDefault="00CB4E31" w:rsidP="00CB4E31">
      <w:pPr>
        <w:pStyle w:val="af"/>
        <w:jc w:val="both"/>
        <w:rPr>
          <w:rFonts w:ascii="Times New Roman" w:hAnsi="Times New Roman" w:cs="Times New Roman"/>
          <w:sz w:val="24"/>
          <w:szCs w:val="24"/>
        </w:rPr>
      </w:pPr>
      <w:r w:rsidRPr="00CB4E31">
        <w:rPr>
          <w:rFonts w:ascii="Times New Roman" w:hAnsi="Times New Roman" w:cs="Times New Roman"/>
          <w:sz w:val="24"/>
          <w:szCs w:val="24"/>
        </w:rPr>
        <w:lastRenderedPageBreak/>
        <w:t xml:space="preserve">         </w:t>
      </w:r>
      <w:r w:rsidR="00590611" w:rsidRPr="00CB4E31">
        <w:rPr>
          <w:rFonts w:ascii="Times New Roman" w:hAnsi="Times New Roman" w:cs="Times New Roman"/>
          <w:sz w:val="24"/>
          <w:szCs w:val="24"/>
        </w:rPr>
        <w:t>Указанное обстоятельство подтверждено Актом №168 от 15 декабря 2017г., Протоколом об административном правонарушении серии АР №130507, составленными в отношен</w:t>
      </w:r>
      <w:proofErr w:type="gramStart"/>
      <w:r w:rsidR="00590611" w:rsidRPr="00CB4E31">
        <w:rPr>
          <w:rFonts w:ascii="Times New Roman" w:hAnsi="Times New Roman" w:cs="Times New Roman"/>
          <w:sz w:val="24"/>
          <w:szCs w:val="24"/>
        </w:rPr>
        <w:t>ии  ООО</w:t>
      </w:r>
      <w:proofErr w:type="gramEnd"/>
      <w:r w:rsidR="00590611" w:rsidRPr="00CB4E31">
        <w:rPr>
          <w:rFonts w:ascii="Times New Roman" w:hAnsi="Times New Roman" w:cs="Times New Roman"/>
          <w:sz w:val="24"/>
          <w:szCs w:val="24"/>
        </w:rPr>
        <w:t xml:space="preserve"> «Артель строителей».</w:t>
      </w:r>
    </w:p>
    <w:p w:rsidR="00590611" w:rsidRPr="00CB4E31" w:rsidRDefault="00CB4E31" w:rsidP="00CB4E31">
      <w:pPr>
        <w:pStyle w:val="af"/>
        <w:jc w:val="both"/>
        <w:rPr>
          <w:rFonts w:ascii="Times New Roman" w:hAnsi="Times New Roman" w:cs="Times New Roman"/>
          <w:sz w:val="24"/>
          <w:szCs w:val="24"/>
        </w:rPr>
      </w:pPr>
      <w:r w:rsidRPr="00CB4E31">
        <w:rPr>
          <w:rFonts w:ascii="Times New Roman" w:hAnsi="Times New Roman" w:cs="Times New Roman"/>
          <w:sz w:val="24"/>
          <w:szCs w:val="24"/>
        </w:rPr>
        <w:t xml:space="preserve">          </w:t>
      </w:r>
      <w:r w:rsidR="000150D5" w:rsidRPr="00CB4E31">
        <w:rPr>
          <w:rFonts w:ascii="Times New Roman" w:hAnsi="Times New Roman" w:cs="Times New Roman"/>
          <w:sz w:val="24"/>
          <w:szCs w:val="24"/>
        </w:rPr>
        <w:t xml:space="preserve">Обстоятельства, смягчающие административную ответственность указаны в статье 4.4. </w:t>
      </w:r>
      <w:proofErr w:type="spellStart"/>
      <w:r w:rsidR="000150D5" w:rsidRPr="00CB4E31">
        <w:rPr>
          <w:rFonts w:ascii="Times New Roman" w:hAnsi="Times New Roman" w:cs="Times New Roman"/>
          <w:sz w:val="24"/>
          <w:szCs w:val="24"/>
        </w:rPr>
        <w:t>КоАП</w:t>
      </w:r>
      <w:proofErr w:type="spellEnd"/>
      <w:r w:rsidR="000150D5" w:rsidRPr="00CB4E31">
        <w:rPr>
          <w:rFonts w:ascii="Times New Roman" w:hAnsi="Times New Roman" w:cs="Times New Roman"/>
          <w:sz w:val="24"/>
          <w:szCs w:val="24"/>
        </w:rPr>
        <w:t xml:space="preserve"> ПМР. К их числу не относится такое обстоятельство как,  привлечение </w:t>
      </w:r>
      <w:r>
        <w:rPr>
          <w:rFonts w:ascii="Times New Roman" w:hAnsi="Times New Roman" w:cs="Times New Roman"/>
          <w:sz w:val="24"/>
          <w:szCs w:val="24"/>
        </w:rPr>
        <w:t xml:space="preserve">лица </w:t>
      </w:r>
      <w:r w:rsidR="000150D5" w:rsidRPr="00CB4E31">
        <w:rPr>
          <w:rFonts w:ascii="Times New Roman" w:hAnsi="Times New Roman" w:cs="Times New Roman"/>
          <w:sz w:val="24"/>
          <w:szCs w:val="24"/>
        </w:rPr>
        <w:t>к административной ответственности впервые.</w:t>
      </w:r>
    </w:p>
    <w:p w:rsidR="00590611" w:rsidRPr="00CB4E31" w:rsidRDefault="00CB4E31" w:rsidP="00CB4E31">
      <w:pPr>
        <w:pStyle w:val="af"/>
        <w:jc w:val="both"/>
        <w:rPr>
          <w:rFonts w:ascii="Times New Roman" w:hAnsi="Times New Roman" w:cs="Times New Roman"/>
          <w:sz w:val="24"/>
          <w:szCs w:val="24"/>
        </w:rPr>
      </w:pPr>
      <w:r w:rsidRPr="00CB4E31">
        <w:rPr>
          <w:rFonts w:ascii="Times New Roman" w:hAnsi="Times New Roman" w:cs="Times New Roman"/>
          <w:sz w:val="24"/>
          <w:szCs w:val="24"/>
        </w:rPr>
        <w:t xml:space="preserve">         </w:t>
      </w:r>
      <w:r w:rsidR="000150D5" w:rsidRPr="00CB4E31">
        <w:rPr>
          <w:rFonts w:ascii="Times New Roman" w:hAnsi="Times New Roman" w:cs="Times New Roman"/>
          <w:sz w:val="24"/>
          <w:szCs w:val="24"/>
        </w:rPr>
        <w:t>Иных оснований к отмене или изменению Решения Арбитражного суда ПМР от 23 января 2018 г. по делу №993/17-08, в кассационной жалобе не содержится и судом кассационной инстанции не усматривается.</w:t>
      </w:r>
    </w:p>
    <w:p w:rsidR="00BD3666" w:rsidRPr="00CB4E31" w:rsidRDefault="00CB4E31" w:rsidP="00CB4E31">
      <w:pPr>
        <w:pStyle w:val="ad"/>
        <w:spacing w:after="0"/>
        <w:jc w:val="both"/>
        <w:rPr>
          <w:rFonts w:eastAsia="Calibri"/>
          <w:lang w:eastAsia="en-US"/>
        </w:rPr>
      </w:pPr>
      <w:r w:rsidRPr="00CB4E31">
        <w:rPr>
          <w:rFonts w:eastAsia="Calibri"/>
          <w:lang w:eastAsia="en-US"/>
        </w:rPr>
        <w:t xml:space="preserve">          </w:t>
      </w:r>
      <w:proofErr w:type="gramStart"/>
      <w:r w:rsidR="0094167B" w:rsidRPr="00CB4E31">
        <w:t>Исходя из вышеизложенного суд кассационной инстанции приходит к выводу о том, что</w:t>
      </w:r>
      <w:r w:rsidR="00BD3666" w:rsidRPr="00CB4E31">
        <w:t xml:space="preserve">, </w:t>
      </w:r>
      <w:r w:rsidR="00BD3666" w:rsidRPr="00CB4E31">
        <w:rPr>
          <w:rStyle w:val="FontStyle12"/>
          <w:sz w:val="24"/>
          <w:szCs w:val="24"/>
        </w:rPr>
        <w:t xml:space="preserve">решение </w:t>
      </w:r>
      <w:r w:rsidR="00BD3666" w:rsidRPr="00CB4E31">
        <w:t xml:space="preserve">Арбитражного суда ПМР от </w:t>
      </w:r>
      <w:r w:rsidR="0075708C" w:rsidRPr="00CB4E31">
        <w:t xml:space="preserve">27 </w:t>
      </w:r>
      <w:r w:rsidR="00733410" w:rsidRPr="00CB4E31">
        <w:t>23 января 2018 г. по делу №993/17-08</w:t>
      </w:r>
      <w:r w:rsidR="002900EE" w:rsidRPr="00CB4E31">
        <w:t>,</w:t>
      </w:r>
      <w:r w:rsidR="00E73351" w:rsidRPr="00CB4E31">
        <w:t xml:space="preserve">  </w:t>
      </w:r>
      <w:r w:rsidR="00BD3666" w:rsidRPr="00CB4E31">
        <w:t>является законным и обоснованным</w:t>
      </w:r>
      <w:r w:rsidR="00C24D9D" w:rsidRPr="00CB4E31">
        <w:t xml:space="preserve"> </w:t>
      </w:r>
      <w:r w:rsidR="00BD3666" w:rsidRPr="00CB4E31">
        <w:t>и у суда кассационной инстанции отсутствуют правовые основания к его отмене или изменению.</w:t>
      </w:r>
      <w:proofErr w:type="gramEnd"/>
    </w:p>
    <w:p w:rsidR="00374EA0" w:rsidRPr="00CB4E31" w:rsidRDefault="0094167B" w:rsidP="00CB4E31">
      <w:pPr>
        <w:jc w:val="both"/>
      </w:pPr>
      <w:r w:rsidRPr="00CB4E31">
        <w:rPr>
          <w:bCs/>
        </w:rPr>
        <w:t xml:space="preserve"> </w:t>
      </w:r>
      <w:r w:rsidR="00733410" w:rsidRPr="00CB4E31">
        <w:rPr>
          <w:bCs/>
        </w:rPr>
        <w:t xml:space="preserve">         </w:t>
      </w:r>
      <w:r w:rsidR="00374EA0" w:rsidRPr="00CB4E31">
        <w:rPr>
          <w:bCs/>
        </w:rPr>
        <w:t xml:space="preserve">ООО «Артель строителей», в ходе судебного заседания, на основании подпункта 1 пункта 1 статьи 70 АПК ПМР, заявлено ходатайство о приостановлении производства по делу, до разрешения по существу </w:t>
      </w:r>
      <w:proofErr w:type="spellStart"/>
      <w:r w:rsidR="00374EA0" w:rsidRPr="00CB4E31">
        <w:rPr>
          <w:bCs/>
        </w:rPr>
        <w:t>Григориопольским</w:t>
      </w:r>
      <w:proofErr w:type="spellEnd"/>
      <w:r w:rsidR="00374EA0" w:rsidRPr="00CB4E31">
        <w:rPr>
          <w:bCs/>
        </w:rPr>
        <w:t xml:space="preserve"> районным судом, заявления </w:t>
      </w:r>
      <w:r w:rsidR="00374EA0" w:rsidRPr="00CB4E31">
        <w:t>Налоговой инспекции по г</w:t>
      </w:r>
      <w:proofErr w:type="gramStart"/>
      <w:r w:rsidR="00374EA0" w:rsidRPr="00CB4E31">
        <w:t>.Г</w:t>
      </w:r>
      <w:proofErr w:type="gramEnd"/>
      <w:r w:rsidR="00374EA0" w:rsidRPr="00CB4E31">
        <w:t xml:space="preserve">ригориополь и </w:t>
      </w:r>
      <w:proofErr w:type="spellStart"/>
      <w:r w:rsidR="00374EA0" w:rsidRPr="00CB4E31">
        <w:t>Григориопольскому</w:t>
      </w:r>
      <w:proofErr w:type="spellEnd"/>
      <w:r w:rsidR="00374EA0" w:rsidRPr="00CB4E31">
        <w:t xml:space="preserve"> району, о привлечении к административной ответственности, по п.1 ст.15.5. </w:t>
      </w:r>
      <w:proofErr w:type="spellStart"/>
      <w:r w:rsidR="00374EA0" w:rsidRPr="00CB4E31">
        <w:t>КоАП</w:t>
      </w:r>
      <w:proofErr w:type="spellEnd"/>
      <w:r w:rsidR="00374EA0" w:rsidRPr="00CB4E31">
        <w:t xml:space="preserve"> ПМР, руководителя</w:t>
      </w:r>
      <w:r w:rsidR="00374EA0" w:rsidRPr="00CB4E31">
        <w:rPr>
          <w:bCs/>
        </w:rPr>
        <w:t xml:space="preserve">  ООО «Артель строителей»</w:t>
      </w:r>
      <w:r w:rsidR="00374EA0" w:rsidRPr="00CB4E31">
        <w:t xml:space="preserve"> Синицкого С. С., поскольку дело №993/17-08 невозможно рассмотреть до разрешения </w:t>
      </w:r>
      <w:proofErr w:type="spellStart"/>
      <w:r w:rsidR="00374EA0" w:rsidRPr="00CB4E31">
        <w:rPr>
          <w:bCs/>
        </w:rPr>
        <w:t>Григориопольским</w:t>
      </w:r>
      <w:proofErr w:type="spellEnd"/>
      <w:r w:rsidR="00374EA0" w:rsidRPr="00CB4E31">
        <w:rPr>
          <w:bCs/>
        </w:rPr>
        <w:t xml:space="preserve"> районным судом </w:t>
      </w:r>
      <w:proofErr w:type="gramStart"/>
      <w:r w:rsidR="00374EA0" w:rsidRPr="00CB4E31">
        <w:rPr>
          <w:bCs/>
        </w:rPr>
        <w:t>дела</w:t>
      </w:r>
      <w:proofErr w:type="gramEnd"/>
      <w:r w:rsidR="00374EA0" w:rsidRPr="00CB4E31">
        <w:rPr>
          <w:bCs/>
        </w:rPr>
        <w:t xml:space="preserve"> в котором устанавливается виновность </w:t>
      </w:r>
      <w:r w:rsidR="00374EA0" w:rsidRPr="00CB4E31">
        <w:t xml:space="preserve">Синицкого С. С. в совершении административного правонарушения, предусмотренного п.1 ст.15.5. </w:t>
      </w:r>
      <w:proofErr w:type="spellStart"/>
      <w:r w:rsidR="00374EA0" w:rsidRPr="00CB4E31">
        <w:t>КоАП</w:t>
      </w:r>
      <w:proofErr w:type="spellEnd"/>
      <w:r w:rsidR="00374EA0" w:rsidRPr="00CB4E31">
        <w:t xml:space="preserve"> ПМР.</w:t>
      </w:r>
    </w:p>
    <w:p w:rsidR="00143BD4" w:rsidRPr="00CB4E31" w:rsidRDefault="00374EA0" w:rsidP="00CB4E31">
      <w:pPr>
        <w:pStyle w:val="af"/>
        <w:ind w:firstLine="720"/>
        <w:jc w:val="both"/>
        <w:rPr>
          <w:rFonts w:ascii="Times New Roman" w:hAnsi="Times New Roman" w:cs="Times New Roman"/>
          <w:sz w:val="24"/>
          <w:szCs w:val="24"/>
        </w:rPr>
      </w:pPr>
      <w:r w:rsidRPr="00CB4E31">
        <w:rPr>
          <w:rFonts w:ascii="Times New Roman" w:hAnsi="Times New Roman" w:cs="Times New Roman"/>
          <w:sz w:val="24"/>
          <w:szCs w:val="24"/>
        </w:rPr>
        <w:t>Арбитражный суд ПМР отказал в удовлетворении заявленного ходатайства</w:t>
      </w:r>
      <w:r w:rsidR="00143BD4" w:rsidRPr="00CB4E31">
        <w:rPr>
          <w:rFonts w:ascii="Times New Roman" w:hAnsi="Times New Roman" w:cs="Times New Roman"/>
          <w:sz w:val="24"/>
          <w:szCs w:val="24"/>
        </w:rPr>
        <w:t xml:space="preserve"> по следующим основаниям.</w:t>
      </w:r>
    </w:p>
    <w:p w:rsidR="00374EA0" w:rsidRPr="00CB4E31" w:rsidRDefault="00143BD4" w:rsidP="00CB4E31">
      <w:pPr>
        <w:pStyle w:val="af"/>
        <w:ind w:firstLine="720"/>
        <w:jc w:val="both"/>
        <w:rPr>
          <w:rFonts w:ascii="Times New Roman" w:hAnsi="Times New Roman" w:cs="Times New Roman"/>
          <w:sz w:val="24"/>
          <w:szCs w:val="24"/>
        </w:rPr>
      </w:pPr>
      <w:r w:rsidRPr="00CB4E31">
        <w:rPr>
          <w:rFonts w:ascii="Times New Roman" w:hAnsi="Times New Roman" w:cs="Times New Roman"/>
          <w:sz w:val="24"/>
          <w:szCs w:val="24"/>
        </w:rPr>
        <w:t>В</w:t>
      </w:r>
      <w:r w:rsidR="00374EA0" w:rsidRPr="00CB4E31">
        <w:rPr>
          <w:rFonts w:ascii="Times New Roman" w:hAnsi="Times New Roman" w:cs="Times New Roman"/>
          <w:sz w:val="24"/>
          <w:szCs w:val="24"/>
        </w:rPr>
        <w:t xml:space="preserve"> силу нормы </w:t>
      </w:r>
      <w:r w:rsidR="00374EA0" w:rsidRPr="00CB4E31">
        <w:rPr>
          <w:rFonts w:ascii="Times New Roman" w:hAnsi="Times New Roman" w:cs="Times New Roman"/>
          <w:bCs/>
          <w:sz w:val="24"/>
          <w:szCs w:val="24"/>
        </w:rPr>
        <w:t xml:space="preserve">подпункта 1 пункта 1 статьи 70 АПК ПМР, </w:t>
      </w:r>
      <w:r w:rsidR="005B1BB7" w:rsidRPr="00CB4E31">
        <w:rPr>
          <w:rFonts w:ascii="Times New Roman" w:hAnsi="Times New Roman" w:cs="Times New Roman"/>
          <w:sz w:val="24"/>
          <w:szCs w:val="24"/>
        </w:rPr>
        <w:t xml:space="preserve">Арбитражный суд обязан приостановить производство по делу в случае невозможности рассмотрения данного дела до разрешения другого дела, рассматриваемого судом общей юрисдикции. </w:t>
      </w:r>
    </w:p>
    <w:p w:rsidR="005B1BB7" w:rsidRPr="00CB4E31" w:rsidRDefault="000177DF" w:rsidP="00CB4E31">
      <w:pPr>
        <w:pStyle w:val="af"/>
        <w:ind w:firstLine="720"/>
        <w:jc w:val="both"/>
        <w:rPr>
          <w:rFonts w:ascii="Times New Roman" w:hAnsi="Times New Roman" w:cs="Times New Roman"/>
          <w:sz w:val="24"/>
          <w:szCs w:val="24"/>
        </w:rPr>
      </w:pPr>
      <w:r w:rsidRPr="00CB4E31">
        <w:rPr>
          <w:rFonts w:ascii="Times New Roman" w:hAnsi="Times New Roman" w:cs="Times New Roman"/>
          <w:sz w:val="24"/>
          <w:szCs w:val="24"/>
        </w:rPr>
        <w:t>Н</w:t>
      </w:r>
      <w:r w:rsidR="005B1BB7" w:rsidRPr="00CB4E31">
        <w:rPr>
          <w:rFonts w:ascii="Times New Roman" w:hAnsi="Times New Roman" w:cs="Times New Roman"/>
          <w:sz w:val="24"/>
          <w:szCs w:val="24"/>
        </w:rPr>
        <w:t>евозможност</w:t>
      </w:r>
      <w:r w:rsidRPr="00CB4E31">
        <w:rPr>
          <w:rFonts w:ascii="Times New Roman" w:hAnsi="Times New Roman" w:cs="Times New Roman"/>
          <w:sz w:val="24"/>
          <w:szCs w:val="24"/>
        </w:rPr>
        <w:t>ь</w:t>
      </w:r>
      <w:r w:rsidR="005B1BB7" w:rsidRPr="00CB4E31">
        <w:rPr>
          <w:rFonts w:ascii="Times New Roman" w:hAnsi="Times New Roman" w:cs="Times New Roman"/>
          <w:sz w:val="24"/>
          <w:szCs w:val="24"/>
        </w:rPr>
        <w:t xml:space="preserve"> рассмотрения </w:t>
      </w:r>
      <w:r w:rsidRPr="00CB4E31">
        <w:rPr>
          <w:rFonts w:ascii="Times New Roman" w:hAnsi="Times New Roman" w:cs="Times New Roman"/>
          <w:sz w:val="24"/>
          <w:szCs w:val="24"/>
        </w:rPr>
        <w:t xml:space="preserve">конкретного </w:t>
      </w:r>
      <w:r w:rsidR="005B1BB7" w:rsidRPr="00CB4E31">
        <w:rPr>
          <w:rFonts w:ascii="Times New Roman" w:hAnsi="Times New Roman" w:cs="Times New Roman"/>
          <w:sz w:val="24"/>
          <w:szCs w:val="24"/>
        </w:rPr>
        <w:t>дела</w:t>
      </w:r>
      <w:r w:rsidRPr="00CB4E31">
        <w:rPr>
          <w:rFonts w:ascii="Times New Roman" w:hAnsi="Times New Roman" w:cs="Times New Roman"/>
          <w:sz w:val="24"/>
          <w:szCs w:val="24"/>
        </w:rPr>
        <w:t xml:space="preserve">, рассматриваемого арбитражным судом, </w:t>
      </w:r>
      <w:r w:rsidR="005B1BB7" w:rsidRPr="00CB4E31">
        <w:rPr>
          <w:rFonts w:ascii="Times New Roman" w:hAnsi="Times New Roman" w:cs="Times New Roman"/>
          <w:sz w:val="24"/>
          <w:szCs w:val="24"/>
        </w:rPr>
        <w:t xml:space="preserve"> до разрешения другого дела, рассматриваемого судом общей юрисдикции</w:t>
      </w:r>
      <w:r w:rsidRPr="00CB4E31">
        <w:rPr>
          <w:rFonts w:ascii="Times New Roman" w:hAnsi="Times New Roman" w:cs="Times New Roman"/>
          <w:sz w:val="24"/>
          <w:szCs w:val="24"/>
        </w:rPr>
        <w:t xml:space="preserve">, имеет </w:t>
      </w:r>
      <w:proofErr w:type="gramStart"/>
      <w:r w:rsidRPr="00CB4E31">
        <w:rPr>
          <w:rFonts w:ascii="Times New Roman" w:hAnsi="Times New Roman" w:cs="Times New Roman"/>
          <w:sz w:val="24"/>
          <w:szCs w:val="24"/>
        </w:rPr>
        <w:t>место</w:t>
      </w:r>
      <w:proofErr w:type="gramEnd"/>
      <w:r w:rsidRPr="00CB4E31">
        <w:rPr>
          <w:rFonts w:ascii="Times New Roman" w:hAnsi="Times New Roman" w:cs="Times New Roman"/>
          <w:sz w:val="24"/>
          <w:szCs w:val="24"/>
        </w:rPr>
        <w:t xml:space="preserve"> в случае если обстоятельства, установленные </w:t>
      </w:r>
      <w:r w:rsidR="00CB4E31">
        <w:rPr>
          <w:rFonts w:ascii="Times New Roman" w:hAnsi="Times New Roman" w:cs="Times New Roman"/>
          <w:sz w:val="24"/>
          <w:szCs w:val="24"/>
        </w:rPr>
        <w:t xml:space="preserve">или могущие быть установленными </w:t>
      </w:r>
      <w:r w:rsidRPr="00CB4E31">
        <w:rPr>
          <w:rFonts w:ascii="Times New Roman" w:hAnsi="Times New Roman" w:cs="Times New Roman"/>
          <w:sz w:val="24"/>
          <w:szCs w:val="24"/>
        </w:rPr>
        <w:t>решение по делу, рассматриваемо</w:t>
      </w:r>
      <w:r w:rsidR="00CB4E31">
        <w:rPr>
          <w:rFonts w:ascii="Times New Roman" w:hAnsi="Times New Roman" w:cs="Times New Roman"/>
          <w:sz w:val="24"/>
          <w:szCs w:val="24"/>
        </w:rPr>
        <w:t>му</w:t>
      </w:r>
      <w:r w:rsidRPr="00CB4E31">
        <w:rPr>
          <w:rFonts w:ascii="Times New Roman" w:hAnsi="Times New Roman" w:cs="Times New Roman"/>
          <w:sz w:val="24"/>
          <w:szCs w:val="24"/>
        </w:rPr>
        <w:t xml:space="preserve"> судом общей юрисдикции, носят преюдициальный характер для дела, рассматриваемого арбитражным судом. </w:t>
      </w:r>
    </w:p>
    <w:p w:rsidR="000177DF" w:rsidRPr="00CB4E31" w:rsidRDefault="000177DF" w:rsidP="00CB4E31">
      <w:pPr>
        <w:ind w:firstLine="567"/>
        <w:jc w:val="both"/>
      </w:pPr>
      <w:r w:rsidRPr="00CB4E31">
        <w:t xml:space="preserve">В корреспонденции с нормами пунктов 3;4 статьи 50 АПК ПМР, </w:t>
      </w:r>
      <w:proofErr w:type="gramStart"/>
      <w:r w:rsidRPr="00CB4E31">
        <w:t>указанная</w:t>
      </w:r>
      <w:proofErr w:type="gramEnd"/>
      <w:r w:rsidRPr="00CB4E31">
        <w:t xml:space="preserve"> </w:t>
      </w:r>
      <w:proofErr w:type="spellStart"/>
      <w:r w:rsidRPr="00CB4E31">
        <w:t>преюдициальность</w:t>
      </w:r>
      <w:proofErr w:type="spellEnd"/>
      <w:r w:rsidRPr="00CB4E31">
        <w:t xml:space="preserve"> может иметь место только по гражданским и уголовным делам, рассматриваемым судами общей юрисдикции.</w:t>
      </w:r>
    </w:p>
    <w:p w:rsidR="000177DF" w:rsidRPr="00CB4E31" w:rsidRDefault="000177DF" w:rsidP="00CB4E31">
      <w:pPr>
        <w:ind w:firstLine="567"/>
        <w:jc w:val="both"/>
        <w:rPr>
          <w:bCs/>
        </w:rPr>
      </w:pPr>
      <w:r w:rsidRPr="00CB4E31">
        <w:rPr>
          <w:bCs/>
        </w:rPr>
        <w:t xml:space="preserve">Рассматриваемое </w:t>
      </w:r>
      <w:proofErr w:type="spellStart"/>
      <w:r w:rsidRPr="00CB4E31">
        <w:rPr>
          <w:bCs/>
        </w:rPr>
        <w:t>Григориопольским</w:t>
      </w:r>
      <w:proofErr w:type="spellEnd"/>
      <w:r w:rsidRPr="00CB4E31">
        <w:rPr>
          <w:bCs/>
        </w:rPr>
        <w:t xml:space="preserve"> районным судом, дело,</w:t>
      </w:r>
      <w:r w:rsidRPr="00CB4E31">
        <w:t xml:space="preserve"> о привлечении к административной ответственности, по п.1 ст.15.5. </w:t>
      </w:r>
      <w:proofErr w:type="spellStart"/>
      <w:r w:rsidRPr="00CB4E31">
        <w:t>КоАП</w:t>
      </w:r>
      <w:proofErr w:type="spellEnd"/>
      <w:r w:rsidRPr="00CB4E31">
        <w:t xml:space="preserve"> ПМР, руководителя</w:t>
      </w:r>
      <w:r w:rsidRPr="00CB4E31">
        <w:rPr>
          <w:bCs/>
        </w:rPr>
        <w:t xml:space="preserve">  ООО «Артель строителей»</w:t>
      </w:r>
      <w:r w:rsidRPr="00CB4E31">
        <w:t xml:space="preserve"> Синицкого С. С., является делом, возникшим из административных правоотношений. </w:t>
      </w:r>
      <w:proofErr w:type="gramStart"/>
      <w:r w:rsidRPr="00CB4E31">
        <w:t xml:space="preserve">В связи с чем, в силу требований статьи 50 АПК ПМР, обстоятельства, установленные решением </w:t>
      </w:r>
      <w:proofErr w:type="spellStart"/>
      <w:r w:rsidRPr="00CB4E31">
        <w:rPr>
          <w:bCs/>
        </w:rPr>
        <w:t>Григориопольского</w:t>
      </w:r>
      <w:proofErr w:type="spellEnd"/>
      <w:r w:rsidRPr="00CB4E31">
        <w:rPr>
          <w:bCs/>
        </w:rPr>
        <w:t xml:space="preserve"> районного суда по указанному делу, не могут иметь преюдициального характера при рассмотрении арбитражным судом дела №993/17-08, а, следовательно</w:t>
      </w:r>
      <w:r w:rsidR="00143BD4" w:rsidRPr="00CB4E31">
        <w:rPr>
          <w:bCs/>
        </w:rPr>
        <w:t>, арбитражный с</w:t>
      </w:r>
      <w:r w:rsidRPr="00CB4E31">
        <w:rPr>
          <w:bCs/>
        </w:rPr>
        <w:t>уд не обязан приостанавливать данное дело в порядке, предусмотренном подпунктом 1 пункта 1 статьи 70 АПК ПМР.</w:t>
      </w:r>
      <w:proofErr w:type="gramEnd"/>
    </w:p>
    <w:p w:rsidR="00733410" w:rsidRPr="00CB4E31" w:rsidRDefault="00733410" w:rsidP="00CB4E31">
      <w:pPr>
        <w:ind w:firstLine="567"/>
        <w:jc w:val="both"/>
      </w:pPr>
      <w:r w:rsidRPr="00CB4E31">
        <w:t>Арбитражным судом не разрешается вопрос о распределении государственной пошлины при рассмотрении настоящего дела в связи с тем, что по данной категории  дел уплата и взыскание государственной пошлины не производится.</w:t>
      </w:r>
    </w:p>
    <w:p w:rsidR="000B183C" w:rsidRPr="00CB4E31" w:rsidRDefault="0094167B" w:rsidP="00CB4E31">
      <w:pPr>
        <w:ind w:firstLine="567"/>
        <w:jc w:val="both"/>
      </w:pPr>
      <w:r w:rsidRPr="00CB4E31">
        <w:t>Р</w:t>
      </w:r>
      <w:r w:rsidR="000B183C" w:rsidRPr="00CB4E31">
        <w:t>уководствуясь  ст.</w:t>
      </w:r>
      <w:r w:rsidR="00812C94" w:rsidRPr="00CB4E31">
        <w:t xml:space="preserve">84; </w:t>
      </w:r>
      <w:r w:rsidR="000B183C" w:rsidRPr="00CB4E31">
        <w:t xml:space="preserve">147; 149; п.1) ст.151, ст. 153  АПК ПМР, суд кассационной инстанции Арбитражного суда ПМР    </w:t>
      </w:r>
    </w:p>
    <w:p w:rsidR="000B183C" w:rsidRPr="00CB4E31" w:rsidRDefault="000B183C" w:rsidP="00CB4E31">
      <w:pPr>
        <w:pStyle w:val="ab"/>
        <w:rPr>
          <w:szCs w:val="24"/>
        </w:rPr>
      </w:pPr>
      <w:proofErr w:type="gramStart"/>
      <w:r w:rsidRPr="00CB4E31">
        <w:rPr>
          <w:b/>
          <w:szCs w:val="24"/>
        </w:rPr>
        <w:t>П</w:t>
      </w:r>
      <w:proofErr w:type="gramEnd"/>
      <w:r w:rsidRPr="00CB4E31">
        <w:rPr>
          <w:b/>
          <w:szCs w:val="24"/>
        </w:rPr>
        <w:t xml:space="preserve"> О С Т А Н О В И Л</w:t>
      </w:r>
      <w:r w:rsidRPr="00CB4E31">
        <w:rPr>
          <w:szCs w:val="24"/>
        </w:rPr>
        <w:t>:</w:t>
      </w:r>
    </w:p>
    <w:p w:rsidR="00374EA0" w:rsidRPr="00CB4E31" w:rsidRDefault="00374EA0" w:rsidP="00CB4E31">
      <w:pPr>
        <w:pStyle w:val="af6"/>
        <w:numPr>
          <w:ilvl w:val="0"/>
          <w:numId w:val="7"/>
        </w:numPr>
        <w:suppressAutoHyphens/>
        <w:autoSpaceDE w:val="0"/>
        <w:autoSpaceDN w:val="0"/>
        <w:adjustRightInd w:val="0"/>
        <w:spacing w:after="0" w:line="240" w:lineRule="auto"/>
        <w:ind w:right="49"/>
        <w:jc w:val="both"/>
        <w:rPr>
          <w:rFonts w:ascii="Times New Roman" w:hAnsi="Times New Roman" w:cs="Times New Roman"/>
          <w:sz w:val="24"/>
          <w:szCs w:val="24"/>
        </w:rPr>
      </w:pPr>
      <w:r w:rsidRPr="00CB4E31">
        <w:rPr>
          <w:rFonts w:ascii="Times New Roman" w:hAnsi="Times New Roman" w:cs="Times New Roman"/>
          <w:sz w:val="24"/>
          <w:szCs w:val="24"/>
        </w:rPr>
        <w:t>В удовлетворении кассационной жалоб</w:t>
      </w:r>
      <w:proofErr w:type="gramStart"/>
      <w:r w:rsidRPr="00CB4E31">
        <w:rPr>
          <w:rFonts w:ascii="Times New Roman" w:hAnsi="Times New Roman" w:cs="Times New Roman"/>
          <w:sz w:val="24"/>
          <w:szCs w:val="24"/>
        </w:rPr>
        <w:t>ы ООО</w:t>
      </w:r>
      <w:proofErr w:type="gramEnd"/>
      <w:r w:rsidRPr="00CB4E31">
        <w:rPr>
          <w:rFonts w:ascii="Times New Roman" w:hAnsi="Times New Roman" w:cs="Times New Roman"/>
          <w:sz w:val="24"/>
          <w:szCs w:val="24"/>
        </w:rPr>
        <w:t xml:space="preserve"> «Артель строителей» – отказать.</w:t>
      </w:r>
    </w:p>
    <w:p w:rsidR="00374EA0" w:rsidRPr="00CB4E31" w:rsidRDefault="00374EA0" w:rsidP="00CB4E31">
      <w:pPr>
        <w:pStyle w:val="af6"/>
        <w:numPr>
          <w:ilvl w:val="0"/>
          <w:numId w:val="7"/>
        </w:numPr>
        <w:suppressAutoHyphens/>
        <w:autoSpaceDE w:val="0"/>
        <w:autoSpaceDN w:val="0"/>
        <w:adjustRightInd w:val="0"/>
        <w:spacing w:after="0" w:line="240" w:lineRule="auto"/>
        <w:ind w:right="49"/>
        <w:jc w:val="both"/>
        <w:rPr>
          <w:rFonts w:ascii="Times New Roman" w:hAnsi="Times New Roman" w:cs="Times New Roman"/>
          <w:sz w:val="24"/>
          <w:szCs w:val="24"/>
        </w:rPr>
      </w:pPr>
      <w:r w:rsidRPr="00CB4E31">
        <w:rPr>
          <w:rFonts w:ascii="Times New Roman" w:hAnsi="Times New Roman" w:cs="Times New Roman"/>
          <w:sz w:val="24"/>
          <w:szCs w:val="24"/>
        </w:rPr>
        <w:t>Оставить решение Арбитражного суда ПМР от  23 января 2018 г. по делу №993/17-08, без изменения, а кассационную жалоб</w:t>
      </w:r>
      <w:proofErr w:type="gramStart"/>
      <w:r w:rsidRPr="00CB4E31">
        <w:rPr>
          <w:rFonts w:ascii="Times New Roman" w:hAnsi="Times New Roman" w:cs="Times New Roman"/>
          <w:sz w:val="24"/>
          <w:szCs w:val="24"/>
        </w:rPr>
        <w:t>у ООО</w:t>
      </w:r>
      <w:proofErr w:type="gramEnd"/>
      <w:r w:rsidRPr="00CB4E31">
        <w:rPr>
          <w:rFonts w:ascii="Times New Roman" w:hAnsi="Times New Roman" w:cs="Times New Roman"/>
          <w:sz w:val="24"/>
          <w:szCs w:val="24"/>
        </w:rPr>
        <w:t xml:space="preserve"> «Артель строителей»</w:t>
      </w:r>
      <w:r w:rsidRPr="00CB4E31">
        <w:rPr>
          <w:rFonts w:ascii="Times New Roman" w:hAnsi="Times New Roman" w:cs="Times New Roman"/>
          <w:bCs/>
          <w:sz w:val="24"/>
          <w:szCs w:val="24"/>
        </w:rPr>
        <w:t>, без удовлетворения</w:t>
      </w:r>
      <w:r w:rsidRPr="00CB4E31">
        <w:rPr>
          <w:rFonts w:ascii="Times New Roman" w:hAnsi="Times New Roman" w:cs="Times New Roman"/>
          <w:sz w:val="24"/>
          <w:szCs w:val="24"/>
        </w:rPr>
        <w:t>.</w:t>
      </w:r>
    </w:p>
    <w:p w:rsidR="005453F2" w:rsidRPr="00CB4E31" w:rsidRDefault="005453F2" w:rsidP="00CB4E31">
      <w:pPr>
        <w:suppressAutoHyphens/>
        <w:autoSpaceDE w:val="0"/>
        <w:autoSpaceDN w:val="0"/>
        <w:adjustRightInd w:val="0"/>
        <w:ind w:right="49" w:firstLine="567"/>
        <w:jc w:val="both"/>
      </w:pPr>
      <w:r w:rsidRPr="00CB4E31">
        <w:t>Постановление вступает в законную силу с момента его принятия и обжалованию не подлежит.</w:t>
      </w:r>
    </w:p>
    <w:p w:rsidR="00CB4E31" w:rsidRDefault="00CB4E31" w:rsidP="00AB5832">
      <w:pPr>
        <w:rPr>
          <w:b/>
        </w:rPr>
      </w:pPr>
    </w:p>
    <w:p w:rsidR="000B183C" w:rsidRPr="00202593" w:rsidRDefault="000B183C" w:rsidP="00AB5832">
      <w:pPr>
        <w:rPr>
          <w:b/>
        </w:rPr>
      </w:pPr>
      <w:r w:rsidRPr="00202593">
        <w:rPr>
          <w:b/>
        </w:rPr>
        <w:t>Судья,</w:t>
      </w:r>
    </w:p>
    <w:p w:rsidR="000B183C" w:rsidRPr="0029512A" w:rsidRDefault="000B183C" w:rsidP="00AB5832">
      <w:r w:rsidRPr="00202593">
        <w:rPr>
          <w:b/>
        </w:rPr>
        <w:t>Заместитель Председателя Арбитражного</w:t>
      </w:r>
      <w:r w:rsidRPr="0029512A">
        <w:rPr>
          <w:b/>
        </w:rPr>
        <w:t xml:space="preserve"> суда ПМР</w:t>
      </w:r>
      <w:r w:rsidRPr="0029512A">
        <w:rPr>
          <w:b/>
        </w:rPr>
        <w:tab/>
        <w:t xml:space="preserve">                  </w:t>
      </w:r>
      <w:r w:rsidR="005453F2">
        <w:rPr>
          <w:b/>
        </w:rPr>
        <w:t xml:space="preserve">    </w:t>
      </w:r>
      <w:r w:rsidRPr="0029512A">
        <w:rPr>
          <w:b/>
        </w:rPr>
        <w:t xml:space="preserve"> А. В. Кириленко</w:t>
      </w:r>
    </w:p>
    <w:sectPr w:rsidR="000B183C" w:rsidRPr="0029512A" w:rsidSect="00CB4E31">
      <w:pgSz w:w="11906" w:h="16838" w:code="9"/>
      <w:pgMar w:top="284" w:right="567" w:bottom="426"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8E8" w:rsidRDefault="002018E8" w:rsidP="00747910">
      <w:r>
        <w:separator/>
      </w:r>
    </w:p>
  </w:endnote>
  <w:endnote w:type="continuationSeparator" w:id="1">
    <w:p w:rsidR="002018E8" w:rsidRDefault="002018E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8E8" w:rsidRDefault="002018E8" w:rsidP="00747910">
      <w:r>
        <w:separator/>
      </w:r>
    </w:p>
  </w:footnote>
  <w:footnote w:type="continuationSeparator" w:id="1">
    <w:p w:rsidR="002018E8" w:rsidRDefault="002018E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2">
    <w:nsid w:val="00000005"/>
    <w:multiLevelType w:val="multilevel"/>
    <w:tmpl w:val="00000004"/>
    <w:lvl w:ilvl="0">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9"/>
    <w:multiLevelType w:val="multilevel"/>
    <w:tmpl w:val="00000008"/>
    <w:lvl w:ilvl="0">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137476F2"/>
    <w:multiLevelType w:val="hybridMultilevel"/>
    <w:tmpl w:val="02420CA6"/>
    <w:lvl w:ilvl="0" w:tplc="8308344E">
      <w:start w:val="1"/>
      <w:numFmt w:val="decimal"/>
      <w:lvlText w:val="%1)"/>
      <w:lvlJc w:val="left"/>
      <w:pPr>
        <w:ind w:left="1069" w:hanging="360"/>
      </w:pPr>
      <w:rPr>
        <w:rFonts w:hint="default"/>
        <w:i/>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DF40EE"/>
    <w:multiLevelType w:val="hybridMultilevel"/>
    <w:tmpl w:val="7FB49430"/>
    <w:lvl w:ilvl="0" w:tplc="55EEE540">
      <w:start w:val="1"/>
      <w:numFmt w:val="decimal"/>
      <w:lvlText w:val="%1."/>
      <w:lvlJc w:val="left"/>
      <w:pPr>
        <w:tabs>
          <w:tab w:val="num" w:pos="1744"/>
        </w:tabs>
        <w:ind w:left="1744" w:hanging="1035"/>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8D55CF2"/>
    <w:multiLevelType w:val="hybridMultilevel"/>
    <w:tmpl w:val="4CAA91DC"/>
    <w:lvl w:ilvl="0" w:tplc="E56C0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6811122"/>
    <w:multiLevelType w:val="hybridMultilevel"/>
    <w:tmpl w:val="F4EA7966"/>
    <w:lvl w:ilvl="0" w:tplc="490CA802">
      <w:start w:val="1"/>
      <w:numFmt w:val="decimal"/>
      <w:lvlText w:val="%1."/>
      <w:lvlJc w:val="left"/>
      <w:pPr>
        <w:ind w:left="900" w:hanging="360"/>
      </w:pPr>
      <w:rPr>
        <w:rFonts w:ascii="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C120877"/>
    <w:multiLevelType w:val="hybridMultilevel"/>
    <w:tmpl w:val="67A80F1E"/>
    <w:lvl w:ilvl="0" w:tplc="2CB0C612">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4"/>
  </w:num>
  <w:num w:numId="3">
    <w:abstractNumId w:val="1"/>
  </w:num>
  <w:num w:numId="4">
    <w:abstractNumId w:val="8"/>
  </w:num>
  <w:num w:numId="5">
    <w:abstractNumId w:val="5"/>
  </w:num>
  <w:num w:numId="6">
    <w:abstractNumId w:val="3"/>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2CA5"/>
    <w:rsid w:val="00002CB3"/>
    <w:rsid w:val="000150D5"/>
    <w:rsid w:val="00016C87"/>
    <w:rsid w:val="000177DF"/>
    <w:rsid w:val="00027EF0"/>
    <w:rsid w:val="00030D45"/>
    <w:rsid w:val="00031C76"/>
    <w:rsid w:val="00033694"/>
    <w:rsid w:val="00036A8D"/>
    <w:rsid w:val="000400F3"/>
    <w:rsid w:val="00040498"/>
    <w:rsid w:val="000405C8"/>
    <w:rsid w:val="00042D8A"/>
    <w:rsid w:val="000459EF"/>
    <w:rsid w:val="00051986"/>
    <w:rsid w:val="00052427"/>
    <w:rsid w:val="000544D0"/>
    <w:rsid w:val="00060A5C"/>
    <w:rsid w:val="00060DAE"/>
    <w:rsid w:val="00060F0E"/>
    <w:rsid w:val="0006267D"/>
    <w:rsid w:val="00063A18"/>
    <w:rsid w:val="00063E7B"/>
    <w:rsid w:val="0007204C"/>
    <w:rsid w:val="000723AD"/>
    <w:rsid w:val="00072AFB"/>
    <w:rsid w:val="000760A3"/>
    <w:rsid w:val="00081B5A"/>
    <w:rsid w:val="000826C8"/>
    <w:rsid w:val="00083E80"/>
    <w:rsid w:val="0008724F"/>
    <w:rsid w:val="000976EE"/>
    <w:rsid w:val="000A293B"/>
    <w:rsid w:val="000A37E1"/>
    <w:rsid w:val="000A5085"/>
    <w:rsid w:val="000A6EDC"/>
    <w:rsid w:val="000B183C"/>
    <w:rsid w:val="000B4752"/>
    <w:rsid w:val="000B5337"/>
    <w:rsid w:val="000B5EE8"/>
    <w:rsid w:val="000B7999"/>
    <w:rsid w:val="000C3EC8"/>
    <w:rsid w:val="000C4195"/>
    <w:rsid w:val="000C512D"/>
    <w:rsid w:val="000C64A5"/>
    <w:rsid w:val="000D17F2"/>
    <w:rsid w:val="000D1D56"/>
    <w:rsid w:val="000D3875"/>
    <w:rsid w:val="000D5C67"/>
    <w:rsid w:val="000E2672"/>
    <w:rsid w:val="000E5906"/>
    <w:rsid w:val="000F3620"/>
    <w:rsid w:val="000F5EBA"/>
    <w:rsid w:val="00111CB3"/>
    <w:rsid w:val="0013466E"/>
    <w:rsid w:val="00136CAB"/>
    <w:rsid w:val="00136E76"/>
    <w:rsid w:val="00137C0F"/>
    <w:rsid w:val="00143BD4"/>
    <w:rsid w:val="00146320"/>
    <w:rsid w:val="00155871"/>
    <w:rsid w:val="00163F73"/>
    <w:rsid w:val="001656D9"/>
    <w:rsid w:val="001743CF"/>
    <w:rsid w:val="00176626"/>
    <w:rsid w:val="00176D27"/>
    <w:rsid w:val="001823B7"/>
    <w:rsid w:val="00184217"/>
    <w:rsid w:val="00184CBC"/>
    <w:rsid w:val="00186266"/>
    <w:rsid w:val="00186698"/>
    <w:rsid w:val="00195422"/>
    <w:rsid w:val="001976CF"/>
    <w:rsid w:val="00197F63"/>
    <w:rsid w:val="001A48C1"/>
    <w:rsid w:val="001A5B73"/>
    <w:rsid w:val="001B371A"/>
    <w:rsid w:val="001B5E1E"/>
    <w:rsid w:val="001D495A"/>
    <w:rsid w:val="001D506C"/>
    <w:rsid w:val="001E036E"/>
    <w:rsid w:val="001E0E2F"/>
    <w:rsid w:val="001E6854"/>
    <w:rsid w:val="001E74AE"/>
    <w:rsid w:val="001F2408"/>
    <w:rsid w:val="001F626B"/>
    <w:rsid w:val="001F665F"/>
    <w:rsid w:val="002018E8"/>
    <w:rsid w:val="00202593"/>
    <w:rsid w:val="00210EB5"/>
    <w:rsid w:val="00212E13"/>
    <w:rsid w:val="00213A76"/>
    <w:rsid w:val="00215B0B"/>
    <w:rsid w:val="0021605F"/>
    <w:rsid w:val="00225A8D"/>
    <w:rsid w:val="00230765"/>
    <w:rsid w:val="00231812"/>
    <w:rsid w:val="0024000A"/>
    <w:rsid w:val="00244B3F"/>
    <w:rsid w:val="002504A4"/>
    <w:rsid w:val="0026387E"/>
    <w:rsid w:val="00265428"/>
    <w:rsid w:val="00272EF9"/>
    <w:rsid w:val="00273D8E"/>
    <w:rsid w:val="00275192"/>
    <w:rsid w:val="00282B93"/>
    <w:rsid w:val="002900EE"/>
    <w:rsid w:val="002935E2"/>
    <w:rsid w:val="00294F39"/>
    <w:rsid w:val="0029512A"/>
    <w:rsid w:val="00297739"/>
    <w:rsid w:val="002A030A"/>
    <w:rsid w:val="002A10AE"/>
    <w:rsid w:val="002B1ADA"/>
    <w:rsid w:val="002B30D9"/>
    <w:rsid w:val="002B4D8F"/>
    <w:rsid w:val="002B72B2"/>
    <w:rsid w:val="002B798E"/>
    <w:rsid w:val="002C363D"/>
    <w:rsid w:val="002C4FD6"/>
    <w:rsid w:val="002D0AF4"/>
    <w:rsid w:val="002D2926"/>
    <w:rsid w:val="002D31B2"/>
    <w:rsid w:val="002D3644"/>
    <w:rsid w:val="002D3DE0"/>
    <w:rsid w:val="002D4BE2"/>
    <w:rsid w:val="002D5B9F"/>
    <w:rsid w:val="002D6691"/>
    <w:rsid w:val="002E4194"/>
    <w:rsid w:val="002E53F7"/>
    <w:rsid w:val="002F12AE"/>
    <w:rsid w:val="002F7500"/>
    <w:rsid w:val="00303FBA"/>
    <w:rsid w:val="00312485"/>
    <w:rsid w:val="00317592"/>
    <w:rsid w:val="0032200D"/>
    <w:rsid w:val="0032512C"/>
    <w:rsid w:val="00333FFD"/>
    <w:rsid w:val="00335E17"/>
    <w:rsid w:val="0034182E"/>
    <w:rsid w:val="003544AE"/>
    <w:rsid w:val="00355680"/>
    <w:rsid w:val="00362DF7"/>
    <w:rsid w:val="00365A17"/>
    <w:rsid w:val="003735AF"/>
    <w:rsid w:val="00374EA0"/>
    <w:rsid w:val="00381CF3"/>
    <w:rsid w:val="00382DC5"/>
    <w:rsid w:val="00385EF2"/>
    <w:rsid w:val="00386F29"/>
    <w:rsid w:val="00390111"/>
    <w:rsid w:val="00391E28"/>
    <w:rsid w:val="00397BEA"/>
    <w:rsid w:val="003A4D85"/>
    <w:rsid w:val="003A5696"/>
    <w:rsid w:val="003A617A"/>
    <w:rsid w:val="003C5114"/>
    <w:rsid w:val="003D0E25"/>
    <w:rsid w:val="003D5D82"/>
    <w:rsid w:val="003D662C"/>
    <w:rsid w:val="003E6ADD"/>
    <w:rsid w:val="00401B86"/>
    <w:rsid w:val="0041596A"/>
    <w:rsid w:val="00424065"/>
    <w:rsid w:val="00424BE9"/>
    <w:rsid w:val="00426B5D"/>
    <w:rsid w:val="00426B6A"/>
    <w:rsid w:val="0042701F"/>
    <w:rsid w:val="00427B24"/>
    <w:rsid w:val="00432F73"/>
    <w:rsid w:val="004366D0"/>
    <w:rsid w:val="00437B86"/>
    <w:rsid w:val="00443DE2"/>
    <w:rsid w:val="004444A2"/>
    <w:rsid w:val="00452A1E"/>
    <w:rsid w:val="00456C2C"/>
    <w:rsid w:val="004638D2"/>
    <w:rsid w:val="004639A2"/>
    <w:rsid w:val="004771E4"/>
    <w:rsid w:val="00483C4A"/>
    <w:rsid w:val="00495908"/>
    <w:rsid w:val="00495A19"/>
    <w:rsid w:val="004A4BE3"/>
    <w:rsid w:val="004A5243"/>
    <w:rsid w:val="004B3B6C"/>
    <w:rsid w:val="004B583E"/>
    <w:rsid w:val="004C22A5"/>
    <w:rsid w:val="004C47E3"/>
    <w:rsid w:val="004C56EA"/>
    <w:rsid w:val="004C701C"/>
    <w:rsid w:val="004D2A21"/>
    <w:rsid w:val="004E0DA5"/>
    <w:rsid w:val="004E5A91"/>
    <w:rsid w:val="004F3A81"/>
    <w:rsid w:val="004F40AC"/>
    <w:rsid w:val="004F52CC"/>
    <w:rsid w:val="004F6706"/>
    <w:rsid w:val="004F7B6D"/>
    <w:rsid w:val="00500C4A"/>
    <w:rsid w:val="005043E3"/>
    <w:rsid w:val="00511454"/>
    <w:rsid w:val="00512424"/>
    <w:rsid w:val="0051667D"/>
    <w:rsid w:val="00520F33"/>
    <w:rsid w:val="00523D3C"/>
    <w:rsid w:val="00524AC3"/>
    <w:rsid w:val="00524CB0"/>
    <w:rsid w:val="00531806"/>
    <w:rsid w:val="005453F2"/>
    <w:rsid w:val="0055432C"/>
    <w:rsid w:val="00556DFA"/>
    <w:rsid w:val="005575F9"/>
    <w:rsid w:val="00573247"/>
    <w:rsid w:val="0058310D"/>
    <w:rsid w:val="00585AD6"/>
    <w:rsid w:val="00586AC3"/>
    <w:rsid w:val="005905B5"/>
    <w:rsid w:val="00590611"/>
    <w:rsid w:val="00594BC0"/>
    <w:rsid w:val="00595444"/>
    <w:rsid w:val="005A6736"/>
    <w:rsid w:val="005A6CD9"/>
    <w:rsid w:val="005B1BB7"/>
    <w:rsid w:val="005C2627"/>
    <w:rsid w:val="005D1A82"/>
    <w:rsid w:val="005D252F"/>
    <w:rsid w:val="005D2688"/>
    <w:rsid w:val="005D30E2"/>
    <w:rsid w:val="005D3183"/>
    <w:rsid w:val="005D3782"/>
    <w:rsid w:val="005E18C6"/>
    <w:rsid w:val="005E26AF"/>
    <w:rsid w:val="005E3B95"/>
    <w:rsid w:val="005E3E17"/>
    <w:rsid w:val="005E59F6"/>
    <w:rsid w:val="005E69F0"/>
    <w:rsid w:val="005F0368"/>
    <w:rsid w:val="005F5035"/>
    <w:rsid w:val="00607E3F"/>
    <w:rsid w:val="006100A7"/>
    <w:rsid w:val="00613AD8"/>
    <w:rsid w:val="00617A4C"/>
    <w:rsid w:val="00626381"/>
    <w:rsid w:val="00632264"/>
    <w:rsid w:val="00632DB8"/>
    <w:rsid w:val="00636E4B"/>
    <w:rsid w:val="00650B52"/>
    <w:rsid w:val="006673AC"/>
    <w:rsid w:val="006748FB"/>
    <w:rsid w:val="00682D15"/>
    <w:rsid w:val="0069319A"/>
    <w:rsid w:val="00694E57"/>
    <w:rsid w:val="00695446"/>
    <w:rsid w:val="006B1A13"/>
    <w:rsid w:val="006B27DF"/>
    <w:rsid w:val="006B54B2"/>
    <w:rsid w:val="006C608A"/>
    <w:rsid w:val="006C6D2B"/>
    <w:rsid w:val="006D1DF1"/>
    <w:rsid w:val="006D3C78"/>
    <w:rsid w:val="006D46B7"/>
    <w:rsid w:val="006D5FA5"/>
    <w:rsid w:val="006E075A"/>
    <w:rsid w:val="006E570D"/>
    <w:rsid w:val="006E7BA8"/>
    <w:rsid w:val="00700162"/>
    <w:rsid w:val="007020AE"/>
    <w:rsid w:val="007061BC"/>
    <w:rsid w:val="00710036"/>
    <w:rsid w:val="00711570"/>
    <w:rsid w:val="00713A9B"/>
    <w:rsid w:val="00713D88"/>
    <w:rsid w:val="00717526"/>
    <w:rsid w:val="00730A41"/>
    <w:rsid w:val="00733410"/>
    <w:rsid w:val="00736809"/>
    <w:rsid w:val="00736F2B"/>
    <w:rsid w:val="00740099"/>
    <w:rsid w:val="007413DB"/>
    <w:rsid w:val="007463EB"/>
    <w:rsid w:val="00747910"/>
    <w:rsid w:val="0075091C"/>
    <w:rsid w:val="00750E29"/>
    <w:rsid w:val="0075217E"/>
    <w:rsid w:val="00753068"/>
    <w:rsid w:val="00753757"/>
    <w:rsid w:val="007561B4"/>
    <w:rsid w:val="0075630A"/>
    <w:rsid w:val="0075708C"/>
    <w:rsid w:val="00780EB7"/>
    <w:rsid w:val="007914C7"/>
    <w:rsid w:val="007A51C3"/>
    <w:rsid w:val="007C13BA"/>
    <w:rsid w:val="007C43CD"/>
    <w:rsid w:val="007C56BE"/>
    <w:rsid w:val="007C7076"/>
    <w:rsid w:val="007C73AB"/>
    <w:rsid w:val="007D14BF"/>
    <w:rsid w:val="007D591D"/>
    <w:rsid w:val="007D661F"/>
    <w:rsid w:val="00801468"/>
    <w:rsid w:val="00803ED8"/>
    <w:rsid w:val="00812C94"/>
    <w:rsid w:val="008130AC"/>
    <w:rsid w:val="00813A13"/>
    <w:rsid w:val="00814B07"/>
    <w:rsid w:val="00814CFB"/>
    <w:rsid w:val="008177FA"/>
    <w:rsid w:val="00817C55"/>
    <w:rsid w:val="008206F2"/>
    <w:rsid w:val="00821F26"/>
    <w:rsid w:val="008273B9"/>
    <w:rsid w:val="008337CF"/>
    <w:rsid w:val="008367A0"/>
    <w:rsid w:val="00841F17"/>
    <w:rsid w:val="00845555"/>
    <w:rsid w:val="00847133"/>
    <w:rsid w:val="008506B8"/>
    <w:rsid w:val="008547EE"/>
    <w:rsid w:val="008575AB"/>
    <w:rsid w:val="00864EE1"/>
    <w:rsid w:val="00870F61"/>
    <w:rsid w:val="00872727"/>
    <w:rsid w:val="00874973"/>
    <w:rsid w:val="00884AA2"/>
    <w:rsid w:val="0088715A"/>
    <w:rsid w:val="00887CD4"/>
    <w:rsid w:val="00890B0C"/>
    <w:rsid w:val="008A11D6"/>
    <w:rsid w:val="008A4F91"/>
    <w:rsid w:val="008B0244"/>
    <w:rsid w:val="008B158E"/>
    <w:rsid w:val="008C38A8"/>
    <w:rsid w:val="008E6FC7"/>
    <w:rsid w:val="008F06EB"/>
    <w:rsid w:val="008F0E1C"/>
    <w:rsid w:val="008F38A3"/>
    <w:rsid w:val="008F4E00"/>
    <w:rsid w:val="00900716"/>
    <w:rsid w:val="00904994"/>
    <w:rsid w:val="009050DC"/>
    <w:rsid w:val="00912857"/>
    <w:rsid w:val="009132F3"/>
    <w:rsid w:val="00913E12"/>
    <w:rsid w:val="0091575C"/>
    <w:rsid w:val="00926900"/>
    <w:rsid w:val="00932042"/>
    <w:rsid w:val="00934987"/>
    <w:rsid w:val="00935BCC"/>
    <w:rsid w:val="00936607"/>
    <w:rsid w:val="0094167B"/>
    <w:rsid w:val="0094288A"/>
    <w:rsid w:val="009476F4"/>
    <w:rsid w:val="009478ED"/>
    <w:rsid w:val="00954737"/>
    <w:rsid w:val="00963928"/>
    <w:rsid w:val="00965836"/>
    <w:rsid w:val="00977D66"/>
    <w:rsid w:val="00980000"/>
    <w:rsid w:val="0098117D"/>
    <w:rsid w:val="00997222"/>
    <w:rsid w:val="009977D8"/>
    <w:rsid w:val="009A0702"/>
    <w:rsid w:val="009A2EE2"/>
    <w:rsid w:val="009A4F87"/>
    <w:rsid w:val="009B296A"/>
    <w:rsid w:val="009C14C2"/>
    <w:rsid w:val="009C3DEF"/>
    <w:rsid w:val="009C6F68"/>
    <w:rsid w:val="009D31C7"/>
    <w:rsid w:val="009D4853"/>
    <w:rsid w:val="009D5E47"/>
    <w:rsid w:val="009D78DD"/>
    <w:rsid w:val="009E02CA"/>
    <w:rsid w:val="009F0355"/>
    <w:rsid w:val="009F05F5"/>
    <w:rsid w:val="00A032B6"/>
    <w:rsid w:val="00A03800"/>
    <w:rsid w:val="00A07083"/>
    <w:rsid w:val="00A073F5"/>
    <w:rsid w:val="00A15DDA"/>
    <w:rsid w:val="00A2010D"/>
    <w:rsid w:val="00A2443B"/>
    <w:rsid w:val="00A30643"/>
    <w:rsid w:val="00A30A43"/>
    <w:rsid w:val="00A34C41"/>
    <w:rsid w:val="00A35BC8"/>
    <w:rsid w:val="00A41E4A"/>
    <w:rsid w:val="00A42F10"/>
    <w:rsid w:val="00A44233"/>
    <w:rsid w:val="00A53B28"/>
    <w:rsid w:val="00A53F3C"/>
    <w:rsid w:val="00A57517"/>
    <w:rsid w:val="00A624F0"/>
    <w:rsid w:val="00A654E1"/>
    <w:rsid w:val="00A7016D"/>
    <w:rsid w:val="00A7307C"/>
    <w:rsid w:val="00A73C7B"/>
    <w:rsid w:val="00A75692"/>
    <w:rsid w:val="00A837F6"/>
    <w:rsid w:val="00A90B1C"/>
    <w:rsid w:val="00A931F1"/>
    <w:rsid w:val="00A93743"/>
    <w:rsid w:val="00AA2DF1"/>
    <w:rsid w:val="00AA4B77"/>
    <w:rsid w:val="00AA72B2"/>
    <w:rsid w:val="00AB2222"/>
    <w:rsid w:val="00AB326C"/>
    <w:rsid w:val="00AB5832"/>
    <w:rsid w:val="00AC0E8E"/>
    <w:rsid w:val="00AC5F70"/>
    <w:rsid w:val="00AC6E73"/>
    <w:rsid w:val="00AD040B"/>
    <w:rsid w:val="00AE51C6"/>
    <w:rsid w:val="00AF591D"/>
    <w:rsid w:val="00B01B68"/>
    <w:rsid w:val="00B01D0E"/>
    <w:rsid w:val="00B07576"/>
    <w:rsid w:val="00B10697"/>
    <w:rsid w:val="00B161A4"/>
    <w:rsid w:val="00B24E85"/>
    <w:rsid w:val="00B31307"/>
    <w:rsid w:val="00B43FDD"/>
    <w:rsid w:val="00B44057"/>
    <w:rsid w:val="00B5463A"/>
    <w:rsid w:val="00B62180"/>
    <w:rsid w:val="00B63BB6"/>
    <w:rsid w:val="00B66272"/>
    <w:rsid w:val="00B665D0"/>
    <w:rsid w:val="00B67BD1"/>
    <w:rsid w:val="00B82C5E"/>
    <w:rsid w:val="00B91F32"/>
    <w:rsid w:val="00B94359"/>
    <w:rsid w:val="00BA1824"/>
    <w:rsid w:val="00BA4CC7"/>
    <w:rsid w:val="00BB106C"/>
    <w:rsid w:val="00BB54B4"/>
    <w:rsid w:val="00BC1BB2"/>
    <w:rsid w:val="00BC1E72"/>
    <w:rsid w:val="00BC3B4B"/>
    <w:rsid w:val="00BD06E6"/>
    <w:rsid w:val="00BD27AC"/>
    <w:rsid w:val="00BD30EE"/>
    <w:rsid w:val="00BD3666"/>
    <w:rsid w:val="00BD7F44"/>
    <w:rsid w:val="00BE4A62"/>
    <w:rsid w:val="00BE714C"/>
    <w:rsid w:val="00BE72DE"/>
    <w:rsid w:val="00BE7BA6"/>
    <w:rsid w:val="00BE7CE7"/>
    <w:rsid w:val="00BF4DB5"/>
    <w:rsid w:val="00BF5C2E"/>
    <w:rsid w:val="00BF7549"/>
    <w:rsid w:val="00C0339D"/>
    <w:rsid w:val="00C1650F"/>
    <w:rsid w:val="00C21DB2"/>
    <w:rsid w:val="00C24D9D"/>
    <w:rsid w:val="00C272B9"/>
    <w:rsid w:val="00C27465"/>
    <w:rsid w:val="00C32D99"/>
    <w:rsid w:val="00C35CE4"/>
    <w:rsid w:val="00C41C36"/>
    <w:rsid w:val="00C43442"/>
    <w:rsid w:val="00C563E4"/>
    <w:rsid w:val="00C60D6A"/>
    <w:rsid w:val="00C64EE5"/>
    <w:rsid w:val="00C6764A"/>
    <w:rsid w:val="00C712E0"/>
    <w:rsid w:val="00C74928"/>
    <w:rsid w:val="00C77370"/>
    <w:rsid w:val="00C97C9C"/>
    <w:rsid w:val="00CA1E70"/>
    <w:rsid w:val="00CB0A82"/>
    <w:rsid w:val="00CB4E31"/>
    <w:rsid w:val="00CC64BD"/>
    <w:rsid w:val="00CD0FD5"/>
    <w:rsid w:val="00CD1210"/>
    <w:rsid w:val="00CD34A6"/>
    <w:rsid w:val="00CE008C"/>
    <w:rsid w:val="00CE42D5"/>
    <w:rsid w:val="00CE432C"/>
    <w:rsid w:val="00CE4E4A"/>
    <w:rsid w:val="00D0143B"/>
    <w:rsid w:val="00D030DB"/>
    <w:rsid w:val="00D0408C"/>
    <w:rsid w:val="00D06285"/>
    <w:rsid w:val="00D07389"/>
    <w:rsid w:val="00D115F4"/>
    <w:rsid w:val="00D16E81"/>
    <w:rsid w:val="00D22AE5"/>
    <w:rsid w:val="00D23902"/>
    <w:rsid w:val="00D24793"/>
    <w:rsid w:val="00D463A2"/>
    <w:rsid w:val="00D608E6"/>
    <w:rsid w:val="00D62CAD"/>
    <w:rsid w:val="00D65AED"/>
    <w:rsid w:val="00D71CEA"/>
    <w:rsid w:val="00D72227"/>
    <w:rsid w:val="00D769F6"/>
    <w:rsid w:val="00D771AC"/>
    <w:rsid w:val="00D84BE0"/>
    <w:rsid w:val="00D84D55"/>
    <w:rsid w:val="00D91FF1"/>
    <w:rsid w:val="00D96A9E"/>
    <w:rsid w:val="00DA12E7"/>
    <w:rsid w:val="00DA5F1D"/>
    <w:rsid w:val="00DB11FE"/>
    <w:rsid w:val="00DB1EAB"/>
    <w:rsid w:val="00DB2A29"/>
    <w:rsid w:val="00DB2E9C"/>
    <w:rsid w:val="00DB6D13"/>
    <w:rsid w:val="00DB723B"/>
    <w:rsid w:val="00DB7358"/>
    <w:rsid w:val="00DC7BD5"/>
    <w:rsid w:val="00DD0586"/>
    <w:rsid w:val="00DD1427"/>
    <w:rsid w:val="00DD5E08"/>
    <w:rsid w:val="00DD7F29"/>
    <w:rsid w:val="00DE1324"/>
    <w:rsid w:val="00DE180E"/>
    <w:rsid w:val="00DE71FA"/>
    <w:rsid w:val="00DE7461"/>
    <w:rsid w:val="00DF36C2"/>
    <w:rsid w:val="00E0188C"/>
    <w:rsid w:val="00E02973"/>
    <w:rsid w:val="00E02E09"/>
    <w:rsid w:val="00E10632"/>
    <w:rsid w:val="00E21B13"/>
    <w:rsid w:val="00E25B32"/>
    <w:rsid w:val="00E265BC"/>
    <w:rsid w:val="00E33420"/>
    <w:rsid w:val="00E35DBC"/>
    <w:rsid w:val="00E37FF1"/>
    <w:rsid w:val="00E4115D"/>
    <w:rsid w:val="00E54769"/>
    <w:rsid w:val="00E63B5A"/>
    <w:rsid w:val="00E67E5E"/>
    <w:rsid w:val="00E70205"/>
    <w:rsid w:val="00E73351"/>
    <w:rsid w:val="00E75750"/>
    <w:rsid w:val="00E818C1"/>
    <w:rsid w:val="00E869E7"/>
    <w:rsid w:val="00E91DA7"/>
    <w:rsid w:val="00E92C98"/>
    <w:rsid w:val="00EA25D9"/>
    <w:rsid w:val="00EA68A5"/>
    <w:rsid w:val="00EA746E"/>
    <w:rsid w:val="00EB56CC"/>
    <w:rsid w:val="00EC1BDE"/>
    <w:rsid w:val="00EC32C0"/>
    <w:rsid w:val="00EC3493"/>
    <w:rsid w:val="00EC3787"/>
    <w:rsid w:val="00ED0AFF"/>
    <w:rsid w:val="00ED14CE"/>
    <w:rsid w:val="00ED1CA9"/>
    <w:rsid w:val="00ED67B4"/>
    <w:rsid w:val="00EE4F7B"/>
    <w:rsid w:val="00EF0B7F"/>
    <w:rsid w:val="00EF6738"/>
    <w:rsid w:val="00EF7D17"/>
    <w:rsid w:val="00F01EC5"/>
    <w:rsid w:val="00F04429"/>
    <w:rsid w:val="00F07D46"/>
    <w:rsid w:val="00F16008"/>
    <w:rsid w:val="00F20689"/>
    <w:rsid w:val="00F21DAA"/>
    <w:rsid w:val="00F25275"/>
    <w:rsid w:val="00F253A2"/>
    <w:rsid w:val="00F30FBA"/>
    <w:rsid w:val="00F3187C"/>
    <w:rsid w:val="00F330CD"/>
    <w:rsid w:val="00F37941"/>
    <w:rsid w:val="00F41AAA"/>
    <w:rsid w:val="00F43728"/>
    <w:rsid w:val="00F474E0"/>
    <w:rsid w:val="00F514CE"/>
    <w:rsid w:val="00F53EE5"/>
    <w:rsid w:val="00F55BDF"/>
    <w:rsid w:val="00F6209B"/>
    <w:rsid w:val="00F64381"/>
    <w:rsid w:val="00F72C4D"/>
    <w:rsid w:val="00F7406A"/>
    <w:rsid w:val="00F750B7"/>
    <w:rsid w:val="00F841C6"/>
    <w:rsid w:val="00F9040F"/>
    <w:rsid w:val="00FA016A"/>
    <w:rsid w:val="00FA45E9"/>
    <w:rsid w:val="00FA4AAB"/>
    <w:rsid w:val="00FA6E55"/>
    <w:rsid w:val="00FA6E75"/>
    <w:rsid w:val="00FC6ACB"/>
    <w:rsid w:val="00FC7F5D"/>
    <w:rsid w:val="00FD3B2D"/>
    <w:rsid w:val="00FD4A92"/>
    <w:rsid w:val="00FE2B37"/>
    <w:rsid w:val="00FF6A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HTML Preformatted"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9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81CF3"/>
    <w:rPr>
      <w:rFonts w:ascii="Tahoma" w:hAnsi="Tahoma" w:cs="Tahoma"/>
      <w:sz w:val="16"/>
      <w:szCs w:val="16"/>
    </w:rPr>
  </w:style>
  <w:style w:type="table" w:styleId="a5">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747910"/>
    <w:pPr>
      <w:tabs>
        <w:tab w:val="center" w:pos="4677"/>
        <w:tab w:val="right" w:pos="9355"/>
      </w:tabs>
    </w:pPr>
  </w:style>
  <w:style w:type="character" w:customStyle="1" w:styleId="a7">
    <w:name w:val="Верхний колонтитул Знак"/>
    <w:basedOn w:val="a0"/>
    <w:link w:val="a6"/>
    <w:rsid w:val="00747910"/>
    <w:rPr>
      <w:sz w:val="24"/>
      <w:szCs w:val="24"/>
    </w:rPr>
  </w:style>
  <w:style w:type="paragraph" w:styleId="a8">
    <w:name w:val="footer"/>
    <w:basedOn w:val="a"/>
    <w:link w:val="a9"/>
    <w:uiPriority w:val="99"/>
    <w:rsid w:val="00747910"/>
    <w:pPr>
      <w:tabs>
        <w:tab w:val="center" w:pos="4677"/>
        <w:tab w:val="right" w:pos="9355"/>
      </w:tabs>
    </w:pPr>
  </w:style>
  <w:style w:type="character" w:customStyle="1" w:styleId="a9">
    <w:name w:val="Нижний колонтитул Знак"/>
    <w:basedOn w:val="a0"/>
    <w:link w:val="a8"/>
    <w:uiPriority w:val="99"/>
    <w:rsid w:val="00747910"/>
    <w:rPr>
      <w:sz w:val="24"/>
      <w:szCs w:val="24"/>
    </w:rPr>
  </w:style>
  <w:style w:type="character" w:styleId="aa">
    <w:name w:val="Hyperlink"/>
    <w:basedOn w:val="a0"/>
    <w:rsid w:val="002D2926"/>
    <w:rPr>
      <w:color w:val="0000FF"/>
      <w:u w:val="single"/>
    </w:rPr>
  </w:style>
  <w:style w:type="character" w:customStyle="1" w:styleId="a4">
    <w:name w:val="Текст выноски Знак"/>
    <w:basedOn w:val="a0"/>
    <w:link w:val="a3"/>
    <w:uiPriority w:val="99"/>
    <w:semiHidden/>
    <w:rsid w:val="008506B8"/>
    <w:rPr>
      <w:rFonts w:ascii="Tahoma" w:hAnsi="Tahoma" w:cs="Tahoma"/>
      <w:sz w:val="16"/>
      <w:szCs w:val="16"/>
    </w:rPr>
  </w:style>
  <w:style w:type="paragraph" w:styleId="ab">
    <w:name w:val="Body Text Indent"/>
    <w:basedOn w:val="a"/>
    <w:link w:val="ac"/>
    <w:uiPriority w:val="99"/>
    <w:rsid w:val="008506B8"/>
    <w:pPr>
      <w:ind w:firstLine="567"/>
      <w:jc w:val="both"/>
    </w:pPr>
    <w:rPr>
      <w:szCs w:val="20"/>
      <w:lang w:eastAsia="zh-CN"/>
    </w:rPr>
  </w:style>
  <w:style w:type="character" w:customStyle="1" w:styleId="ac">
    <w:name w:val="Основной текст с отступом Знак"/>
    <w:basedOn w:val="a0"/>
    <w:link w:val="ab"/>
    <w:uiPriority w:val="99"/>
    <w:rsid w:val="008506B8"/>
    <w:rPr>
      <w:sz w:val="24"/>
      <w:lang w:eastAsia="zh-CN"/>
    </w:rPr>
  </w:style>
  <w:style w:type="paragraph" w:styleId="ad">
    <w:name w:val="Body Text"/>
    <w:basedOn w:val="a"/>
    <w:link w:val="1"/>
    <w:rsid w:val="008506B8"/>
    <w:pPr>
      <w:spacing w:after="120"/>
    </w:pPr>
  </w:style>
  <w:style w:type="character" w:customStyle="1" w:styleId="ae">
    <w:name w:val="Основной текст Знак"/>
    <w:basedOn w:val="a0"/>
    <w:link w:val="ad"/>
    <w:rsid w:val="008506B8"/>
    <w:rPr>
      <w:sz w:val="24"/>
      <w:szCs w:val="24"/>
    </w:rPr>
  </w:style>
  <w:style w:type="character" w:customStyle="1" w:styleId="FontStyle12">
    <w:name w:val="Font Style12"/>
    <w:basedOn w:val="a0"/>
    <w:uiPriority w:val="99"/>
    <w:rsid w:val="008506B8"/>
    <w:rPr>
      <w:rFonts w:ascii="Times New Roman" w:hAnsi="Times New Roman" w:cs="Times New Roman"/>
      <w:sz w:val="22"/>
      <w:szCs w:val="22"/>
    </w:rPr>
  </w:style>
  <w:style w:type="paragraph" w:styleId="af">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1, Знак Знак"/>
    <w:basedOn w:val="a"/>
    <w:link w:val="3"/>
    <w:rsid w:val="008506B8"/>
    <w:rPr>
      <w:rFonts w:ascii="Courier New" w:hAnsi="Courier New" w:cs="Courier New"/>
      <w:sz w:val="20"/>
      <w:szCs w:val="20"/>
    </w:rPr>
  </w:style>
  <w:style w:type="character" w:customStyle="1" w:styleId="af0">
    <w:name w:val="Текст Знак"/>
    <w:aliases w:val="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Знак Знак1"/>
    <w:basedOn w:val="a0"/>
    <w:link w:val="af"/>
    <w:rsid w:val="008506B8"/>
    <w:rPr>
      <w:rFonts w:ascii="Courier New" w:hAnsi="Courier New" w:cs="Courier New"/>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2,Знак Знак Знак Знак Знак1,Знак Знак1,Текст Знак2 Знак1,Текст Знак1 Знак Знак Знак1,Знак Знак Знак Знак Знак Знак1"/>
    <w:basedOn w:val="a0"/>
    <w:link w:val="af"/>
    <w:rsid w:val="008506B8"/>
    <w:rPr>
      <w:rFonts w:ascii="Courier New" w:hAnsi="Courier New" w:cs="Courier New"/>
    </w:rPr>
  </w:style>
  <w:style w:type="character" w:customStyle="1" w:styleId="2">
    <w:name w:val="Основной текст (2)_"/>
    <w:basedOn w:val="a0"/>
    <w:link w:val="21"/>
    <w:uiPriority w:val="99"/>
    <w:rsid w:val="008506B8"/>
    <w:rPr>
      <w:sz w:val="22"/>
      <w:szCs w:val="22"/>
      <w:shd w:val="clear" w:color="auto" w:fill="FFFFFF"/>
    </w:rPr>
  </w:style>
  <w:style w:type="paragraph" w:customStyle="1" w:styleId="21">
    <w:name w:val="Основной текст (2)1"/>
    <w:basedOn w:val="a"/>
    <w:link w:val="2"/>
    <w:uiPriority w:val="99"/>
    <w:rsid w:val="008506B8"/>
    <w:pPr>
      <w:widowControl w:val="0"/>
      <w:shd w:val="clear" w:color="auto" w:fill="FFFFFF"/>
      <w:spacing w:before="300" w:after="240" w:line="278" w:lineRule="exact"/>
    </w:pPr>
    <w:rPr>
      <w:sz w:val="22"/>
      <w:szCs w:val="22"/>
    </w:rPr>
  </w:style>
  <w:style w:type="character" w:customStyle="1" w:styleId="20">
    <w:name w:val="Основной текст (2)"/>
    <w:basedOn w:val="2"/>
    <w:uiPriority w:val="99"/>
    <w:rsid w:val="008506B8"/>
    <w:rPr>
      <w:rFonts w:ascii="Times New Roman" w:hAnsi="Times New Roman" w:cs="Times New Roman"/>
      <w:u w:val="single"/>
    </w:rPr>
  </w:style>
  <w:style w:type="character" w:customStyle="1" w:styleId="1">
    <w:name w:val="Основной текст Знак1"/>
    <w:basedOn w:val="a0"/>
    <w:link w:val="ad"/>
    <w:uiPriority w:val="99"/>
    <w:rsid w:val="008506B8"/>
    <w:rPr>
      <w:sz w:val="24"/>
      <w:szCs w:val="24"/>
    </w:rPr>
  </w:style>
  <w:style w:type="character" w:customStyle="1" w:styleId="af1">
    <w:name w:val="Основной текст + Полужирный"/>
    <w:basedOn w:val="1"/>
    <w:uiPriority w:val="99"/>
    <w:rsid w:val="008506B8"/>
    <w:rPr>
      <w:b/>
      <w:bCs/>
    </w:rPr>
  </w:style>
  <w:style w:type="character" w:customStyle="1" w:styleId="30">
    <w:name w:val="Основной текст (3)"/>
    <w:basedOn w:val="a0"/>
    <w:uiPriority w:val="99"/>
    <w:rsid w:val="008506B8"/>
    <w:rPr>
      <w:rFonts w:ascii="Times New Roman" w:hAnsi="Times New Roman" w:cs="Times New Roman"/>
      <w:b/>
      <w:bCs/>
      <w:sz w:val="20"/>
      <w:szCs w:val="20"/>
      <w:u w:val="single"/>
    </w:rPr>
  </w:style>
  <w:style w:type="character" w:customStyle="1" w:styleId="31">
    <w:name w:val="Основной текст (3)_"/>
    <w:basedOn w:val="a0"/>
    <w:link w:val="310"/>
    <w:uiPriority w:val="99"/>
    <w:rsid w:val="008506B8"/>
    <w:rPr>
      <w:i/>
      <w:iCs/>
      <w:sz w:val="22"/>
      <w:szCs w:val="22"/>
      <w:shd w:val="clear" w:color="auto" w:fill="FFFFFF"/>
    </w:rPr>
  </w:style>
  <w:style w:type="paragraph" w:customStyle="1" w:styleId="310">
    <w:name w:val="Основной текст (3)1"/>
    <w:basedOn w:val="a"/>
    <w:link w:val="31"/>
    <w:uiPriority w:val="99"/>
    <w:rsid w:val="008506B8"/>
    <w:pPr>
      <w:widowControl w:val="0"/>
      <w:shd w:val="clear" w:color="auto" w:fill="FFFFFF"/>
      <w:spacing w:before="180" w:after="180" w:line="250" w:lineRule="exact"/>
      <w:jc w:val="center"/>
    </w:pPr>
    <w:rPr>
      <w:i/>
      <w:iCs/>
      <w:sz w:val="22"/>
      <w:szCs w:val="22"/>
    </w:rPr>
  </w:style>
  <w:style w:type="character" w:customStyle="1" w:styleId="FontStyle11">
    <w:name w:val="Font Style11"/>
    <w:basedOn w:val="a0"/>
    <w:rsid w:val="00016C87"/>
    <w:rPr>
      <w:rFonts w:ascii="Times New Roman" w:hAnsi="Times New Roman" w:cs="Times New Roman"/>
      <w:sz w:val="22"/>
      <w:szCs w:val="22"/>
    </w:rPr>
  </w:style>
  <w:style w:type="paragraph" w:customStyle="1" w:styleId="Style1">
    <w:name w:val="Style1"/>
    <w:basedOn w:val="a"/>
    <w:rsid w:val="00016C87"/>
    <w:pPr>
      <w:widowControl w:val="0"/>
      <w:autoSpaceDE w:val="0"/>
      <w:autoSpaceDN w:val="0"/>
      <w:adjustRightInd w:val="0"/>
      <w:spacing w:line="283" w:lineRule="exact"/>
      <w:ind w:firstLine="653"/>
      <w:jc w:val="both"/>
    </w:pPr>
  </w:style>
  <w:style w:type="character" w:customStyle="1" w:styleId="FontStyle13">
    <w:name w:val="Font Style13"/>
    <w:basedOn w:val="a0"/>
    <w:rsid w:val="007C13BA"/>
    <w:rPr>
      <w:rFonts w:ascii="Times New Roman" w:hAnsi="Times New Roman" w:cs="Times New Roman"/>
      <w:spacing w:val="-10"/>
      <w:sz w:val="24"/>
      <w:szCs w:val="24"/>
    </w:rPr>
  </w:style>
  <w:style w:type="character" w:customStyle="1" w:styleId="FontStyle20">
    <w:name w:val="Font Style20"/>
    <w:basedOn w:val="a0"/>
    <w:rsid w:val="000B183C"/>
    <w:rPr>
      <w:rFonts w:ascii="Times New Roman" w:hAnsi="Times New Roman" w:cs="Times New Roman"/>
      <w:i/>
      <w:iCs/>
      <w:sz w:val="24"/>
      <w:szCs w:val="24"/>
    </w:rPr>
  </w:style>
  <w:style w:type="paragraph" w:customStyle="1" w:styleId="Style6">
    <w:name w:val="Style6"/>
    <w:basedOn w:val="a"/>
    <w:rsid w:val="000B183C"/>
    <w:pPr>
      <w:widowControl w:val="0"/>
      <w:autoSpaceDE w:val="0"/>
      <w:autoSpaceDN w:val="0"/>
      <w:adjustRightInd w:val="0"/>
    </w:pPr>
  </w:style>
  <w:style w:type="character" w:customStyle="1" w:styleId="FontStyle19">
    <w:name w:val="Font Style19"/>
    <w:basedOn w:val="a0"/>
    <w:rsid w:val="000B183C"/>
    <w:rPr>
      <w:rFonts w:ascii="Times New Roman" w:hAnsi="Times New Roman" w:cs="Times New Roman" w:hint="default"/>
      <w:i/>
      <w:iCs/>
      <w:sz w:val="24"/>
      <w:szCs w:val="24"/>
    </w:rPr>
  </w:style>
  <w:style w:type="character" w:customStyle="1" w:styleId="FontStyle26">
    <w:name w:val="Font Style26"/>
    <w:basedOn w:val="a0"/>
    <w:uiPriority w:val="99"/>
    <w:rsid w:val="000B183C"/>
    <w:rPr>
      <w:rFonts w:ascii="Times New Roman" w:hAnsi="Times New Roman" w:cs="Times New Roman"/>
      <w:sz w:val="22"/>
      <w:szCs w:val="22"/>
    </w:rPr>
  </w:style>
  <w:style w:type="character" w:customStyle="1" w:styleId="10">
    <w:name w:val="Основной текст + Полужирный1"/>
    <w:aliases w:val="Курсив"/>
    <w:basedOn w:val="1"/>
    <w:uiPriority w:val="99"/>
    <w:rsid w:val="000B183C"/>
    <w:rPr>
      <w:rFonts w:ascii="Times New Roman" w:hAnsi="Times New Roman" w:cs="Times New Roman"/>
      <w:b/>
      <w:bCs/>
      <w:i/>
      <w:iCs/>
      <w:sz w:val="21"/>
      <w:szCs w:val="21"/>
      <w:u w:val="none"/>
    </w:rPr>
  </w:style>
  <w:style w:type="paragraph" w:customStyle="1" w:styleId="Style12">
    <w:name w:val="Style12"/>
    <w:basedOn w:val="a"/>
    <w:rsid w:val="000B183C"/>
    <w:pPr>
      <w:widowControl w:val="0"/>
      <w:autoSpaceDE w:val="0"/>
      <w:autoSpaceDN w:val="0"/>
      <w:adjustRightInd w:val="0"/>
      <w:spacing w:line="275" w:lineRule="exact"/>
      <w:ind w:firstLine="746"/>
      <w:jc w:val="both"/>
    </w:pPr>
  </w:style>
  <w:style w:type="paragraph" w:customStyle="1" w:styleId="FR4">
    <w:name w:val="FR4"/>
    <w:rsid w:val="00BA1824"/>
    <w:pPr>
      <w:widowControl w:val="0"/>
      <w:autoSpaceDE w:val="0"/>
      <w:autoSpaceDN w:val="0"/>
      <w:adjustRightInd w:val="0"/>
      <w:spacing w:before="300" w:line="440" w:lineRule="auto"/>
      <w:ind w:right="600" w:firstLine="80"/>
    </w:pPr>
    <w:rPr>
      <w:rFonts w:ascii="Arial" w:hAnsi="Arial" w:cs="Arial"/>
      <w:b/>
      <w:bCs/>
    </w:rPr>
  </w:style>
  <w:style w:type="paragraph" w:styleId="af2">
    <w:name w:val="No Spacing"/>
    <w:qFormat/>
    <w:rsid w:val="00E10632"/>
    <w:rPr>
      <w:rFonts w:ascii="Calibri" w:eastAsia="Calibri" w:hAnsi="Calibri"/>
      <w:sz w:val="22"/>
      <w:szCs w:val="22"/>
      <w:lang w:eastAsia="en-US"/>
    </w:rPr>
  </w:style>
  <w:style w:type="character" w:customStyle="1" w:styleId="apple-converted-space">
    <w:name w:val="apple-converted-space"/>
    <w:basedOn w:val="a0"/>
    <w:rsid w:val="009C14C2"/>
  </w:style>
  <w:style w:type="paragraph" w:customStyle="1" w:styleId="221">
    <w:name w:val="Знак2 Знак Знак Знак Знак Знак Знак Знак Знак Знак Знак Знак2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9C14C2"/>
    <w:rPr>
      <w:rFonts w:ascii="Verdana" w:hAnsi="Verdana" w:cs="Verdana"/>
      <w:sz w:val="20"/>
      <w:szCs w:val="20"/>
      <w:lang w:val="en-US" w:eastAsia="en-US"/>
    </w:rPr>
  </w:style>
  <w:style w:type="character" w:customStyle="1" w:styleId="22">
    <w:name w:val="Основной текст (2) + Не полужирный"/>
    <w:basedOn w:val="2"/>
    <w:uiPriority w:val="99"/>
    <w:rsid w:val="00963928"/>
    <w:rPr>
      <w:rFonts w:ascii="Times New Roman" w:hAnsi="Times New Roman" w:cs="Times New Roman"/>
      <w:sz w:val="19"/>
      <w:szCs w:val="19"/>
      <w:u w:val="none"/>
    </w:rPr>
  </w:style>
  <w:style w:type="character" w:customStyle="1" w:styleId="af3">
    <w:name w:val="Основной текст_"/>
    <w:basedOn w:val="a0"/>
    <w:rsid w:val="00AB5832"/>
    <w:rPr>
      <w:rFonts w:ascii="Times New Roman" w:hAnsi="Times New Roman" w:cs="Times New Roman"/>
      <w:sz w:val="23"/>
      <w:szCs w:val="23"/>
      <w:u w:val="none"/>
    </w:rPr>
  </w:style>
  <w:style w:type="character" w:customStyle="1" w:styleId="11">
    <w:name w:val="Основной текст1"/>
    <w:basedOn w:val="af3"/>
    <w:rsid w:val="00DB1EAB"/>
    <w:rPr>
      <w:rFonts w:ascii="Sylfaen" w:eastAsia="Sylfaen" w:hAnsi="Sylfaen" w:cs="Sylfaen"/>
      <w:color w:val="000000"/>
      <w:spacing w:val="-10"/>
      <w:w w:val="100"/>
      <w:position w:val="0"/>
      <w:shd w:val="clear" w:color="auto" w:fill="FFFFFF"/>
      <w:lang w:val="ru-RU" w:eastAsia="ru-RU" w:bidi="ru-RU"/>
    </w:rPr>
  </w:style>
  <w:style w:type="paragraph" w:styleId="HTML">
    <w:name w:val="HTML Preformatted"/>
    <w:basedOn w:val="a"/>
    <w:link w:val="HTML0"/>
    <w:uiPriority w:val="99"/>
    <w:unhideWhenUsed/>
    <w:rsid w:val="00BE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E4A62"/>
    <w:rPr>
      <w:rFonts w:ascii="Courier New" w:hAnsi="Courier New" w:cs="Courier New"/>
    </w:rPr>
  </w:style>
  <w:style w:type="character" w:styleId="af4">
    <w:name w:val="Strong"/>
    <w:basedOn w:val="a0"/>
    <w:qFormat/>
    <w:rsid w:val="00401B86"/>
    <w:rPr>
      <w:b/>
      <w:bCs/>
    </w:rPr>
  </w:style>
  <w:style w:type="paragraph" w:customStyle="1" w:styleId="ConsPlusNormal">
    <w:name w:val="ConsPlusNormal"/>
    <w:rsid w:val="00483C4A"/>
    <w:pPr>
      <w:widowControl w:val="0"/>
      <w:autoSpaceDE w:val="0"/>
      <w:autoSpaceDN w:val="0"/>
      <w:adjustRightInd w:val="0"/>
    </w:pPr>
    <w:rPr>
      <w:rFonts w:ascii="Arial" w:hAnsi="Arial" w:cs="Arial"/>
    </w:rPr>
  </w:style>
  <w:style w:type="paragraph" w:styleId="af5">
    <w:name w:val="Normal (Web)"/>
    <w:basedOn w:val="a"/>
    <w:rsid w:val="00C563E4"/>
    <w:pPr>
      <w:spacing w:before="100" w:beforeAutospacing="1" w:after="100" w:afterAutospacing="1"/>
    </w:pPr>
  </w:style>
  <w:style w:type="paragraph" w:styleId="af6">
    <w:name w:val="List Paragraph"/>
    <w:basedOn w:val="a"/>
    <w:uiPriority w:val="34"/>
    <w:qFormat/>
    <w:rsid w:val="00D23902"/>
    <w:pPr>
      <w:spacing w:after="200" w:line="276" w:lineRule="auto"/>
      <w:ind w:left="720"/>
      <w:contextualSpacing/>
    </w:pPr>
    <w:rPr>
      <w:rFonts w:asciiTheme="minorHAnsi" w:eastAsiaTheme="minorEastAsia" w:hAnsiTheme="minorHAnsi" w:cstheme="minorBidi"/>
      <w:sz w:val="22"/>
      <w:szCs w:val="22"/>
    </w:rPr>
  </w:style>
  <w:style w:type="character" w:customStyle="1" w:styleId="MicrosoftSansSerif">
    <w:name w:val="Основной текст + Microsoft Sans Serif"/>
    <w:aliases w:val="10 pt,Полужирный1"/>
    <w:basedOn w:val="1"/>
    <w:uiPriority w:val="99"/>
    <w:rsid w:val="00AC5F70"/>
    <w:rPr>
      <w:rFonts w:ascii="Microsoft Sans Serif" w:hAnsi="Microsoft Sans Serif" w:cs="Microsoft Sans Serif"/>
      <w:b/>
      <w:bCs/>
      <w:sz w:val="20"/>
      <w:szCs w:val="20"/>
      <w:u w:val="none"/>
    </w:rPr>
  </w:style>
  <w:style w:type="character" w:customStyle="1" w:styleId="110">
    <w:name w:val="Основной текст + 11"/>
    <w:aliases w:val="5 pt1"/>
    <w:basedOn w:val="1"/>
    <w:uiPriority w:val="99"/>
    <w:rsid w:val="00AC5F70"/>
    <w:rPr>
      <w:rFonts w:ascii="Times New Roman" w:hAnsi="Times New Roman" w:cs="Times New Roman"/>
      <w:noProof/>
      <w:sz w:val="23"/>
      <w:szCs w:val="23"/>
      <w:u w:val="none"/>
    </w:rPr>
  </w:style>
  <w:style w:type="character" w:customStyle="1" w:styleId="5">
    <w:name w:val="Основной текст (5)_"/>
    <w:basedOn w:val="a0"/>
    <w:link w:val="50"/>
    <w:uiPriority w:val="99"/>
    <w:rsid w:val="00EA746E"/>
    <w:rPr>
      <w:rFonts w:ascii="Impact" w:hAnsi="Impact" w:cs="Impact"/>
      <w:noProof/>
      <w:sz w:val="18"/>
      <w:szCs w:val="18"/>
      <w:shd w:val="clear" w:color="auto" w:fill="FFFFFF"/>
    </w:rPr>
  </w:style>
  <w:style w:type="paragraph" w:customStyle="1" w:styleId="50">
    <w:name w:val="Основной текст (5)"/>
    <w:basedOn w:val="a"/>
    <w:link w:val="5"/>
    <w:uiPriority w:val="99"/>
    <w:rsid w:val="00EA746E"/>
    <w:pPr>
      <w:widowControl w:val="0"/>
      <w:shd w:val="clear" w:color="auto" w:fill="FFFFFF"/>
      <w:spacing w:line="413" w:lineRule="exact"/>
      <w:jc w:val="right"/>
    </w:pPr>
    <w:rPr>
      <w:rFonts w:ascii="Impact" w:hAnsi="Impact" w:cs="Impact"/>
      <w:noProof/>
      <w:sz w:val="18"/>
      <w:szCs w:val="18"/>
    </w:rPr>
  </w:style>
</w:styles>
</file>

<file path=word/webSettings.xml><?xml version="1.0" encoding="utf-8"?>
<w:webSettings xmlns:r="http://schemas.openxmlformats.org/officeDocument/2006/relationships" xmlns:w="http://schemas.openxmlformats.org/wordprocessingml/2006/main">
  <w:divs>
    <w:div w:id="79716850">
      <w:bodyDiv w:val="1"/>
      <w:marLeft w:val="0"/>
      <w:marRight w:val="0"/>
      <w:marTop w:val="0"/>
      <w:marBottom w:val="0"/>
      <w:divBdr>
        <w:top w:val="none" w:sz="0" w:space="0" w:color="auto"/>
        <w:left w:val="none" w:sz="0" w:space="0" w:color="auto"/>
        <w:bottom w:val="none" w:sz="0" w:space="0" w:color="auto"/>
        <w:right w:val="none" w:sz="0" w:space="0" w:color="auto"/>
      </w:divBdr>
    </w:div>
    <w:div w:id="712846179">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15657060">
      <w:bodyDiv w:val="1"/>
      <w:marLeft w:val="0"/>
      <w:marRight w:val="0"/>
      <w:marTop w:val="0"/>
      <w:marBottom w:val="0"/>
      <w:divBdr>
        <w:top w:val="none" w:sz="0" w:space="0" w:color="auto"/>
        <w:left w:val="none" w:sz="0" w:space="0" w:color="auto"/>
        <w:bottom w:val="none" w:sz="0" w:space="0" w:color="auto"/>
        <w:right w:val="none" w:sz="0" w:space="0" w:color="auto"/>
      </w:divBdr>
    </w:div>
    <w:div w:id="1519928693">
      <w:bodyDiv w:val="1"/>
      <w:marLeft w:val="0"/>
      <w:marRight w:val="0"/>
      <w:marTop w:val="0"/>
      <w:marBottom w:val="0"/>
      <w:divBdr>
        <w:top w:val="none" w:sz="0" w:space="0" w:color="auto"/>
        <w:left w:val="none" w:sz="0" w:space="0" w:color="auto"/>
        <w:bottom w:val="none" w:sz="0" w:space="0" w:color="auto"/>
        <w:right w:val="none" w:sz="0" w:space="0" w:color="auto"/>
      </w:divBdr>
      <w:divsChild>
        <w:div w:id="788160631">
          <w:marLeft w:val="0"/>
          <w:marRight w:val="0"/>
          <w:marTop w:val="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82647821">
      <w:bodyDiv w:val="1"/>
      <w:marLeft w:val="0"/>
      <w:marRight w:val="0"/>
      <w:marTop w:val="0"/>
      <w:marBottom w:val="0"/>
      <w:divBdr>
        <w:top w:val="none" w:sz="0" w:space="0" w:color="auto"/>
        <w:left w:val="none" w:sz="0" w:space="0" w:color="auto"/>
        <w:bottom w:val="none" w:sz="0" w:space="0" w:color="auto"/>
        <w:right w:val="none" w:sz="0" w:space="0" w:color="auto"/>
      </w:divBdr>
      <w:divsChild>
        <w:div w:id="2089302349">
          <w:marLeft w:val="0"/>
          <w:marRight w:val="0"/>
          <w:marTop w:val="0"/>
          <w:marBottom w:val="0"/>
          <w:divBdr>
            <w:top w:val="none" w:sz="0" w:space="0" w:color="auto"/>
            <w:left w:val="none" w:sz="0" w:space="0" w:color="auto"/>
            <w:bottom w:val="none" w:sz="0" w:space="0" w:color="auto"/>
            <w:right w:val="none" w:sz="0" w:space="0" w:color="auto"/>
          </w:divBdr>
        </w:div>
      </w:divsChild>
    </w:div>
    <w:div w:id="1845709077">
      <w:bodyDiv w:val="1"/>
      <w:marLeft w:val="0"/>
      <w:marRight w:val="0"/>
      <w:marTop w:val="0"/>
      <w:marBottom w:val="0"/>
      <w:divBdr>
        <w:top w:val="none" w:sz="0" w:space="0" w:color="auto"/>
        <w:left w:val="none" w:sz="0" w:space="0" w:color="auto"/>
        <w:bottom w:val="none" w:sz="0" w:space="0" w:color="auto"/>
        <w:right w:val="none" w:sz="0" w:space="0" w:color="auto"/>
      </w:divBdr>
      <w:divsChild>
        <w:div w:id="1153064192">
          <w:marLeft w:val="0"/>
          <w:marRight w:val="0"/>
          <w:marTop w:val="0"/>
          <w:marBottom w:val="0"/>
          <w:divBdr>
            <w:top w:val="none" w:sz="0" w:space="0" w:color="auto"/>
            <w:left w:val="none" w:sz="0" w:space="0" w:color="auto"/>
            <w:bottom w:val="none" w:sz="0" w:space="0" w:color="auto"/>
            <w:right w:val="none" w:sz="0" w:space="0" w:color="auto"/>
          </w:divBdr>
        </w:div>
      </w:divsChild>
    </w:div>
    <w:div w:id="203649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64C25-2E87-4CE3-8F00-26E5AFFF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3</Pages>
  <Words>1349</Words>
  <Characters>9898</Characters>
  <Application>Microsoft Office Word</Application>
  <DocSecurity>0</DocSecurity>
  <Lines>82</Lines>
  <Paragraphs>22</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dc:description/>
  <cp:lastModifiedBy>Денис А. Абрамович</cp:lastModifiedBy>
  <cp:revision>147</cp:revision>
  <cp:lastPrinted>2017-02-08T08:47:00Z</cp:lastPrinted>
  <dcterms:created xsi:type="dcterms:W3CDTF">2014-03-18T15:20:00Z</dcterms:created>
  <dcterms:modified xsi:type="dcterms:W3CDTF">2018-02-16T11:20:00Z</dcterms:modified>
</cp:coreProperties>
</file>