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02AA0" w:rsidRDefault="00310422" w:rsidP="00E02AA0">
      <w:pPr>
        <w:tabs>
          <w:tab w:val="left" w:pos="1879"/>
          <w:tab w:val="left" w:pos="2827"/>
          <w:tab w:val="left" w:pos="4074"/>
          <w:tab w:val="left" w:pos="7499"/>
        </w:tabs>
        <w:jc w:val="both"/>
      </w:pPr>
      <w:r w:rsidRPr="00D8319E">
        <w:t xml:space="preserve">        </w:t>
      </w:r>
    </w:p>
    <w:p w:rsidR="007D1AB2" w:rsidRPr="00F64E02" w:rsidRDefault="00D5245F" w:rsidP="00E020D3">
      <w:pPr>
        <w:tabs>
          <w:tab w:val="left" w:pos="1879"/>
          <w:tab w:val="left" w:pos="2827"/>
          <w:tab w:val="left" w:pos="4074"/>
          <w:tab w:val="left" w:pos="7499"/>
        </w:tabs>
        <w:jc w:val="both"/>
      </w:pPr>
      <w:r w:rsidRPr="005E68F1">
        <w:t xml:space="preserve">       </w:t>
      </w:r>
      <w:r w:rsidR="00A44FE0">
        <w:t xml:space="preserve"> </w:t>
      </w:r>
      <w:r w:rsidR="00E853F9">
        <w:t xml:space="preserve"> 22</w:t>
      </w:r>
      <w:r w:rsidR="00310422" w:rsidRPr="00F64E02">
        <w:t xml:space="preserve"> </w:t>
      </w:r>
      <w:r w:rsidR="007D1AB2" w:rsidRPr="00F64E02">
        <w:t xml:space="preserve">        </w:t>
      </w:r>
      <w:r w:rsidR="001871B1" w:rsidRPr="00F64E02">
        <w:t xml:space="preserve"> </w:t>
      </w:r>
      <w:r w:rsidR="0077567F">
        <w:t xml:space="preserve"> </w:t>
      </w:r>
      <w:r w:rsidR="00CE5E4A">
        <w:t xml:space="preserve"> </w:t>
      </w:r>
      <w:r w:rsidR="00051F68">
        <w:t xml:space="preserve"> </w:t>
      </w:r>
      <w:r w:rsidR="009958B7">
        <w:t xml:space="preserve"> </w:t>
      </w:r>
      <w:r w:rsidR="00E853F9">
        <w:t xml:space="preserve">января             </w:t>
      </w:r>
      <w:r w:rsidR="00A9688E">
        <w:t>1</w:t>
      </w:r>
      <w:r w:rsidR="00E853F9">
        <w:t>8</w:t>
      </w:r>
      <w:r w:rsidR="007D1AB2" w:rsidRPr="00F64E02">
        <w:t xml:space="preserve">                                 </w:t>
      </w:r>
      <w:r w:rsidR="002A7029">
        <w:t xml:space="preserve">  </w:t>
      </w:r>
      <w:r w:rsidR="007D1AB2" w:rsidRPr="00F64E02">
        <w:t xml:space="preserve">                    </w:t>
      </w:r>
      <w:r w:rsidR="00CE5E4A">
        <w:t xml:space="preserve"> </w:t>
      </w:r>
      <w:r w:rsidR="007D1AB2" w:rsidRPr="00F64E02">
        <w:t xml:space="preserve">      </w:t>
      </w:r>
      <w:r w:rsidR="0077567F">
        <w:t xml:space="preserve"> </w:t>
      </w:r>
      <w:r w:rsidR="007D1AB2" w:rsidRPr="00F64E02">
        <w:t xml:space="preserve">    </w:t>
      </w:r>
      <w:r w:rsidR="00863B3D">
        <w:t>7</w:t>
      </w:r>
      <w:r w:rsidR="007D1AB2" w:rsidRPr="00F64E02">
        <w:t>/1</w:t>
      </w:r>
      <w:r w:rsidR="00E853F9">
        <w:t>8</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7D1AB2" w:rsidRPr="00F64E02" w:rsidRDefault="009720B2" w:rsidP="007D1AB2">
      <w:r>
        <w:t xml:space="preserve">                                                                                              </w:t>
      </w:r>
      <w:r w:rsidR="004554F6">
        <w:t xml:space="preserve">                               </w:t>
      </w:r>
    </w:p>
    <w:p w:rsidR="009720B2" w:rsidRDefault="009720B2" w:rsidP="0029309D">
      <w:pPr>
        <w:ind w:firstLine="567"/>
        <w:jc w:val="both"/>
      </w:pPr>
    </w:p>
    <w:p w:rsidR="00C63766" w:rsidRDefault="00C56342" w:rsidP="00464001">
      <w:pPr>
        <w:suppressAutoHyphens/>
        <w:autoSpaceDE w:val="0"/>
        <w:autoSpaceDN w:val="0"/>
        <w:adjustRightInd w:val="0"/>
        <w:ind w:firstLine="567"/>
        <w:jc w:val="both"/>
      </w:pPr>
      <w:r w:rsidRPr="00B57968">
        <w:t xml:space="preserve">Суд кассационной инстанции Арбитражного суда </w:t>
      </w:r>
      <w:r w:rsidR="007E0ECA" w:rsidRPr="006B6E87">
        <w:t xml:space="preserve">Приднестровской Молдавской  Республики </w:t>
      </w:r>
      <w:r w:rsidR="007E0ECA">
        <w:t>в составе заместителя</w:t>
      </w:r>
      <w:r w:rsidR="007E0ECA" w:rsidRPr="006B6E87">
        <w:t xml:space="preserve"> Председателя Арбитражного суда </w:t>
      </w:r>
      <w:r w:rsidR="007E0ECA">
        <w:t>ПМР</w:t>
      </w:r>
      <w:r w:rsidR="007E0ECA" w:rsidRPr="006B6E87">
        <w:t xml:space="preserve"> Лука Е.В.</w:t>
      </w:r>
      <w:r w:rsidR="000A4A51">
        <w:t>,</w:t>
      </w:r>
      <w:r w:rsidR="007E0ECA">
        <w:t xml:space="preserve"> </w:t>
      </w:r>
      <w:r w:rsidR="007E0ECA" w:rsidRPr="0090180D">
        <w:t>рассмотре</w:t>
      </w:r>
      <w:r w:rsidR="007E0ECA">
        <w:t>в</w:t>
      </w:r>
      <w:r w:rsidR="007E0ECA" w:rsidRPr="0090180D">
        <w:t xml:space="preserve"> </w:t>
      </w:r>
      <w:r w:rsidR="007E0ECA">
        <w:t xml:space="preserve">в открытом судебном заседании </w:t>
      </w:r>
      <w:r w:rsidR="007E0ECA" w:rsidRPr="0090180D">
        <w:t xml:space="preserve">кассационную жалобу </w:t>
      </w:r>
      <w:r w:rsidR="00E853F9" w:rsidRPr="00E853F9">
        <w:t>закрытого акционерного общества «Агростиль» (г.Бендеры, ул.Суворова, 7, встроенный магазин) на решение Арбитражного суда ПМР от 18 декабря 2017 года по делу № 92</w:t>
      </w:r>
      <w:r w:rsidR="00863B3D">
        <w:t>8</w:t>
      </w:r>
      <w:r w:rsidR="00E853F9" w:rsidRPr="00E853F9">
        <w:t xml:space="preserve">/17-12 (судья: Григорашенко И.П.), возбужденному по иску Министерства сельского хозяйства и природных ресурсов Приднестровской Молдавской Республики (г.Тирасполь, ул.Юности, 58/3) к закрытому акционерному обществу «Агростиль» </w:t>
      </w:r>
      <w:r w:rsidR="00863B3D" w:rsidRPr="00863B3D">
        <w:t xml:space="preserve">о расторжении договора на право долгосрочного пользования земельным участком № 185 от 18 сентября 2015 года, </w:t>
      </w:r>
      <w:r w:rsidR="00DC057D">
        <w:t xml:space="preserve">при участии </w:t>
      </w:r>
      <w:r w:rsidR="00C63766">
        <w:t>представител</w:t>
      </w:r>
      <w:r w:rsidR="000F48EA">
        <w:t>ей</w:t>
      </w:r>
      <w:r w:rsidR="00C63766">
        <w:t xml:space="preserve"> истца </w:t>
      </w:r>
      <w:r w:rsidR="00E853F9">
        <w:t>Валиковой И</w:t>
      </w:r>
      <w:r w:rsidR="00C63766">
        <w:t>.</w:t>
      </w:r>
      <w:r w:rsidR="00E853F9">
        <w:t>О</w:t>
      </w:r>
      <w:r w:rsidR="00C63766">
        <w:t xml:space="preserve">. (доверенность от </w:t>
      </w:r>
      <w:r w:rsidR="00E853F9">
        <w:t>2</w:t>
      </w:r>
      <w:r w:rsidR="00C63766">
        <w:t>0 я</w:t>
      </w:r>
      <w:r w:rsidR="00E853F9">
        <w:t>нва</w:t>
      </w:r>
      <w:r w:rsidR="00C63766">
        <w:t>ря 201</w:t>
      </w:r>
      <w:r w:rsidR="00E853F9">
        <w:t>8</w:t>
      </w:r>
      <w:r w:rsidR="00C63766">
        <w:t xml:space="preserve"> года</w:t>
      </w:r>
      <w:r w:rsidR="000F48EA">
        <w:t xml:space="preserve"> № 01-28и/90</w:t>
      </w:r>
      <w:r w:rsidR="00C63766">
        <w:t>)</w:t>
      </w:r>
      <w:r w:rsidR="000F48EA">
        <w:t>, Дербеневой Н.Н. (доверенность от 08 января 2018 года № 01-28и/5)</w:t>
      </w:r>
      <w:r w:rsidR="00C63766">
        <w:t xml:space="preserve"> и представителя ответчика </w:t>
      </w:r>
      <w:r w:rsidR="000F48EA">
        <w:t xml:space="preserve">Воробьева </w:t>
      </w:r>
      <w:r w:rsidR="00C63766">
        <w:t>Д.</w:t>
      </w:r>
      <w:r w:rsidR="000F48EA">
        <w:t>Н.</w:t>
      </w:r>
      <w:r w:rsidR="00C63766">
        <w:t xml:space="preserve"> (доверенность от 2</w:t>
      </w:r>
      <w:r w:rsidR="000F48EA">
        <w:t>2</w:t>
      </w:r>
      <w:r w:rsidR="00C63766">
        <w:t xml:space="preserve"> </w:t>
      </w:r>
      <w:r w:rsidR="000F48EA">
        <w:t>д</w:t>
      </w:r>
      <w:r w:rsidR="00C63766">
        <w:t>е</w:t>
      </w:r>
      <w:r w:rsidR="000F48EA">
        <w:t>ка</w:t>
      </w:r>
      <w:r w:rsidR="00C63766">
        <w:t>бря 201</w:t>
      </w:r>
      <w:r w:rsidR="000F48EA">
        <w:t>7</w:t>
      </w:r>
      <w:r w:rsidR="00C63766">
        <w:t xml:space="preserve"> года)</w:t>
      </w:r>
      <w:r w:rsidR="000F48EA">
        <w:t>,</w:t>
      </w:r>
      <w:r w:rsidR="00C63766">
        <w:rPr>
          <w:szCs w:val="28"/>
        </w:rPr>
        <w:t xml:space="preserve"> </w:t>
      </w:r>
    </w:p>
    <w:p w:rsidR="00C63766" w:rsidRPr="0090180D" w:rsidRDefault="00C63766" w:rsidP="00464001">
      <w:pPr>
        <w:spacing w:before="80"/>
        <w:ind w:right="49" w:firstLine="567"/>
        <w:rPr>
          <w:b/>
        </w:rPr>
      </w:pPr>
      <w:r>
        <w:rPr>
          <w:b/>
        </w:rPr>
        <w:t>у</w:t>
      </w:r>
      <w:r w:rsidRPr="0090180D">
        <w:rPr>
          <w:b/>
        </w:rPr>
        <w:t>становил:</w:t>
      </w:r>
    </w:p>
    <w:p w:rsidR="00863B3D" w:rsidRPr="00A913C6" w:rsidRDefault="0054470E" w:rsidP="00863B3D">
      <w:pPr>
        <w:widowControl w:val="0"/>
        <w:autoSpaceDE w:val="0"/>
        <w:autoSpaceDN w:val="0"/>
        <w:adjustRightInd w:val="0"/>
        <w:ind w:firstLine="709"/>
        <w:jc w:val="both"/>
        <w:rPr>
          <w:color w:val="000000"/>
        </w:rPr>
      </w:pPr>
      <w:r w:rsidRPr="00E853F9">
        <w:t>Министерств</w:t>
      </w:r>
      <w:r>
        <w:t>о</w:t>
      </w:r>
      <w:r w:rsidRPr="00E853F9">
        <w:t xml:space="preserve"> сельского хозяйства и природных ресурсов Приднестровской Молдавской Республики </w:t>
      </w:r>
      <w:r w:rsidR="00C63766" w:rsidRPr="00434D96">
        <w:t>(далее –</w:t>
      </w:r>
      <w:r w:rsidRPr="0054470E">
        <w:t xml:space="preserve"> </w:t>
      </w:r>
      <w:r w:rsidRPr="00E853F9">
        <w:t>Министерств</w:t>
      </w:r>
      <w:r>
        <w:t>о</w:t>
      </w:r>
      <w:r w:rsidRPr="00E853F9">
        <w:t xml:space="preserve"> сельского хозяйства и природных ресурсов ПМ</w:t>
      </w:r>
      <w:r>
        <w:t>Р</w:t>
      </w:r>
      <w:r w:rsidR="00C63766">
        <w:t>, истец</w:t>
      </w:r>
      <w:r w:rsidR="00C63766" w:rsidRPr="00434D96">
        <w:t xml:space="preserve">) обратилось в </w:t>
      </w:r>
      <w:r w:rsidR="00C63766">
        <w:t>А</w:t>
      </w:r>
      <w:r w:rsidR="00C63766" w:rsidRPr="00011F8E">
        <w:t xml:space="preserve">рбитражный суд </w:t>
      </w:r>
      <w:r w:rsidR="00C63766">
        <w:t xml:space="preserve">Приднестровской Молдавской Республики (далее – Арбитражный суд ПМР, арбитражный суд, суд) </w:t>
      </w:r>
      <w:r w:rsidR="00C63766" w:rsidRPr="00434D96">
        <w:t xml:space="preserve">с исковым заявлением к </w:t>
      </w:r>
      <w:r>
        <w:t xml:space="preserve">закрытому акционерному </w:t>
      </w:r>
      <w:r w:rsidR="00C63766">
        <w:t>о</w:t>
      </w:r>
      <w:r w:rsidR="00C63766" w:rsidRPr="00434D96">
        <w:t>бществу «</w:t>
      </w:r>
      <w:r w:rsidRPr="00E853F9">
        <w:t>Агростиль</w:t>
      </w:r>
      <w:r w:rsidR="00C63766" w:rsidRPr="00434D96">
        <w:t xml:space="preserve">» (далее – </w:t>
      </w:r>
      <w:r>
        <w:t>ЗА</w:t>
      </w:r>
      <w:r w:rsidR="00C63766" w:rsidRPr="00434D96">
        <w:t>О «</w:t>
      </w:r>
      <w:r w:rsidRPr="00E853F9">
        <w:t>Агростиль</w:t>
      </w:r>
      <w:r w:rsidR="00C63766" w:rsidRPr="00434D96">
        <w:t>»</w:t>
      </w:r>
      <w:r w:rsidR="00C63766">
        <w:t>, ответчик</w:t>
      </w:r>
      <w:r>
        <w:t>, общество</w:t>
      </w:r>
      <w:r w:rsidR="00C63766" w:rsidRPr="00434D96">
        <w:t>)</w:t>
      </w:r>
      <w:r>
        <w:t xml:space="preserve">, </w:t>
      </w:r>
      <w:r w:rsidRPr="0054470E">
        <w:t xml:space="preserve"> </w:t>
      </w:r>
      <w:r w:rsidR="00C63766" w:rsidRPr="00434D96">
        <w:t xml:space="preserve">в котором просит </w:t>
      </w:r>
      <w:r w:rsidRPr="0054470E">
        <w:t>растор</w:t>
      </w:r>
      <w:r>
        <w:t xml:space="preserve">гнуть </w:t>
      </w:r>
      <w:r w:rsidRPr="0054470E">
        <w:t xml:space="preserve">договор </w:t>
      </w:r>
      <w:r w:rsidR="00863B3D" w:rsidRPr="00863B3D">
        <w:t>на право долгосрочного пользования земельным участком № 185 от 18 сентября 2015 года</w:t>
      </w:r>
      <w:r w:rsidR="00863B3D" w:rsidRPr="0054470E">
        <w:t xml:space="preserve"> </w:t>
      </w:r>
      <w:r>
        <w:t>и о</w:t>
      </w:r>
      <w:r w:rsidRPr="00FC731F">
        <w:rPr>
          <w:color w:val="000000"/>
        </w:rPr>
        <w:t>бязать ЗАО «Агростиль» возвратить Министерству сельского хозяйства и природных ресурсов П</w:t>
      </w:r>
      <w:r>
        <w:rPr>
          <w:color w:val="000000"/>
        </w:rPr>
        <w:t xml:space="preserve">МР </w:t>
      </w:r>
      <w:r w:rsidR="00863B3D">
        <w:rPr>
          <w:color w:val="000000"/>
        </w:rPr>
        <w:t xml:space="preserve">земельные участки общей площадью 1862,85 га, расположенные в районе с. Терновка Слободзейского района. </w:t>
      </w:r>
    </w:p>
    <w:p w:rsidR="00CC5278" w:rsidRDefault="00C63766" w:rsidP="00464001">
      <w:pPr>
        <w:ind w:firstLine="567"/>
        <w:jc w:val="both"/>
      </w:pPr>
      <w:r>
        <w:t xml:space="preserve">Решением </w:t>
      </w:r>
      <w:r w:rsidR="00CC5278" w:rsidRPr="00E853F9">
        <w:t>от 18 декабря 2017 года по делу № 92</w:t>
      </w:r>
      <w:r w:rsidR="00863B3D">
        <w:t>8</w:t>
      </w:r>
      <w:r w:rsidR="00CC5278" w:rsidRPr="00E853F9">
        <w:t xml:space="preserve">/17-12 </w:t>
      </w:r>
      <w:r>
        <w:t xml:space="preserve">Арбитражный суд ПМР </w:t>
      </w:r>
      <w:r w:rsidR="00CC5278">
        <w:t>и</w:t>
      </w:r>
      <w:r w:rsidR="00CC5278" w:rsidRPr="00CC5278">
        <w:t>сковые требования удовлетвори</w:t>
      </w:r>
      <w:r w:rsidR="00724605">
        <w:t>л</w:t>
      </w:r>
      <w:r w:rsidR="00CC5278" w:rsidRPr="00CC5278">
        <w:t xml:space="preserve"> в полном объеме.</w:t>
      </w:r>
      <w:r>
        <w:t xml:space="preserve"> </w:t>
      </w:r>
    </w:p>
    <w:p w:rsidR="00C63766" w:rsidRPr="005C0B3F" w:rsidRDefault="00CC5278" w:rsidP="00464001">
      <w:pPr>
        <w:pStyle w:val="a9"/>
        <w:ind w:firstLine="567"/>
        <w:jc w:val="both"/>
        <w:rPr>
          <w:rFonts w:ascii="Times New Roman" w:hAnsi="Times New Roman"/>
          <w:sz w:val="24"/>
          <w:szCs w:val="24"/>
        </w:rPr>
      </w:pPr>
      <w:r w:rsidRPr="005C0B3F">
        <w:rPr>
          <w:rFonts w:ascii="Times New Roman" w:hAnsi="Times New Roman"/>
          <w:sz w:val="24"/>
          <w:szCs w:val="24"/>
        </w:rPr>
        <w:t>ЗАО «Агростиль»</w:t>
      </w:r>
      <w:r w:rsidR="00C63766" w:rsidRPr="005C0B3F">
        <w:rPr>
          <w:rFonts w:ascii="Times New Roman" w:hAnsi="Times New Roman"/>
          <w:sz w:val="24"/>
          <w:szCs w:val="24"/>
        </w:rPr>
        <w:t xml:space="preserve">, не согласившись с принятым решением, </w:t>
      </w:r>
      <w:r w:rsidRPr="005C0B3F">
        <w:rPr>
          <w:rFonts w:ascii="Times New Roman" w:hAnsi="Times New Roman"/>
          <w:sz w:val="24"/>
          <w:szCs w:val="24"/>
        </w:rPr>
        <w:t>08</w:t>
      </w:r>
      <w:r w:rsidR="00C63766" w:rsidRPr="005C0B3F">
        <w:rPr>
          <w:rFonts w:ascii="Times New Roman" w:hAnsi="Times New Roman"/>
          <w:sz w:val="24"/>
          <w:szCs w:val="24"/>
        </w:rPr>
        <w:t xml:space="preserve"> января 201</w:t>
      </w:r>
      <w:r w:rsidRPr="005C0B3F">
        <w:rPr>
          <w:rFonts w:ascii="Times New Roman" w:hAnsi="Times New Roman"/>
          <w:sz w:val="24"/>
          <w:szCs w:val="24"/>
        </w:rPr>
        <w:t>8</w:t>
      </w:r>
      <w:r w:rsidR="00C63766" w:rsidRPr="005C0B3F">
        <w:rPr>
          <w:rFonts w:ascii="Times New Roman" w:hAnsi="Times New Roman"/>
          <w:sz w:val="24"/>
          <w:szCs w:val="24"/>
        </w:rPr>
        <w:t xml:space="preserve"> года направило в адрес суда кассационную жалобу, в которой просит решение Арбитражного суда ПМР </w:t>
      </w:r>
      <w:r w:rsidRPr="005C0B3F">
        <w:rPr>
          <w:rFonts w:ascii="Times New Roman" w:hAnsi="Times New Roman"/>
          <w:sz w:val="24"/>
          <w:szCs w:val="24"/>
        </w:rPr>
        <w:t>от 18 декабря 2017 года по делу № 92</w:t>
      </w:r>
      <w:r w:rsidR="00863B3D">
        <w:rPr>
          <w:rFonts w:ascii="Times New Roman" w:hAnsi="Times New Roman"/>
          <w:sz w:val="24"/>
          <w:szCs w:val="24"/>
        </w:rPr>
        <w:t>8</w:t>
      </w:r>
      <w:r w:rsidRPr="005C0B3F">
        <w:rPr>
          <w:rFonts w:ascii="Times New Roman" w:hAnsi="Times New Roman"/>
          <w:sz w:val="24"/>
          <w:szCs w:val="24"/>
        </w:rPr>
        <w:t xml:space="preserve">/17-12 </w:t>
      </w:r>
      <w:r w:rsidR="00C63766" w:rsidRPr="005C0B3F">
        <w:rPr>
          <w:rFonts w:ascii="Times New Roman" w:hAnsi="Times New Roman"/>
          <w:sz w:val="24"/>
          <w:szCs w:val="24"/>
        </w:rPr>
        <w:t xml:space="preserve">отменить и передать дело на новое рассмотрение. </w:t>
      </w:r>
    </w:p>
    <w:p w:rsidR="00C63766" w:rsidRPr="005C0B3F" w:rsidRDefault="00C63766" w:rsidP="00464001">
      <w:pPr>
        <w:pStyle w:val="a9"/>
        <w:ind w:firstLine="567"/>
        <w:jc w:val="both"/>
        <w:rPr>
          <w:rFonts w:ascii="Times New Roman" w:hAnsi="Times New Roman"/>
          <w:sz w:val="24"/>
          <w:szCs w:val="24"/>
        </w:rPr>
      </w:pPr>
      <w:r w:rsidRPr="005C0B3F">
        <w:rPr>
          <w:rFonts w:ascii="Times New Roman" w:hAnsi="Times New Roman"/>
          <w:sz w:val="24"/>
          <w:szCs w:val="24"/>
        </w:rPr>
        <w:t>1</w:t>
      </w:r>
      <w:r w:rsidR="00CC5278" w:rsidRPr="005C0B3F">
        <w:rPr>
          <w:rFonts w:ascii="Times New Roman" w:hAnsi="Times New Roman"/>
          <w:sz w:val="24"/>
          <w:szCs w:val="24"/>
        </w:rPr>
        <w:t>1</w:t>
      </w:r>
      <w:r w:rsidRPr="005C0B3F">
        <w:rPr>
          <w:rFonts w:ascii="Times New Roman" w:hAnsi="Times New Roman"/>
          <w:sz w:val="24"/>
          <w:szCs w:val="24"/>
        </w:rPr>
        <w:t xml:space="preserve"> января 201</w:t>
      </w:r>
      <w:r w:rsidR="00CC5278" w:rsidRPr="005C0B3F">
        <w:rPr>
          <w:rFonts w:ascii="Times New Roman" w:hAnsi="Times New Roman"/>
          <w:sz w:val="24"/>
          <w:szCs w:val="24"/>
        </w:rPr>
        <w:t>8</w:t>
      </w:r>
      <w:r w:rsidRPr="005C0B3F">
        <w:rPr>
          <w:rFonts w:ascii="Times New Roman" w:hAnsi="Times New Roman"/>
          <w:sz w:val="24"/>
          <w:szCs w:val="24"/>
        </w:rPr>
        <w:t xml:space="preserve"> года суд кассационной инстанции Арбитражного суда ПМР принял кассационную жалобу к своему производству и назначил дело к судебному разбирательству на </w:t>
      </w:r>
      <w:r w:rsidR="00CC5278" w:rsidRPr="005C0B3F">
        <w:rPr>
          <w:rFonts w:ascii="Times New Roman" w:hAnsi="Times New Roman"/>
          <w:sz w:val="24"/>
          <w:szCs w:val="24"/>
        </w:rPr>
        <w:t>22</w:t>
      </w:r>
      <w:r w:rsidRPr="005C0B3F">
        <w:rPr>
          <w:rFonts w:ascii="Times New Roman" w:hAnsi="Times New Roman"/>
          <w:sz w:val="24"/>
          <w:szCs w:val="24"/>
        </w:rPr>
        <w:t xml:space="preserve"> </w:t>
      </w:r>
      <w:r w:rsidR="00CC5278" w:rsidRPr="005C0B3F">
        <w:rPr>
          <w:rFonts w:ascii="Times New Roman" w:hAnsi="Times New Roman"/>
          <w:sz w:val="24"/>
          <w:szCs w:val="24"/>
        </w:rPr>
        <w:t>января 2018</w:t>
      </w:r>
      <w:r w:rsidRPr="005C0B3F">
        <w:rPr>
          <w:rFonts w:ascii="Times New Roman" w:hAnsi="Times New Roman"/>
          <w:sz w:val="24"/>
          <w:szCs w:val="24"/>
        </w:rPr>
        <w:t xml:space="preserve"> года, предложив истцу</w:t>
      </w:r>
      <w:r w:rsidR="00CC5278" w:rsidRPr="005C0B3F">
        <w:rPr>
          <w:rFonts w:ascii="Times New Roman" w:hAnsi="Times New Roman"/>
          <w:sz w:val="24"/>
          <w:szCs w:val="24"/>
        </w:rPr>
        <w:t xml:space="preserve"> в срок до 19 января 2018 года </w:t>
      </w:r>
      <w:r w:rsidRPr="005C0B3F">
        <w:rPr>
          <w:rFonts w:ascii="Times New Roman" w:hAnsi="Times New Roman"/>
          <w:sz w:val="24"/>
          <w:szCs w:val="24"/>
        </w:rPr>
        <w:t xml:space="preserve">представить отзыв на кассационную жалобу и доказательства направления копии отзыва ответчику. </w:t>
      </w:r>
    </w:p>
    <w:p w:rsidR="00CF5478" w:rsidRPr="005C0B3F" w:rsidRDefault="00752BDC" w:rsidP="00464001">
      <w:pPr>
        <w:pStyle w:val="a9"/>
        <w:ind w:firstLine="567"/>
        <w:jc w:val="both"/>
        <w:rPr>
          <w:rFonts w:ascii="Times New Roman" w:hAnsi="Times New Roman"/>
          <w:sz w:val="24"/>
          <w:szCs w:val="24"/>
        </w:rPr>
      </w:pPr>
      <w:r w:rsidRPr="005C0B3F">
        <w:rPr>
          <w:rFonts w:ascii="Times New Roman" w:hAnsi="Times New Roman"/>
          <w:sz w:val="24"/>
          <w:szCs w:val="24"/>
        </w:rPr>
        <w:t xml:space="preserve">Кассационная жалоба рассмотрена </w:t>
      </w:r>
      <w:r w:rsidR="000A4A51" w:rsidRPr="005C0B3F">
        <w:rPr>
          <w:rFonts w:ascii="Times New Roman" w:hAnsi="Times New Roman"/>
          <w:sz w:val="24"/>
          <w:szCs w:val="24"/>
        </w:rPr>
        <w:t xml:space="preserve">и резолютивная часть судебного акта оглашена </w:t>
      </w:r>
      <w:r w:rsidRPr="005C0B3F">
        <w:rPr>
          <w:rFonts w:ascii="Times New Roman" w:hAnsi="Times New Roman"/>
          <w:sz w:val="24"/>
          <w:szCs w:val="24"/>
        </w:rPr>
        <w:t xml:space="preserve"> </w:t>
      </w:r>
      <w:r w:rsidR="00CC5278" w:rsidRPr="005C0B3F">
        <w:rPr>
          <w:rFonts w:ascii="Times New Roman" w:hAnsi="Times New Roman"/>
          <w:sz w:val="24"/>
          <w:szCs w:val="24"/>
        </w:rPr>
        <w:t>22</w:t>
      </w:r>
      <w:r w:rsidR="00CF5478" w:rsidRPr="005C0B3F">
        <w:rPr>
          <w:rFonts w:ascii="Times New Roman" w:hAnsi="Times New Roman"/>
          <w:sz w:val="24"/>
          <w:szCs w:val="24"/>
        </w:rPr>
        <w:t xml:space="preserve"> я</w:t>
      </w:r>
      <w:r w:rsidR="00CC5278" w:rsidRPr="005C0B3F">
        <w:rPr>
          <w:rFonts w:ascii="Times New Roman" w:hAnsi="Times New Roman"/>
          <w:sz w:val="24"/>
          <w:szCs w:val="24"/>
        </w:rPr>
        <w:t>нваря</w:t>
      </w:r>
      <w:r w:rsidR="00CF5478" w:rsidRPr="005C0B3F">
        <w:rPr>
          <w:rFonts w:ascii="Times New Roman" w:hAnsi="Times New Roman"/>
          <w:sz w:val="24"/>
          <w:szCs w:val="24"/>
        </w:rPr>
        <w:t xml:space="preserve"> 201</w:t>
      </w:r>
      <w:r w:rsidR="00CC5278" w:rsidRPr="005C0B3F">
        <w:rPr>
          <w:rFonts w:ascii="Times New Roman" w:hAnsi="Times New Roman"/>
          <w:sz w:val="24"/>
          <w:szCs w:val="24"/>
        </w:rPr>
        <w:t>8</w:t>
      </w:r>
      <w:r w:rsidR="00CF5478" w:rsidRPr="005C0B3F">
        <w:rPr>
          <w:rFonts w:ascii="Times New Roman" w:hAnsi="Times New Roman"/>
          <w:sz w:val="24"/>
          <w:szCs w:val="24"/>
        </w:rPr>
        <w:t xml:space="preserve"> года</w:t>
      </w:r>
      <w:r w:rsidRPr="005C0B3F">
        <w:rPr>
          <w:rFonts w:ascii="Times New Roman" w:hAnsi="Times New Roman"/>
          <w:sz w:val="24"/>
          <w:szCs w:val="24"/>
        </w:rPr>
        <w:t xml:space="preserve">. Полный </w:t>
      </w:r>
      <w:r w:rsidR="00C3353E" w:rsidRPr="005C0B3F">
        <w:rPr>
          <w:rFonts w:ascii="Times New Roman" w:hAnsi="Times New Roman"/>
          <w:sz w:val="24"/>
          <w:szCs w:val="24"/>
        </w:rPr>
        <w:t xml:space="preserve">текст Постановления изготовлен </w:t>
      </w:r>
      <w:r w:rsidR="00C63766" w:rsidRPr="005C0B3F">
        <w:rPr>
          <w:rFonts w:ascii="Times New Roman" w:hAnsi="Times New Roman"/>
          <w:sz w:val="24"/>
          <w:szCs w:val="24"/>
        </w:rPr>
        <w:t>2</w:t>
      </w:r>
      <w:r w:rsidR="00CC5278" w:rsidRPr="005C0B3F">
        <w:rPr>
          <w:rFonts w:ascii="Times New Roman" w:hAnsi="Times New Roman"/>
          <w:sz w:val="24"/>
          <w:szCs w:val="24"/>
        </w:rPr>
        <w:t>9</w:t>
      </w:r>
      <w:r w:rsidR="00CF5478" w:rsidRPr="005C0B3F">
        <w:rPr>
          <w:rFonts w:ascii="Times New Roman" w:hAnsi="Times New Roman"/>
          <w:sz w:val="24"/>
          <w:szCs w:val="24"/>
        </w:rPr>
        <w:t xml:space="preserve"> </w:t>
      </w:r>
      <w:r w:rsidR="00CC5278" w:rsidRPr="005C0B3F">
        <w:rPr>
          <w:rFonts w:ascii="Times New Roman" w:hAnsi="Times New Roman"/>
          <w:sz w:val="24"/>
          <w:szCs w:val="24"/>
        </w:rPr>
        <w:t xml:space="preserve">января </w:t>
      </w:r>
      <w:r w:rsidR="00CF5478" w:rsidRPr="005C0B3F">
        <w:rPr>
          <w:rFonts w:ascii="Times New Roman" w:hAnsi="Times New Roman"/>
          <w:sz w:val="24"/>
          <w:szCs w:val="24"/>
        </w:rPr>
        <w:t>201</w:t>
      </w:r>
      <w:r w:rsidR="00CC5278" w:rsidRPr="005C0B3F">
        <w:rPr>
          <w:rFonts w:ascii="Times New Roman" w:hAnsi="Times New Roman"/>
          <w:sz w:val="24"/>
          <w:szCs w:val="24"/>
        </w:rPr>
        <w:t>8</w:t>
      </w:r>
      <w:r w:rsidR="00CF5478" w:rsidRPr="005C0B3F">
        <w:rPr>
          <w:rFonts w:ascii="Times New Roman" w:hAnsi="Times New Roman"/>
          <w:sz w:val="24"/>
          <w:szCs w:val="24"/>
        </w:rPr>
        <w:t xml:space="preserve"> года. </w:t>
      </w:r>
    </w:p>
    <w:p w:rsidR="008C53A1" w:rsidRPr="005C0B3F" w:rsidRDefault="008C53A1" w:rsidP="00464001">
      <w:pPr>
        <w:pStyle w:val="a9"/>
        <w:ind w:firstLine="567"/>
        <w:jc w:val="both"/>
        <w:rPr>
          <w:rFonts w:ascii="Times New Roman" w:hAnsi="Times New Roman"/>
          <w:sz w:val="24"/>
          <w:szCs w:val="24"/>
        </w:rPr>
      </w:pPr>
      <w:r w:rsidRPr="005C0B3F">
        <w:rPr>
          <w:rFonts w:ascii="Times New Roman" w:hAnsi="Times New Roman"/>
          <w:sz w:val="24"/>
          <w:szCs w:val="24"/>
        </w:rPr>
        <w:t xml:space="preserve">В обоснование кассационной жалобы </w:t>
      </w:r>
      <w:r w:rsidR="00C63766" w:rsidRPr="005C0B3F">
        <w:rPr>
          <w:rFonts w:ascii="Times New Roman" w:hAnsi="Times New Roman"/>
          <w:sz w:val="24"/>
          <w:szCs w:val="24"/>
        </w:rPr>
        <w:t xml:space="preserve">ответчик </w:t>
      </w:r>
      <w:r w:rsidRPr="005C0B3F">
        <w:rPr>
          <w:rFonts w:ascii="Times New Roman" w:hAnsi="Times New Roman"/>
          <w:sz w:val="24"/>
          <w:szCs w:val="24"/>
        </w:rPr>
        <w:t>привел следующие доводы:</w:t>
      </w:r>
    </w:p>
    <w:p w:rsidR="005C0B3F" w:rsidRPr="005C0B3F" w:rsidRDefault="005C0B3F" w:rsidP="00464001">
      <w:pPr>
        <w:pStyle w:val="a9"/>
        <w:ind w:firstLine="567"/>
        <w:jc w:val="both"/>
        <w:rPr>
          <w:rFonts w:ascii="Times New Roman" w:hAnsi="Times New Roman"/>
          <w:sz w:val="24"/>
          <w:szCs w:val="24"/>
        </w:rPr>
      </w:pPr>
      <w:r>
        <w:rPr>
          <w:rFonts w:ascii="Times New Roman" w:hAnsi="Times New Roman"/>
          <w:sz w:val="24"/>
          <w:szCs w:val="24"/>
        </w:rPr>
        <w:t>С</w:t>
      </w:r>
      <w:r w:rsidRPr="005C0B3F">
        <w:rPr>
          <w:rFonts w:ascii="Times New Roman" w:hAnsi="Times New Roman"/>
          <w:sz w:val="24"/>
          <w:szCs w:val="24"/>
        </w:rPr>
        <w:t xml:space="preserve">уд </w:t>
      </w:r>
      <w:r>
        <w:rPr>
          <w:rFonts w:ascii="Times New Roman" w:hAnsi="Times New Roman"/>
          <w:sz w:val="24"/>
          <w:szCs w:val="24"/>
        </w:rPr>
        <w:t xml:space="preserve">необоснованно </w:t>
      </w:r>
      <w:r w:rsidRPr="005C0B3F">
        <w:rPr>
          <w:rFonts w:ascii="Times New Roman" w:hAnsi="Times New Roman"/>
          <w:sz w:val="24"/>
          <w:szCs w:val="24"/>
        </w:rPr>
        <w:t xml:space="preserve">пришел к выводу о том, что у ответчика есть задолженность по налогам, что является основанием для расторжения </w:t>
      </w:r>
      <w:r>
        <w:rPr>
          <w:rFonts w:ascii="Times New Roman" w:hAnsi="Times New Roman"/>
          <w:sz w:val="24"/>
          <w:szCs w:val="24"/>
        </w:rPr>
        <w:t>д</w:t>
      </w:r>
      <w:r w:rsidRPr="005C0B3F">
        <w:rPr>
          <w:rFonts w:ascii="Times New Roman" w:hAnsi="Times New Roman"/>
          <w:sz w:val="24"/>
          <w:szCs w:val="24"/>
        </w:rPr>
        <w:t>оговора</w:t>
      </w:r>
      <w:r>
        <w:rPr>
          <w:rFonts w:ascii="Times New Roman" w:hAnsi="Times New Roman"/>
          <w:sz w:val="24"/>
          <w:szCs w:val="24"/>
        </w:rPr>
        <w:t xml:space="preserve">, </w:t>
      </w:r>
      <w:r w:rsidRPr="005C0B3F">
        <w:rPr>
          <w:rFonts w:ascii="Times New Roman" w:hAnsi="Times New Roman"/>
          <w:sz w:val="24"/>
          <w:szCs w:val="24"/>
        </w:rPr>
        <w:t xml:space="preserve">на основании </w:t>
      </w:r>
      <w:r>
        <w:rPr>
          <w:rFonts w:ascii="Times New Roman" w:hAnsi="Times New Roman"/>
          <w:sz w:val="24"/>
          <w:szCs w:val="24"/>
        </w:rPr>
        <w:t>предписания налоговой инспекции, поскольку к</w:t>
      </w:r>
      <w:r w:rsidR="007F440C">
        <w:rPr>
          <w:rFonts w:ascii="Times New Roman" w:hAnsi="Times New Roman"/>
          <w:sz w:val="24"/>
          <w:szCs w:val="24"/>
        </w:rPr>
        <w:t xml:space="preserve"> </w:t>
      </w:r>
      <w:r>
        <w:rPr>
          <w:rFonts w:ascii="Times New Roman" w:hAnsi="Times New Roman"/>
          <w:sz w:val="24"/>
          <w:szCs w:val="24"/>
        </w:rPr>
        <w:t>этому</w:t>
      </w:r>
      <w:r w:rsidRPr="005C0B3F">
        <w:rPr>
          <w:rFonts w:ascii="Times New Roman" w:hAnsi="Times New Roman"/>
          <w:sz w:val="24"/>
          <w:szCs w:val="24"/>
        </w:rPr>
        <w:t xml:space="preserve"> доказательству надлежало отнестись критически, </w:t>
      </w:r>
      <w:r w:rsidRPr="005C0B3F">
        <w:rPr>
          <w:rFonts w:ascii="Times New Roman" w:hAnsi="Times New Roman"/>
          <w:sz w:val="24"/>
          <w:szCs w:val="24"/>
        </w:rPr>
        <w:lastRenderedPageBreak/>
        <w:t xml:space="preserve">так как оно не подтверждает обстоятельств, в обоснование которых представлено, а, следовательно, не обладает критериями относимости, допустимости и достоверности (статьи 48, 49 АПК ПМР). </w:t>
      </w:r>
    </w:p>
    <w:p w:rsidR="005C0B3F" w:rsidRPr="005C0B3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Помимо того, пред</w:t>
      </w:r>
      <w:r w:rsidR="00C114B9">
        <w:rPr>
          <w:rFonts w:ascii="Times New Roman" w:hAnsi="Times New Roman"/>
          <w:sz w:val="24"/>
          <w:szCs w:val="24"/>
        </w:rPr>
        <w:t>писа</w:t>
      </w:r>
      <w:r w:rsidRPr="005C0B3F">
        <w:rPr>
          <w:rFonts w:ascii="Times New Roman" w:hAnsi="Times New Roman"/>
          <w:sz w:val="24"/>
          <w:szCs w:val="24"/>
        </w:rPr>
        <w:t>ние налоговой инспекции принято с нарушением закона, в связи с чем, оно также не могло использоваться в качестве доказательства по делу как полученное незаконным путем (пункт 2 статьи 44 АПК ПМР).</w:t>
      </w:r>
    </w:p>
    <w:p w:rsidR="005C0B3F" w:rsidRPr="005C0B3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Фактически, предъявив иск,</w:t>
      </w:r>
      <w:r w:rsidR="00C114B9">
        <w:rPr>
          <w:rFonts w:ascii="Times New Roman" w:hAnsi="Times New Roman"/>
          <w:sz w:val="24"/>
          <w:szCs w:val="24"/>
        </w:rPr>
        <w:t xml:space="preserve"> истец</w:t>
      </w:r>
      <w:r w:rsidRPr="005C0B3F">
        <w:rPr>
          <w:rFonts w:ascii="Times New Roman" w:hAnsi="Times New Roman"/>
          <w:sz w:val="24"/>
          <w:szCs w:val="24"/>
        </w:rPr>
        <w:t xml:space="preserve"> преследует цель прекращени</w:t>
      </w:r>
      <w:r w:rsidR="006903DE">
        <w:rPr>
          <w:rFonts w:ascii="Times New Roman" w:hAnsi="Times New Roman"/>
          <w:sz w:val="24"/>
          <w:szCs w:val="24"/>
        </w:rPr>
        <w:t>я</w:t>
      </w:r>
      <w:r w:rsidRPr="005C0B3F">
        <w:rPr>
          <w:rFonts w:ascii="Times New Roman" w:hAnsi="Times New Roman"/>
          <w:sz w:val="24"/>
          <w:szCs w:val="24"/>
        </w:rPr>
        <w:t xml:space="preserve"> прав ответчика на предоставленные на основании расторгаемого договора земельные участки. В связи с чем, необходимо учитывать</w:t>
      </w:r>
      <w:r w:rsidR="006903DE">
        <w:rPr>
          <w:rFonts w:ascii="Times New Roman" w:hAnsi="Times New Roman"/>
          <w:sz w:val="24"/>
          <w:szCs w:val="24"/>
        </w:rPr>
        <w:t xml:space="preserve"> положения </w:t>
      </w:r>
      <w:r w:rsidRPr="005C0B3F">
        <w:rPr>
          <w:rFonts w:ascii="Times New Roman" w:hAnsi="Times New Roman"/>
          <w:sz w:val="24"/>
          <w:szCs w:val="24"/>
        </w:rPr>
        <w:t>ч</w:t>
      </w:r>
      <w:r>
        <w:rPr>
          <w:rFonts w:ascii="Times New Roman" w:hAnsi="Times New Roman"/>
          <w:sz w:val="24"/>
          <w:szCs w:val="24"/>
        </w:rPr>
        <w:t>.</w:t>
      </w:r>
      <w:r w:rsidRPr="005C0B3F">
        <w:rPr>
          <w:rFonts w:ascii="Times New Roman" w:hAnsi="Times New Roman"/>
          <w:sz w:val="24"/>
          <w:szCs w:val="24"/>
        </w:rPr>
        <w:t>4 п</w:t>
      </w:r>
      <w:r>
        <w:rPr>
          <w:rFonts w:ascii="Times New Roman" w:hAnsi="Times New Roman"/>
          <w:sz w:val="24"/>
          <w:szCs w:val="24"/>
        </w:rPr>
        <w:t>.</w:t>
      </w:r>
      <w:r w:rsidRPr="005C0B3F">
        <w:rPr>
          <w:rFonts w:ascii="Times New Roman" w:hAnsi="Times New Roman"/>
          <w:sz w:val="24"/>
          <w:szCs w:val="24"/>
        </w:rPr>
        <w:t>3 ст</w:t>
      </w:r>
      <w:r>
        <w:rPr>
          <w:rFonts w:ascii="Times New Roman" w:hAnsi="Times New Roman"/>
          <w:sz w:val="24"/>
          <w:szCs w:val="24"/>
        </w:rPr>
        <w:t>.</w:t>
      </w:r>
      <w:r w:rsidRPr="005C0B3F">
        <w:rPr>
          <w:rFonts w:ascii="Times New Roman" w:hAnsi="Times New Roman"/>
          <w:sz w:val="24"/>
          <w:szCs w:val="24"/>
        </w:rPr>
        <w:t>91 ЗК ПМР. Однако в отношении ЗАО «Агростиль» предписаний</w:t>
      </w:r>
      <w:r w:rsidR="006903DE">
        <w:rPr>
          <w:rFonts w:ascii="Times New Roman" w:hAnsi="Times New Roman"/>
          <w:sz w:val="24"/>
          <w:szCs w:val="24"/>
        </w:rPr>
        <w:t>,</w:t>
      </w:r>
      <w:r w:rsidRPr="005C0B3F">
        <w:rPr>
          <w:rFonts w:ascii="Times New Roman" w:hAnsi="Times New Roman"/>
          <w:sz w:val="24"/>
          <w:szCs w:val="24"/>
        </w:rPr>
        <w:t xml:space="preserve"> соответствующих требованиям ч</w:t>
      </w:r>
      <w:r w:rsidR="004E428F">
        <w:rPr>
          <w:rFonts w:ascii="Times New Roman" w:hAnsi="Times New Roman"/>
          <w:sz w:val="24"/>
          <w:szCs w:val="24"/>
        </w:rPr>
        <w:t>.</w:t>
      </w:r>
      <w:r w:rsidRPr="005C0B3F">
        <w:rPr>
          <w:rFonts w:ascii="Times New Roman" w:hAnsi="Times New Roman"/>
          <w:sz w:val="24"/>
          <w:szCs w:val="24"/>
        </w:rPr>
        <w:t>2 п</w:t>
      </w:r>
      <w:r w:rsidR="004E428F">
        <w:rPr>
          <w:rFonts w:ascii="Times New Roman" w:hAnsi="Times New Roman"/>
          <w:sz w:val="24"/>
          <w:szCs w:val="24"/>
        </w:rPr>
        <w:t>.</w:t>
      </w:r>
      <w:r w:rsidRPr="005C0B3F">
        <w:rPr>
          <w:rFonts w:ascii="Times New Roman" w:hAnsi="Times New Roman"/>
          <w:sz w:val="24"/>
          <w:szCs w:val="24"/>
        </w:rPr>
        <w:t>3 ст</w:t>
      </w:r>
      <w:r w:rsidR="004E428F">
        <w:rPr>
          <w:rFonts w:ascii="Times New Roman" w:hAnsi="Times New Roman"/>
          <w:sz w:val="24"/>
          <w:szCs w:val="24"/>
        </w:rPr>
        <w:t>.</w:t>
      </w:r>
      <w:r w:rsidRPr="005C0B3F">
        <w:rPr>
          <w:rFonts w:ascii="Times New Roman" w:hAnsi="Times New Roman"/>
          <w:sz w:val="24"/>
          <w:szCs w:val="24"/>
        </w:rPr>
        <w:t xml:space="preserve"> 91 ЗК ПМР, а также требованиям Закона ПМР «О порядке проведения проверок при осуществлении государственного контроля (надзора)» не выдавалось и требований об устранении нарушений в технологически обоснованные сроки не вручалось. В установленном законом порядке вина ЗАО «Агростиль» в совершении нарушений, в том числе, налогового законодательства, влекущих принудительное прекращение прав на землю, не устанавливал</w:t>
      </w:r>
      <w:r w:rsidR="006903DE">
        <w:rPr>
          <w:rFonts w:ascii="Times New Roman" w:hAnsi="Times New Roman"/>
          <w:sz w:val="24"/>
          <w:szCs w:val="24"/>
        </w:rPr>
        <w:t>о</w:t>
      </w:r>
      <w:r w:rsidRPr="005C0B3F">
        <w:rPr>
          <w:rFonts w:ascii="Times New Roman" w:hAnsi="Times New Roman"/>
          <w:sz w:val="24"/>
          <w:szCs w:val="24"/>
        </w:rPr>
        <w:t>сь.</w:t>
      </w:r>
    </w:p>
    <w:p w:rsidR="005C0B3F" w:rsidRPr="005C0B3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Материалы дела не содержат доказательств неисполнения ни земельного, ни налогового законодательства.</w:t>
      </w:r>
    </w:p>
    <w:p w:rsidR="004E428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 xml:space="preserve">Таким образом, представленное предписание налоговой инспекции является доказательством, полученным с нарушением закона. </w:t>
      </w:r>
    </w:p>
    <w:p w:rsidR="005C0B3F" w:rsidRPr="005C0B3F" w:rsidRDefault="004E428F" w:rsidP="00464001">
      <w:pPr>
        <w:pStyle w:val="a9"/>
        <w:ind w:firstLine="567"/>
        <w:jc w:val="both"/>
        <w:rPr>
          <w:rFonts w:ascii="Times New Roman" w:hAnsi="Times New Roman"/>
          <w:sz w:val="24"/>
          <w:szCs w:val="24"/>
        </w:rPr>
      </w:pPr>
      <w:r>
        <w:rPr>
          <w:rFonts w:ascii="Times New Roman" w:hAnsi="Times New Roman"/>
          <w:sz w:val="24"/>
          <w:szCs w:val="24"/>
        </w:rPr>
        <w:t>Н</w:t>
      </w:r>
      <w:r w:rsidRPr="005C0B3F">
        <w:rPr>
          <w:rFonts w:ascii="Times New Roman" w:hAnsi="Times New Roman"/>
          <w:sz w:val="24"/>
          <w:szCs w:val="24"/>
        </w:rPr>
        <w:t>е основан</w:t>
      </w:r>
      <w:r w:rsidR="006903DE">
        <w:rPr>
          <w:rFonts w:ascii="Times New Roman" w:hAnsi="Times New Roman"/>
          <w:sz w:val="24"/>
          <w:szCs w:val="24"/>
        </w:rPr>
        <w:t>ным</w:t>
      </w:r>
      <w:r w:rsidRPr="005C0B3F">
        <w:rPr>
          <w:rFonts w:ascii="Times New Roman" w:hAnsi="Times New Roman"/>
          <w:sz w:val="24"/>
          <w:szCs w:val="24"/>
        </w:rPr>
        <w:t xml:space="preserve"> на нормах права</w:t>
      </w:r>
      <w:r w:rsidR="006903DE">
        <w:rPr>
          <w:rFonts w:ascii="Times New Roman" w:hAnsi="Times New Roman"/>
          <w:sz w:val="24"/>
          <w:szCs w:val="24"/>
        </w:rPr>
        <w:t xml:space="preserve"> ответчик считает</w:t>
      </w:r>
      <w:r w:rsidRPr="005C0B3F">
        <w:rPr>
          <w:rFonts w:ascii="Times New Roman" w:hAnsi="Times New Roman"/>
          <w:sz w:val="24"/>
          <w:szCs w:val="24"/>
        </w:rPr>
        <w:t xml:space="preserve"> </w:t>
      </w:r>
      <w:r w:rsidR="005C0B3F" w:rsidRPr="005C0B3F">
        <w:rPr>
          <w:rFonts w:ascii="Times New Roman" w:hAnsi="Times New Roman"/>
          <w:sz w:val="24"/>
          <w:szCs w:val="24"/>
        </w:rPr>
        <w:t>вывод о наличии нарушений законодательства об уплате земельного налога, допущенных</w:t>
      </w:r>
      <w:r w:rsidR="006903DE">
        <w:rPr>
          <w:rFonts w:ascii="Times New Roman" w:hAnsi="Times New Roman"/>
          <w:sz w:val="24"/>
          <w:szCs w:val="24"/>
        </w:rPr>
        <w:t xml:space="preserve"> обществом. </w:t>
      </w:r>
    </w:p>
    <w:p w:rsidR="005C0B3F" w:rsidRPr="005C0B3F" w:rsidRDefault="006903DE" w:rsidP="00464001">
      <w:pPr>
        <w:pStyle w:val="a9"/>
        <w:ind w:firstLine="567"/>
        <w:jc w:val="both"/>
        <w:rPr>
          <w:rFonts w:ascii="Times New Roman" w:hAnsi="Times New Roman"/>
          <w:sz w:val="24"/>
          <w:szCs w:val="24"/>
        </w:rPr>
      </w:pPr>
      <w:r>
        <w:rPr>
          <w:rFonts w:ascii="Times New Roman" w:hAnsi="Times New Roman"/>
          <w:sz w:val="24"/>
          <w:szCs w:val="24"/>
        </w:rPr>
        <w:t xml:space="preserve">Основания </w:t>
      </w:r>
      <w:r w:rsidRPr="005C0B3F">
        <w:rPr>
          <w:rFonts w:ascii="Times New Roman" w:hAnsi="Times New Roman"/>
          <w:sz w:val="24"/>
          <w:szCs w:val="24"/>
        </w:rPr>
        <w:t>для расторжения договора</w:t>
      </w:r>
      <w:r>
        <w:rPr>
          <w:rFonts w:ascii="Times New Roman" w:hAnsi="Times New Roman"/>
          <w:sz w:val="24"/>
          <w:szCs w:val="24"/>
        </w:rPr>
        <w:t xml:space="preserve">, указывает ответчик,  установлены </w:t>
      </w:r>
      <w:r w:rsidR="005C0B3F" w:rsidRPr="005C0B3F">
        <w:rPr>
          <w:rFonts w:ascii="Times New Roman" w:hAnsi="Times New Roman"/>
          <w:sz w:val="24"/>
          <w:szCs w:val="24"/>
        </w:rPr>
        <w:t>стать</w:t>
      </w:r>
      <w:r>
        <w:rPr>
          <w:rFonts w:ascii="Times New Roman" w:hAnsi="Times New Roman"/>
          <w:sz w:val="24"/>
          <w:szCs w:val="24"/>
        </w:rPr>
        <w:t>ей</w:t>
      </w:r>
      <w:r w:rsidR="005C0B3F" w:rsidRPr="005C0B3F">
        <w:rPr>
          <w:rFonts w:ascii="Times New Roman" w:hAnsi="Times New Roman"/>
          <w:sz w:val="24"/>
          <w:szCs w:val="24"/>
        </w:rPr>
        <w:t xml:space="preserve"> 467 ГК ПМР</w:t>
      </w:r>
      <w:r>
        <w:rPr>
          <w:rFonts w:ascii="Times New Roman" w:hAnsi="Times New Roman"/>
          <w:sz w:val="24"/>
          <w:szCs w:val="24"/>
        </w:rPr>
        <w:t xml:space="preserve">. </w:t>
      </w:r>
      <w:r w:rsidR="005C0B3F" w:rsidRPr="005C0B3F">
        <w:rPr>
          <w:rFonts w:ascii="Times New Roman" w:hAnsi="Times New Roman"/>
          <w:sz w:val="24"/>
          <w:szCs w:val="24"/>
        </w:rPr>
        <w:t>Существенным</w:t>
      </w:r>
      <w:r>
        <w:rPr>
          <w:rFonts w:ascii="Times New Roman" w:hAnsi="Times New Roman"/>
          <w:sz w:val="24"/>
          <w:szCs w:val="24"/>
        </w:rPr>
        <w:t>, согласно этой норме,</w:t>
      </w:r>
      <w:r w:rsidR="005C0B3F" w:rsidRPr="005C0B3F">
        <w:rPr>
          <w:rFonts w:ascii="Times New Roman" w:hAnsi="Times New Roman"/>
          <w:sz w:val="24"/>
          <w:szCs w:val="24"/>
        </w:rPr>
        <w:t xml:space="preserve">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5C0B3F" w:rsidRPr="005C0B3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Из п</w:t>
      </w:r>
      <w:r w:rsidR="00046063">
        <w:rPr>
          <w:rFonts w:ascii="Times New Roman" w:hAnsi="Times New Roman"/>
          <w:sz w:val="24"/>
          <w:szCs w:val="24"/>
        </w:rPr>
        <w:t>.</w:t>
      </w:r>
      <w:r w:rsidRPr="005C0B3F">
        <w:rPr>
          <w:rFonts w:ascii="Times New Roman" w:hAnsi="Times New Roman"/>
          <w:sz w:val="24"/>
          <w:szCs w:val="24"/>
        </w:rPr>
        <w:t>1 ст</w:t>
      </w:r>
      <w:r w:rsidR="00046063">
        <w:rPr>
          <w:rFonts w:ascii="Times New Roman" w:hAnsi="Times New Roman"/>
          <w:sz w:val="24"/>
          <w:szCs w:val="24"/>
        </w:rPr>
        <w:t>.</w:t>
      </w:r>
      <w:r w:rsidRPr="005C0B3F">
        <w:rPr>
          <w:rFonts w:ascii="Times New Roman" w:hAnsi="Times New Roman"/>
          <w:sz w:val="24"/>
          <w:szCs w:val="24"/>
        </w:rPr>
        <w:t>418 ГК ПМР следует, что лицо, не исполнившее обязательство,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5C0B3F" w:rsidRPr="005C0B3F" w:rsidRDefault="00405F14" w:rsidP="00464001">
      <w:pPr>
        <w:pStyle w:val="a9"/>
        <w:ind w:firstLine="567"/>
        <w:jc w:val="both"/>
        <w:rPr>
          <w:rFonts w:ascii="Times New Roman" w:hAnsi="Times New Roman"/>
          <w:sz w:val="24"/>
          <w:szCs w:val="24"/>
        </w:rPr>
      </w:pPr>
      <w:r>
        <w:rPr>
          <w:rFonts w:ascii="Times New Roman" w:hAnsi="Times New Roman"/>
          <w:sz w:val="24"/>
          <w:szCs w:val="24"/>
        </w:rPr>
        <w:t>Как отражено в жалобе, н</w:t>
      </w:r>
      <w:r w:rsidR="005C0B3F" w:rsidRPr="005C0B3F">
        <w:rPr>
          <w:rFonts w:ascii="Times New Roman" w:hAnsi="Times New Roman"/>
          <w:sz w:val="24"/>
          <w:szCs w:val="24"/>
        </w:rPr>
        <w:t xml:space="preserve">и ГК ПМР, ни ЗК ПМР, </w:t>
      </w:r>
      <w:r w:rsidR="006903DE" w:rsidRPr="005C0B3F">
        <w:rPr>
          <w:rFonts w:ascii="Times New Roman" w:hAnsi="Times New Roman"/>
          <w:sz w:val="24"/>
          <w:szCs w:val="24"/>
        </w:rPr>
        <w:t>ни договор не устанавливают иные, особые, основания для расторжения договора на право долгосрочного пользования земельным участком</w:t>
      </w:r>
      <w:r w:rsidR="005C0B3F" w:rsidRPr="005C0B3F">
        <w:rPr>
          <w:rFonts w:ascii="Times New Roman" w:hAnsi="Times New Roman"/>
          <w:sz w:val="24"/>
          <w:szCs w:val="24"/>
        </w:rPr>
        <w:t xml:space="preserve">, </w:t>
      </w:r>
      <w:r>
        <w:rPr>
          <w:rFonts w:ascii="Times New Roman" w:hAnsi="Times New Roman"/>
          <w:sz w:val="24"/>
          <w:szCs w:val="24"/>
        </w:rPr>
        <w:t xml:space="preserve">и </w:t>
      </w:r>
      <w:r w:rsidR="005C0B3F" w:rsidRPr="005C0B3F">
        <w:rPr>
          <w:rFonts w:ascii="Times New Roman" w:hAnsi="Times New Roman"/>
          <w:sz w:val="24"/>
          <w:szCs w:val="24"/>
        </w:rPr>
        <w:t>иные, особые случаи, при которых не требуется вины ответчика, как нарушивше</w:t>
      </w:r>
      <w:r w:rsidR="00F54E45">
        <w:rPr>
          <w:rFonts w:ascii="Times New Roman" w:hAnsi="Times New Roman"/>
          <w:sz w:val="24"/>
          <w:szCs w:val="24"/>
        </w:rPr>
        <w:t>го</w:t>
      </w:r>
      <w:r w:rsidR="005C0B3F" w:rsidRPr="005C0B3F">
        <w:rPr>
          <w:rFonts w:ascii="Times New Roman" w:hAnsi="Times New Roman"/>
          <w:sz w:val="24"/>
          <w:szCs w:val="24"/>
        </w:rPr>
        <w:t xml:space="preserve"> обязательство, для привлечения к гражданско-правовой ответственности за неисполнение условия договора</w:t>
      </w:r>
      <w:r>
        <w:rPr>
          <w:rFonts w:ascii="Times New Roman" w:hAnsi="Times New Roman"/>
          <w:sz w:val="24"/>
          <w:szCs w:val="24"/>
        </w:rPr>
        <w:t>.</w:t>
      </w:r>
    </w:p>
    <w:p w:rsidR="005C0B3F" w:rsidRPr="005C0B3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При этом</w:t>
      </w:r>
      <w:r w:rsidR="00405F14">
        <w:rPr>
          <w:rFonts w:ascii="Times New Roman" w:hAnsi="Times New Roman"/>
          <w:sz w:val="24"/>
          <w:szCs w:val="24"/>
        </w:rPr>
        <w:t xml:space="preserve">, </w:t>
      </w:r>
      <w:r w:rsidRPr="005C0B3F">
        <w:rPr>
          <w:rFonts w:ascii="Times New Roman" w:hAnsi="Times New Roman"/>
          <w:sz w:val="24"/>
          <w:szCs w:val="24"/>
        </w:rPr>
        <w:t xml:space="preserve"> к настоящему времени ответчик существенных нарушений по договору не допускал, виновных действий, которые привели к неисполнению договорных обязательств</w:t>
      </w:r>
      <w:r w:rsidR="00405F14">
        <w:rPr>
          <w:rFonts w:ascii="Times New Roman" w:hAnsi="Times New Roman"/>
          <w:sz w:val="24"/>
          <w:szCs w:val="24"/>
        </w:rPr>
        <w:t>,</w:t>
      </w:r>
      <w:r w:rsidRPr="005C0B3F">
        <w:rPr>
          <w:rFonts w:ascii="Times New Roman" w:hAnsi="Times New Roman"/>
          <w:sz w:val="24"/>
          <w:szCs w:val="24"/>
        </w:rPr>
        <w:t xml:space="preserve"> не совершал, ущерба истцу не причинял.</w:t>
      </w:r>
      <w:r w:rsidR="00F54E45">
        <w:rPr>
          <w:rFonts w:ascii="Times New Roman" w:hAnsi="Times New Roman"/>
          <w:sz w:val="24"/>
          <w:szCs w:val="24"/>
        </w:rPr>
        <w:t xml:space="preserve">  </w:t>
      </w:r>
      <w:r w:rsidRPr="005C0B3F">
        <w:rPr>
          <w:rFonts w:ascii="Times New Roman" w:hAnsi="Times New Roman"/>
          <w:sz w:val="24"/>
          <w:szCs w:val="24"/>
        </w:rPr>
        <w:t>Истец с ответчика ущерб не взыскивал</w:t>
      </w:r>
      <w:r w:rsidR="00F54E45">
        <w:rPr>
          <w:rFonts w:ascii="Times New Roman" w:hAnsi="Times New Roman"/>
          <w:sz w:val="24"/>
          <w:szCs w:val="24"/>
        </w:rPr>
        <w:t>,</w:t>
      </w:r>
      <w:r w:rsidRPr="005C0B3F">
        <w:rPr>
          <w:rFonts w:ascii="Times New Roman" w:hAnsi="Times New Roman"/>
          <w:sz w:val="24"/>
          <w:szCs w:val="24"/>
        </w:rPr>
        <w:t xml:space="preserve"> </w:t>
      </w:r>
      <w:r w:rsidR="00F54E45">
        <w:rPr>
          <w:rFonts w:ascii="Times New Roman" w:hAnsi="Times New Roman"/>
          <w:sz w:val="24"/>
          <w:szCs w:val="24"/>
        </w:rPr>
        <w:t>п</w:t>
      </w:r>
      <w:r w:rsidRPr="005C0B3F">
        <w:rPr>
          <w:rFonts w:ascii="Times New Roman" w:hAnsi="Times New Roman"/>
          <w:sz w:val="24"/>
          <w:szCs w:val="24"/>
        </w:rPr>
        <w:t>роверок (плановых или внеплановых) в порядке, установленном законом</w:t>
      </w:r>
      <w:r w:rsidR="00F54E45">
        <w:rPr>
          <w:rFonts w:ascii="Times New Roman" w:hAnsi="Times New Roman"/>
          <w:sz w:val="24"/>
          <w:szCs w:val="24"/>
        </w:rPr>
        <w:t>,</w:t>
      </w:r>
      <w:r w:rsidRPr="005C0B3F">
        <w:rPr>
          <w:rFonts w:ascii="Times New Roman" w:hAnsi="Times New Roman"/>
          <w:sz w:val="24"/>
          <w:szCs w:val="24"/>
        </w:rPr>
        <w:t xml:space="preserve"> на предмет соблюдения условий договора не проводил</w:t>
      </w:r>
      <w:r w:rsidR="00F54E45">
        <w:rPr>
          <w:rFonts w:ascii="Times New Roman" w:hAnsi="Times New Roman"/>
          <w:sz w:val="24"/>
          <w:szCs w:val="24"/>
        </w:rPr>
        <w:t>,</w:t>
      </w:r>
      <w:r w:rsidRPr="005C0B3F">
        <w:rPr>
          <w:rFonts w:ascii="Times New Roman" w:hAnsi="Times New Roman"/>
          <w:sz w:val="24"/>
          <w:szCs w:val="24"/>
        </w:rPr>
        <w:t xml:space="preserve"> требований об устранении нарушений договорных обязательств не предъявл</w:t>
      </w:r>
      <w:r w:rsidR="00F54E45">
        <w:rPr>
          <w:rFonts w:ascii="Times New Roman" w:hAnsi="Times New Roman"/>
          <w:sz w:val="24"/>
          <w:szCs w:val="24"/>
        </w:rPr>
        <w:t>ял</w:t>
      </w:r>
      <w:r w:rsidRPr="005C0B3F">
        <w:rPr>
          <w:rFonts w:ascii="Times New Roman" w:hAnsi="Times New Roman"/>
          <w:sz w:val="24"/>
          <w:szCs w:val="24"/>
        </w:rPr>
        <w:t>.</w:t>
      </w:r>
    </w:p>
    <w:p w:rsidR="005C0B3F" w:rsidRPr="005C0B3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 xml:space="preserve">Таким образом, </w:t>
      </w:r>
      <w:r w:rsidR="00F54E45">
        <w:rPr>
          <w:rFonts w:ascii="Times New Roman" w:hAnsi="Times New Roman"/>
          <w:sz w:val="24"/>
          <w:szCs w:val="24"/>
        </w:rPr>
        <w:t xml:space="preserve">полагает ответчик, </w:t>
      </w:r>
      <w:r w:rsidRPr="005C0B3F">
        <w:rPr>
          <w:rFonts w:ascii="Times New Roman" w:hAnsi="Times New Roman"/>
          <w:sz w:val="24"/>
          <w:szCs w:val="24"/>
        </w:rPr>
        <w:t xml:space="preserve">выводы </w:t>
      </w:r>
      <w:r w:rsidR="00F54E45">
        <w:rPr>
          <w:rFonts w:ascii="Times New Roman" w:hAnsi="Times New Roman"/>
          <w:sz w:val="24"/>
          <w:szCs w:val="24"/>
        </w:rPr>
        <w:t>с</w:t>
      </w:r>
      <w:r w:rsidRPr="005C0B3F">
        <w:rPr>
          <w:rFonts w:ascii="Times New Roman" w:hAnsi="Times New Roman"/>
          <w:sz w:val="24"/>
          <w:szCs w:val="24"/>
        </w:rPr>
        <w:t>уда не основаны ни на обстоятельствах дела, ни на нормах ГК ПМР об основаниях расторжения договора, ни на положениях самого договора, ни на нормах иных законов.</w:t>
      </w:r>
    </w:p>
    <w:p w:rsidR="005C0B3F" w:rsidRPr="005C0B3F" w:rsidRDefault="00F54E45" w:rsidP="00464001">
      <w:pPr>
        <w:pStyle w:val="a9"/>
        <w:ind w:firstLine="567"/>
        <w:jc w:val="both"/>
        <w:rPr>
          <w:rFonts w:ascii="Times New Roman" w:hAnsi="Times New Roman"/>
          <w:sz w:val="24"/>
          <w:szCs w:val="24"/>
        </w:rPr>
      </w:pPr>
      <w:r>
        <w:rPr>
          <w:rFonts w:ascii="Times New Roman" w:hAnsi="Times New Roman"/>
          <w:sz w:val="24"/>
          <w:szCs w:val="24"/>
        </w:rPr>
        <w:t>Н</w:t>
      </w:r>
      <w:r w:rsidRPr="005C0B3F">
        <w:rPr>
          <w:rFonts w:ascii="Times New Roman" w:hAnsi="Times New Roman"/>
          <w:sz w:val="24"/>
          <w:szCs w:val="24"/>
        </w:rPr>
        <w:t>е основан</w:t>
      </w:r>
      <w:r>
        <w:rPr>
          <w:rFonts w:ascii="Times New Roman" w:hAnsi="Times New Roman"/>
          <w:sz w:val="24"/>
          <w:szCs w:val="24"/>
        </w:rPr>
        <w:t>ным</w:t>
      </w:r>
      <w:r w:rsidRPr="005C0B3F">
        <w:rPr>
          <w:rFonts w:ascii="Times New Roman" w:hAnsi="Times New Roman"/>
          <w:sz w:val="24"/>
          <w:szCs w:val="24"/>
        </w:rPr>
        <w:t xml:space="preserve"> на нормах материального права и обстоятельствах дела</w:t>
      </w:r>
      <w:r>
        <w:rPr>
          <w:rFonts w:ascii="Times New Roman" w:hAnsi="Times New Roman"/>
          <w:sz w:val="24"/>
          <w:szCs w:val="24"/>
        </w:rPr>
        <w:t xml:space="preserve"> и противоречащими </w:t>
      </w:r>
      <w:r w:rsidRPr="005C0B3F">
        <w:rPr>
          <w:rFonts w:ascii="Times New Roman" w:hAnsi="Times New Roman"/>
          <w:sz w:val="24"/>
          <w:szCs w:val="24"/>
        </w:rPr>
        <w:t>п</w:t>
      </w:r>
      <w:r>
        <w:rPr>
          <w:rFonts w:ascii="Times New Roman" w:hAnsi="Times New Roman"/>
          <w:sz w:val="24"/>
          <w:szCs w:val="24"/>
        </w:rPr>
        <w:t>.</w:t>
      </w:r>
      <w:r w:rsidRPr="005C0B3F">
        <w:rPr>
          <w:rFonts w:ascii="Times New Roman" w:hAnsi="Times New Roman"/>
          <w:sz w:val="24"/>
          <w:szCs w:val="24"/>
        </w:rPr>
        <w:t>2 ст</w:t>
      </w:r>
      <w:r>
        <w:rPr>
          <w:rFonts w:ascii="Times New Roman" w:hAnsi="Times New Roman"/>
          <w:sz w:val="24"/>
          <w:szCs w:val="24"/>
        </w:rPr>
        <w:t>.</w:t>
      </w:r>
      <w:r w:rsidRPr="005C0B3F">
        <w:rPr>
          <w:rFonts w:ascii="Times New Roman" w:hAnsi="Times New Roman"/>
          <w:sz w:val="24"/>
          <w:szCs w:val="24"/>
        </w:rPr>
        <w:t>466 ГК ПМР</w:t>
      </w:r>
      <w:r>
        <w:rPr>
          <w:rFonts w:ascii="Times New Roman" w:hAnsi="Times New Roman"/>
          <w:sz w:val="24"/>
          <w:szCs w:val="24"/>
        </w:rPr>
        <w:t>,</w:t>
      </w:r>
      <w:r w:rsidRPr="005C0B3F">
        <w:rPr>
          <w:rFonts w:ascii="Times New Roman" w:hAnsi="Times New Roman"/>
          <w:sz w:val="24"/>
          <w:szCs w:val="24"/>
        </w:rPr>
        <w:t xml:space="preserve"> </w:t>
      </w:r>
      <w:r>
        <w:rPr>
          <w:rFonts w:ascii="Times New Roman" w:hAnsi="Times New Roman"/>
          <w:sz w:val="24"/>
          <w:szCs w:val="24"/>
        </w:rPr>
        <w:t>п.</w:t>
      </w:r>
      <w:r w:rsidRPr="005C0B3F">
        <w:rPr>
          <w:rFonts w:ascii="Times New Roman" w:hAnsi="Times New Roman"/>
          <w:sz w:val="24"/>
          <w:szCs w:val="24"/>
        </w:rPr>
        <w:t>3 ст</w:t>
      </w:r>
      <w:r>
        <w:rPr>
          <w:rFonts w:ascii="Times New Roman" w:hAnsi="Times New Roman"/>
          <w:sz w:val="24"/>
          <w:szCs w:val="24"/>
        </w:rPr>
        <w:t>.</w:t>
      </w:r>
      <w:r w:rsidRPr="005C0B3F">
        <w:rPr>
          <w:rFonts w:ascii="Times New Roman" w:hAnsi="Times New Roman"/>
          <w:sz w:val="24"/>
          <w:szCs w:val="24"/>
        </w:rPr>
        <w:t xml:space="preserve">4 АПК ПМР </w:t>
      </w:r>
      <w:r>
        <w:rPr>
          <w:rFonts w:ascii="Times New Roman" w:hAnsi="Times New Roman"/>
          <w:sz w:val="24"/>
          <w:szCs w:val="24"/>
        </w:rPr>
        <w:t xml:space="preserve">и </w:t>
      </w:r>
      <w:r w:rsidRPr="005C0B3F">
        <w:rPr>
          <w:rFonts w:ascii="Times New Roman" w:hAnsi="Times New Roman"/>
          <w:sz w:val="24"/>
          <w:szCs w:val="24"/>
        </w:rPr>
        <w:t>пункт</w:t>
      </w:r>
      <w:r>
        <w:rPr>
          <w:rFonts w:ascii="Times New Roman" w:hAnsi="Times New Roman"/>
          <w:sz w:val="24"/>
          <w:szCs w:val="24"/>
        </w:rPr>
        <w:t>ам</w:t>
      </w:r>
      <w:r w:rsidRPr="005C0B3F">
        <w:rPr>
          <w:rFonts w:ascii="Times New Roman" w:hAnsi="Times New Roman"/>
          <w:sz w:val="24"/>
          <w:szCs w:val="24"/>
        </w:rPr>
        <w:t xml:space="preserve"> 5.1. и 5.2</w:t>
      </w:r>
      <w:r>
        <w:rPr>
          <w:rFonts w:ascii="Times New Roman" w:hAnsi="Times New Roman"/>
          <w:sz w:val="24"/>
          <w:szCs w:val="24"/>
        </w:rPr>
        <w:t xml:space="preserve"> договора </w:t>
      </w:r>
      <w:r w:rsidRPr="005C0B3F">
        <w:rPr>
          <w:rFonts w:ascii="Times New Roman" w:hAnsi="Times New Roman"/>
          <w:sz w:val="24"/>
          <w:szCs w:val="24"/>
        </w:rPr>
        <w:t xml:space="preserve">ЗАО «Агростиль» </w:t>
      </w:r>
      <w:r>
        <w:rPr>
          <w:rFonts w:ascii="Times New Roman" w:hAnsi="Times New Roman"/>
          <w:sz w:val="24"/>
          <w:szCs w:val="24"/>
        </w:rPr>
        <w:t xml:space="preserve">находит вывод суда </w:t>
      </w:r>
      <w:r w:rsidR="005C0B3F" w:rsidRPr="005C0B3F">
        <w:rPr>
          <w:rFonts w:ascii="Times New Roman" w:hAnsi="Times New Roman"/>
          <w:sz w:val="24"/>
          <w:szCs w:val="24"/>
        </w:rPr>
        <w:t>о том, что несоблюдение истцом досудебного порядка не имеет правового значения для дела и не является препятствием для рассмотрения настоящего дела, так как законом не предусмотрен обязательный претензионный порядок для разрешения споров, возникших из договоров такого вида, и о расторжении которого, просит истец.</w:t>
      </w:r>
    </w:p>
    <w:p w:rsidR="005C0B3F" w:rsidRPr="005C0B3F" w:rsidRDefault="00131D21" w:rsidP="00464001">
      <w:pPr>
        <w:pStyle w:val="a9"/>
        <w:ind w:firstLine="567"/>
        <w:jc w:val="both"/>
        <w:rPr>
          <w:rFonts w:ascii="Times New Roman" w:hAnsi="Times New Roman"/>
          <w:sz w:val="24"/>
          <w:szCs w:val="24"/>
        </w:rPr>
      </w:pPr>
      <w:r>
        <w:rPr>
          <w:rFonts w:ascii="Times New Roman" w:hAnsi="Times New Roman"/>
          <w:sz w:val="24"/>
          <w:szCs w:val="24"/>
        </w:rPr>
        <w:t>Н</w:t>
      </w:r>
      <w:r w:rsidRPr="005C0B3F">
        <w:rPr>
          <w:rFonts w:ascii="Times New Roman" w:hAnsi="Times New Roman"/>
          <w:sz w:val="24"/>
          <w:szCs w:val="24"/>
        </w:rPr>
        <w:t>есостоятельным</w:t>
      </w:r>
      <w:r>
        <w:rPr>
          <w:rFonts w:ascii="Times New Roman" w:hAnsi="Times New Roman"/>
          <w:sz w:val="24"/>
          <w:szCs w:val="24"/>
        </w:rPr>
        <w:t>, по мнению ответчика, является вывод суда</w:t>
      </w:r>
      <w:r w:rsidR="005C0B3F" w:rsidRPr="005C0B3F">
        <w:rPr>
          <w:rFonts w:ascii="Times New Roman" w:hAnsi="Times New Roman"/>
          <w:sz w:val="24"/>
          <w:szCs w:val="24"/>
        </w:rPr>
        <w:t xml:space="preserve"> о том, что для дела не имеет существенного значения, то обстоятельство, что истец направлял переписку на адрес, не являющийся адресом ответчика, так как ответчик не оповестил и</w:t>
      </w:r>
      <w:r>
        <w:rPr>
          <w:rFonts w:ascii="Times New Roman" w:hAnsi="Times New Roman"/>
          <w:sz w:val="24"/>
          <w:szCs w:val="24"/>
        </w:rPr>
        <w:t>стца об изменении своего адреса, поскольку и</w:t>
      </w:r>
      <w:r w:rsidR="005C0B3F" w:rsidRPr="005C0B3F">
        <w:rPr>
          <w:rFonts w:ascii="Times New Roman" w:hAnsi="Times New Roman"/>
          <w:sz w:val="24"/>
          <w:szCs w:val="24"/>
        </w:rPr>
        <w:t xml:space="preserve">з дела следует, что истец обладал информацией о юридическом и фактическом адресе ЗАО «Агростиль», что подтверждается полученными истцом </w:t>
      </w:r>
      <w:r w:rsidR="005C0B3F" w:rsidRPr="005C0B3F">
        <w:rPr>
          <w:rFonts w:ascii="Times New Roman" w:hAnsi="Times New Roman"/>
          <w:sz w:val="24"/>
          <w:szCs w:val="24"/>
        </w:rPr>
        <w:lastRenderedPageBreak/>
        <w:t>блан</w:t>
      </w:r>
      <w:r>
        <w:rPr>
          <w:rFonts w:ascii="Times New Roman" w:hAnsi="Times New Roman"/>
          <w:sz w:val="24"/>
          <w:szCs w:val="24"/>
        </w:rPr>
        <w:t xml:space="preserve">ками-письмами ЗАО «Агростиль» </w:t>
      </w:r>
      <w:r w:rsidR="005C0B3F" w:rsidRPr="005C0B3F">
        <w:rPr>
          <w:rFonts w:ascii="Times New Roman" w:hAnsi="Times New Roman"/>
          <w:sz w:val="24"/>
          <w:szCs w:val="24"/>
        </w:rPr>
        <w:t xml:space="preserve">исх. № 16/1 от 16.08.2017 года, № 67 от 21.08.2017 года. </w:t>
      </w:r>
    </w:p>
    <w:p w:rsidR="005C0B3F" w:rsidRPr="005C0B3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 xml:space="preserve">ЗАО «Агростиль» предприняты все меры по получению </w:t>
      </w:r>
      <w:r w:rsidR="00046063">
        <w:rPr>
          <w:rFonts w:ascii="Times New Roman" w:hAnsi="Times New Roman"/>
          <w:sz w:val="24"/>
          <w:szCs w:val="24"/>
        </w:rPr>
        <w:t xml:space="preserve">им </w:t>
      </w:r>
      <w:r w:rsidRPr="005C0B3F">
        <w:rPr>
          <w:rFonts w:ascii="Times New Roman" w:hAnsi="Times New Roman"/>
          <w:sz w:val="24"/>
          <w:szCs w:val="24"/>
        </w:rPr>
        <w:t>какой-либо корреспонденции на адрес: г. Бендеры, ул. Суворова, д. 7 встроенный магазин, в том числе направлены письм</w:t>
      </w:r>
      <w:r w:rsidR="00131D21">
        <w:rPr>
          <w:rFonts w:ascii="Times New Roman" w:hAnsi="Times New Roman"/>
          <w:sz w:val="24"/>
          <w:szCs w:val="24"/>
        </w:rPr>
        <w:t xml:space="preserve">а </w:t>
      </w:r>
      <w:r w:rsidRPr="005C0B3F">
        <w:rPr>
          <w:rFonts w:ascii="Times New Roman" w:hAnsi="Times New Roman"/>
          <w:sz w:val="24"/>
          <w:szCs w:val="24"/>
        </w:rPr>
        <w:t>в ГУП «Почта Приднестровья» от 21.12.2015 года</w:t>
      </w:r>
      <w:r w:rsidR="00131D21">
        <w:rPr>
          <w:rFonts w:ascii="Times New Roman" w:hAnsi="Times New Roman"/>
          <w:sz w:val="24"/>
          <w:szCs w:val="24"/>
        </w:rPr>
        <w:t>,</w:t>
      </w:r>
      <w:r w:rsidRPr="005C0B3F">
        <w:rPr>
          <w:rFonts w:ascii="Times New Roman" w:hAnsi="Times New Roman"/>
          <w:sz w:val="24"/>
          <w:szCs w:val="24"/>
        </w:rPr>
        <w:t xml:space="preserve"> в ДГУП «Бендерская почта» от 21.12.2015 года</w:t>
      </w:r>
      <w:r w:rsidR="00131D21">
        <w:rPr>
          <w:rFonts w:ascii="Times New Roman" w:hAnsi="Times New Roman"/>
          <w:sz w:val="24"/>
          <w:szCs w:val="24"/>
        </w:rPr>
        <w:t>.</w:t>
      </w:r>
      <w:r w:rsidRPr="005C0B3F">
        <w:rPr>
          <w:rFonts w:ascii="Times New Roman" w:hAnsi="Times New Roman"/>
          <w:sz w:val="24"/>
          <w:szCs w:val="24"/>
        </w:rPr>
        <w:t xml:space="preserve"> Кроме того, 18</w:t>
      </w:r>
      <w:r w:rsidR="00131D21">
        <w:rPr>
          <w:rFonts w:ascii="Times New Roman" w:hAnsi="Times New Roman"/>
          <w:sz w:val="24"/>
          <w:szCs w:val="24"/>
        </w:rPr>
        <w:t>.12.</w:t>
      </w:r>
      <w:r w:rsidRPr="005C0B3F">
        <w:rPr>
          <w:rFonts w:ascii="Times New Roman" w:hAnsi="Times New Roman"/>
          <w:sz w:val="24"/>
          <w:szCs w:val="24"/>
        </w:rPr>
        <w:t>2017 г</w:t>
      </w:r>
      <w:r w:rsidR="00131D21">
        <w:rPr>
          <w:rFonts w:ascii="Times New Roman" w:hAnsi="Times New Roman"/>
          <w:sz w:val="24"/>
          <w:szCs w:val="24"/>
        </w:rPr>
        <w:t>.</w:t>
      </w:r>
      <w:r w:rsidRPr="005C0B3F">
        <w:rPr>
          <w:rFonts w:ascii="Times New Roman" w:hAnsi="Times New Roman"/>
          <w:sz w:val="24"/>
          <w:szCs w:val="24"/>
        </w:rPr>
        <w:t xml:space="preserve"> </w:t>
      </w:r>
      <w:r w:rsidR="00131D21">
        <w:rPr>
          <w:rFonts w:ascii="Times New Roman" w:hAnsi="Times New Roman"/>
          <w:sz w:val="24"/>
          <w:szCs w:val="24"/>
        </w:rPr>
        <w:t>и</w:t>
      </w:r>
      <w:r w:rsidRPr="005C0B3F">
        <w:rPr>
          <w:rFonts w:ascii="Times New Roman" w:hAnsi="Times New Roman"/>
          <w:sz w:val="24"/>
          <w:szCs w:val="24"/>
        </w:rPr>
        <w:t xml:space="preserve">стцом получено письмо ЗАО «Агростиль» за исх. № 15/12 от 15.12.2017 года, которым </w:t>
      </w:r>
      <w:r w:rsidR="00131D21">
        <w:rPr>
          <w:rFonts w:ascii="Times New Roman" w:hAnsi="Times New Roman"/>
          <w:sz w:val="24"/>
          <w:szCs w:val="24"/>
        </w:rPr>
        <w:t xml:space="preserve">оно </w:t>
      </w:r>
      <w:r w:rsidRPr="005C0B3F">
        <w:rPr>
          <w:rFonts w:ascii="Times New Roman" w:hAnsi="Times New Roman"/>
          <w:sz w:val="24"/>
          <w:szCs w:val="24"/>
        </w:rPr>
        <w:t>повторно сообщило о</w:t>
      </w:r>
      <w:r w:rsidR="00131D21">
        <w:rPr>
          <w:rFonts w:ascii="Times New Roman" w:hAnsi="Times New Roman"/>
          <w:sz w:val="24"/>
          <w:szCs w:val="24"/>
        </w:rPr>
        <w:t xml:space="preserve"> своем</w:t>
      </w:r>
      <w:r w:rsidRPr="005C0B3F">
        <w:rPr>
          <w:rFonts w:ascii="Times New Roman" w:hAnsi="Times New Roman"/>
          <w:sz w:val="24"/>
          <w:szCs w:val="24"/>
        </w:rPr>
        <w:t xml:space="preserve"> адресе</w:t>
      </w:r>
      <w:r w:rsidR="00131D21">
        <w:rPr>
          <w:rFonts w:ascii="Times New Roman" w:hAnsi="Times New Roman"/>
          <w:sz w:val="24"/>
          <w:szCs w:val="24"/>
        </w:rPr>
        <w:t>.</w:t>
      </w:r>
    </w:p>
    <w:p w:rsidR="005C0B3F" w:rsidRPr="005C0B3F" w:rsidRDefault="00131D21" w:rsidP="00464001">
      <w:pPr>
        <w:pStyle w:val="a9"/>
        <w:ind w:firstLine="567"/>
        <w:jc w:val="both"/>
        <w:rPr>
          <w:rFonts w:ascii="Times New Roman" w:hAnsi="Times New Roman"/>
          <w:sz w:val="24"/>
          <w:szCs w:val="24"/>
        </w:rPr>
      </w:pPr>
      <w:r>
        <w:rPr>
          <w:rFonts w:ascii="Times New Roman" w:hAnsi="Times New Roman"/>
          <w:sz w:val="24"/>
          <w:szCs w:val="24"/>
        </w:rPr>
        <w:t xml:space="preserve">Исходя из положений </w:t>
      </w:r>
      <w:r w:rsidR="005C0B3F" w:rsidRPr="005C0B3F">
        <w:rPr>
          <w:rFonts w:ascii="Times New Roman" w:hAnsi="Times New Roman"/>
          <w:sz w:val="24"/>
          <w:szCs w:val="24"/>
        </w:rPr>
        <w:t>ст</w:t>
      </w:r>
      <w:r>
        <w:rPr>
          <w:rFonts w:ascii="Times New Roman" w:hAnsi="Times New Roman"/>
          <w:sz w:val="24"/>
          <w:szCs w:val="24"/>
        </w:rPr>
        <w:t>.</w:t>
      </w:r>
      <w:r w:rsidR="005C0B3F" w:rsidRPr="005C0B3F">
        <w:rPr>
          <w:rFonts w:ascii="Times New Roman" w:hAnsi="Times New Roman"/>
          <w:sz w:val="24"/>
          <w:szCs w:val="24"/>
        </w:rPr>
        <w:t>54</w:t>
      </w:r>
      <w:r>
        <w:rPr>
          <w:rFonts w:ascii="Times New Roman" w:hAnsi="Times New Roman"/>
          <w:sz w:val="24"/>
          <w:szCs w:val="24"/>
        </w:rPr>
        <w:t>,</w:t>
      </w:r>
      <w:r w:rsidR="005C0B3F" w:rsidRPr="005C0B3F">
        <w:rPr>
          <w:rFonts w:ascii="Times New Roman" w:hAnsi="Times New Roman"/>
          <w:sz w:val="24"/>
          <w:szCs w:val="24"/>
        </w:rPr>
        <w:t xml:space="preserve"> </w:t>
      </w:r>
      <w:r w:rsidRPr="005C0B3F">
        <w:rPr>
          <w:rFonts w:ascii="Times New Roman" w:hAnsi="Times New Roman"/>
          <w:sz w:val="24"/>
          <w:szCs w:val="24"/>
        </w:rPr>
        <w:t>п</w:t>
      </w:r>
      <w:r>
        <w:rPr>
          <w:rFonts w:ascii="Times New Roman" w:hAnsi="Times New Roman"/>
          <w:sz w:val="24"/>
          <w:szCs w:val="24"/>
        </w:rPr>
        <w:t>.</w:t>
      </w:r>
      <w:r w:rsidRPr="005C0B3F">
        <w:rPr>
          <w:rFonts w:ascii="Times New Roman" w:hAnsi="Times New Roman"/>
          <w:sz w:val="24"/>
          <w:szCs w:val="24"/>
        </w:rPr>
        <w:t>2 ст</w:t>
      </w:r>
      <w:r>
        <w:rPr>
          <w:rFonts w:ascii="Times New Roman" w:hAnsi="Times New Roman"/>
          <w:sz w:val="24"/>
          <w:szCs w:val="24"/>
        </w:rPr>
        <w:t>.</w:t>
      </w:r>
      <w:r w:rsidRPr="005C0B3F">
        <w:rPr>
          <w:rFonts w:ascii="Times New Roman" w:hAnsi="Times New Roman"/>
          <w:sz w:val="24"/>
          <w:szCs w:val="24"/>
        </w:rPr>
        <w:t>55</w:t>
      </w:r>
      <w:r>
        <w:rPr>
          <w:rFonts w:ascii="Times New Roman" w:hAnsi="Times New Roman"/>
          <w:sz w:val="24"/>
          <w:szCs w:val="24"/>
        </w:rPr>
        <w:t xml:space="preserve"> </w:t>
      </w:r>
      <w:r w:rsidR="005C0B3F" w:rsidRPr="005C0B3F">
        <w:rPr>
          <w:rFonts w:ascii="Times New Roman" w:hAnsi="Times New Roman"/>
          <w:sz w:val="24"/>
          <w:szCs w:val="24"/>
        </w:rPr>
        <w:t>ГК ПМР</w:t>
      </w:r>
      <w:r>
        <w:rPr>
          <w:rFonts w:ascii="Times New Roman" w:hAnsi="Times New Roman"/>
          <w:sz w:val="24"/>
          <w:szCs w:val="24"/>
        </w:rPr>
        <w:t>,</w:t>
      </w:r>
      <w:r w:rsidR="005C0B3F" w:rsidRPr="005C0B3F">
        <w:rPr>
          <w:rFonts w:ascii="Times New Roman" w:hAnsi="Times New Roman"/>
          <w:sz w:val="24"/>
          <w:szCs w:val="24"/>
        </w:rPr>
        <w:t xml:space="preserve"> </w:t>
      </w:r>
      <w:r w:rsidRPr="005C0B3F">
        <w:rPr>
          <w:rFonts w:ascii="Times New Roman" w:hAnsi="Times New Roman"/>
          <w:sz w:val="24"/>
          <w:szCs w:val="24"/>
        </w:rPr>
        <w:t>п</w:t>
      </w:r>
      <w:r>
        <w:rPr>
          <w:rFonts w:ascii="Times New Roman" w:hAnsi="Times New Roman"/>
          <w:sz w:val="24"/>
          <w:szCs w:val="24"/>
        </w:rPr>
        <w:t>.п.</w:t>
      </w:r>
      <w:r w:rsidRPr="005C0B3F">
        <w:rPr>
          <w:rFonts w:ascii="Times New Roman" w:hAnsi="Times New Roman"/>
          <w:sz w:val="24"/>
          <w:szCs w:val="24"/>
        </w:rPr>
        <w:t>в) п</w:t>
      </w:r>
      <w:r>
        <w:rPr>
          <w:rFonts w:ascii="Times New Roman" w:hAnsi="Times New Roman"/>
          <w:sz w:val="24"/>
          <w:szCs w:val="24"/>
        </w:rPr>
        <w:t>.</w:t>
      </w:r>
      <w:r w:rsidRPr="005C0B3F">
        <w:rPr>
          <w:rFonts w:ascii="Times New Roman" w:hAnsi="Times New Roman"/>
          <w:sz w:val="24"/>
          <w:szCs w:val="24"/>
        </w:rPr>
        <w:t>1 ст</w:t>
      </w:r>
      <w:r>
        <w:rPr>
          <w:rFonts w:ascii="Times New Roman" w:hAnsi="Times New Roman"/>
          <w:sz w:val="24"/>
          <w:szCs w:val="24"/>
        </w:rPr>
        <w:t>.</w:t>
      </w:r>
      <w:r w:rsidRPr="005C0B3F">
        <w:rPr>
          <w:rFonts w:ascii="Times New Roman" w:hAnsi="Times New Roman"/>
          <w:sz w:val="24"/>
          <w:szCs w:val="24"/>
        </w:rPr>
        <w:t>12</w:t>
      </w:r>
      <w:r>
        <w:rPr>
          <w:rFonts w:ascii="Times New Roman" w:hAnsi="Times New Roman"/>
          <w:sz w:val="24"/>
          <w:szCs w:val="24"/>
        </w:rPr>
        <w:t>,</w:t>
      </w:r>
      <w:r w:rsidRPr="005C0B3F">
        <w:rPr>
          <w:rFonts w:ascii="Times New Roman" w:hAnsi="Times New Roman"/>
          <w:sz w:val="24"/>
          <w:szCs w:val="24"/>
        </w:rPr>
        <w:t xml:space="preserve"> п</w:t>
      </w:r>
      <w:r>
        <w:rPr>
          <w:rFonts w:ascii="Times New Roman" w:hAnsi="Times New Roman"/>
          <w:sz w:val="24"/>
          <w:szCs w:val="24"/>
        </w:rPr>
        <w:t>.п.</w:t>
      </w:r>
      <w:r w:rsidRPr="005C0B3F">
        <w:rPr>
          <w:rFonts w:ascii="Times New Roman" w:hAnsi="Times New Roman"/>
          <w:sz w:val="24"/>
          <w:szCs w:val="24"/>
        </w:rPr>
        <w:t>б) ст</w:t>
      </w:r>
      <w:r>
        <w:rPr>
          <w:rFonts w:ascii="Times New Roman" w:hAnsi="Times New Roman"/>
          <w:sz w:val="24"/>
          <w:szCs w:val="24"/>
        </w:rPr>
        <w:t>.</w:t>
      </w:r>
      <w:r w:rsidRPr="005C0B3F">
        <w:rPr>
          <w:rFonts w:ascii="Times New Roman" w:hAnsi="Times New Roman"/>
          <w:sz w:val="24"/>
          <w:szCs w:val="24"/>
        </w:rPr>
        <w:t>5 Закона ПМР «О государственной регистрации юридических лиц и индивидуальных предпринимателей в Приднестровской Молдавской Республике»</w:t>
      </w:r>
      <w:r>
        <w:rPr>
          <w:rFonts w:ascii="Times New Roman" w:hAnsi="Times New Roman"/>
          <w:sz w:val="24"/>
          <w:szCs w:val="24"/>
        </w:rPr>
        <w:t xml:space="preserve">, </w:t>
      </w:r>
      <w:r w:rsidR="005C0B3F" w:rsidRPr="005C0B3F">
        <w:rPr>
          <w:rFonts w:ascii="Times New Roman" w:hAnsi="Times New Roman"/>
          <w:sz w:val="24"/>
          <w:szCs w:val="24"/>
        </w:rPr>
        <w:t>выписк</w:t>
      </w:r>
      <w:r>
        <w:rPr>
          <w:rFonts w:ascii="Times New Roman" w:hAnsi="Times New Roman"/>
          <w:sz w:val="24"/>
          <w:szCs w:val="24"/>
        </w:rPr>
        <w:t>и</w:t>
      </w:r>
      <w:r w:rsidR="005C0B3F" w:rsidRPr="005C0B3F">
        <w:rPr>
          <w:rFonts w:ascii="Times New Roman" w:hAnsi="Times New Roman"/>
          <w:sz w:val="24"/>
          <w:szCs w:val="24"/>
        </w:rPr>
        <w:t xml:space="preserve"> из Г</w:t>
      </w:r>
      <w:r>
        <w:rPr>
          <w:rFonts w:ascii="Times New Roman" w:hAnsi="Times New Roman"/>
          <w:sz w:val="24"/>
          <w:szCs w:val="24"/>
        </w:rPr>
        <w:t>РЮЛ</w:t>
      </w:r>
      <w:r w:rsidR="005C0B3F" w:rsidRPr="005C0B3F">
        <w:rPr>
          <w:rFonts w:ascii="Times New Roman" w:hAnsi="Times New Roman"/>
          <w:sz w:val="24"/>
          <w:szCs w:val="24"/>
        </w:rPr>
        <w:t>, истец</w:t>
      </w:r>
      <w:r w:rsidR="003E0C23">
        <w:rPr>
          <w:rFonts w:ascii="Times New Roman" w:hAnsi="Times New Roman"/>
          <w:sz w:val="24"/>
          <w:szCs w:val="24"/>
        </w:rPr>
        <w:t xml:space="preserve">, как полагает ответчик, </w:t>
      </w:r>
      <w:r w:rsidR="005C0B3F" w:rsidRPr="005C0B3F">
        <w:rPr>
          <w:rFonts w:ascii="Times New Roman" w:hAnsi="Times New Roman"/>
          <w:sz w:val="24"/>
          <w:szCs w:val="24"/>
        </w:rPr>
        <w:t xml:space="preserve">обязан был направлять </w:t>
      </w:r>
      <w:r w:rsidR="00C114B9">
        <w:rPr>
          <w:rFonts w:ascii="Times New Roman" w:hAnsi="Times New Roman"/>
          <w:sz w:val="24"/>
          <w:szCs w:val="24"/>
        </w:rPr>
        <w:t xml:space="preserve">ему </w:t>
      </w:r>
      <w:r w:rsidR="005C0B3F" w:rsidRPr="005C0B3F">
        <w:rPr>
          <w:rFonts w:ascii="Times New Roman" w:hAnsi="Times New Roman"/>
          <w:sz w:val="24"/>
          <w:szCs w:val="24"/>
        </w:rPr>
        <w:t xml:space="preserve">письма по адресу, содержащемуся в государственном реестре юридических лиц. </w:t>
      </w:r>
    </w:p>
    <w:p w:rsidR="005C0B3F" w:rsidRDefault="003E0C23" w:rsidP="00464001">
      <w:pPr>
        <w:pStyle w:val="a9"/>
        <w:ind w:firstLine="567"/>
        <w:jc w:val="both"/>
      </w:pPr>
      <w:r w:rsidRPr="003E0C23">
        <w:rPr>
          <w:rFonts w:ascii="Times New Roman" w:hAnsi="Times New Roman"/>
          <w:sz w:val="24"/>
          <w:szCs w:val="24"/>
        </w:rPr>
        <w:t>Общество считает, что н</w:t>
      </w:r>
      <w:r w:rsidR="005C0B3F" w:rsidRPr="003E0C23">
        <w:rPr>
          <w:rFonts w:ascii="Times New Roman" w:hAnsi="Times New Roman"/>
          <w:sz w:val="24"/>
          <w:szCs w:val="24"/>
        </w:rPr>
        <w:t>орм</w:t>
      </w:r>
      <w:r w:rsidRPr="003E0C23">
        <w:rPr>
          <w:rFonts w:ascii="Times New Roman" w:hAnsi="Times New Roman"/>
          <w:sz w:val="24"/>
          <w:szCs w:val="24"/>
        </w:rPr>
        <w:t>ы</w:t>
      </w:r>
      <w:r w:rsidR="005C0B3F" w:rsidRPr="003E0C23">
        <w:rPr>
          <w:rFonts w:ascii="Times New Roman" w:hAnsi="Times New Roman"/>
          <w:sz w:val="24"/>
          <w:szCs w:val="24"/>
        </w:rPr>
        <w:t xml:space="preserve"> п</w:t>
      </w:r>
      <w:r w:rsidRPr="003E0C23">
        <w:rPr>
          <w:rFonts w:ascii="Times New Roman" w:hAnsi="Times New Roman"/>
          <w:sz w:val="24"/>
          <w:szCs w:val="24"/>
        </w:rPr>
        <w:t xml:space="preserve">.п. </w:t>
      </w:r>
      <w:r w:rsidR="005C0B3F" w:rsidRPr="003E0C23">
        <w:rPr>
          <w:rFonts w:ascii="Times New Roman" w:hAnsi="Times New Roman"/>
          <w:sz w:val="24"/>
          <w:szCs w:val="24"/>
        </w:rPr>
        <w:t>г</w:t>
      </w:r>
      <w:r w:rsidRPr="003E0C23">
        <w:rPr>
          <w:rFonts w:ascii="Times New Roman" w:hAnsi="Times New Roman"/>
          <w:sz w:val="24"/>
          <w:szCs w:val="24"/>
        </w:rPr>
        <w:t>)</w:t>
      </w:r>
      <w:r w:rsidR="005C0B3F" w:rsidRPr="003E0C23">
        <w:rPr>
          <w:rFonts w:ascii="Times New Roman" w:hAnsi="Times New Roman"/>
          <w:sz w:val="24"/>
          <w:szCs w:val="24"/>
        </w:rPr>
        <w:t xml:space="preserve"> п</w:t>
      </w:r>
      <w:r w:rsidRPr="003E0C23">
        <w:rPr>
          <w:rFonts w:ascii="Times New Roman" w:hAnsi="Times New Roman"/>
          <w:sz w:val="24"/>
          <w:szCs w:val="24"/>
        </w:rPr>
        <w:t>.</w:t>
      </w:r>
      <w:r w:rsidR="005C0B3F" w:rsidRPr="003E0C23">
        <w:rPr>
          <w:rFonts w:ascii="Times New Roman" w:hAnsi="Times New Roman"/>
          <w:sz w:val="24"/>
          <w:szCs w:val="24"/>
        </w:rPr>
        <w:t>2 ст</w:t>
      </w:r>
      <w:r w:rsidRPr="003E0C23">
        <w:rPr>
          <w:rFonts w:ascii="Times New Roman" w:hAnsi="Times New Roman"/>
          <w:sz w:val="24"/>
          <w:szCs w:val="24"/>
        </w:rPr>
        <w:t>.</w:t>
      </w:r>
      <w:r w:rsidR="005C0B3F" w:rsidRPr="003E0C23">
        <w:rPr>
          <w:rFonts w:ascii="Times New Roman" w:hAnsi="Times New Roman"/>
          <w:sz w:val="24"/>
          <w:szCs w:val="24"/>
        </w:rPr>
        <w:t>86 и ст</w:t>
      </w:r>
      <w:r w:rsidRPr="003E0C23">
        <w:rPr>
          <w:rFonts w:ascii="Times New Roman" w:hAnsi="Times New Roman"/>
          <w:sz w:val="24"/>
          <w:szCs w:val="24"/>
        </w:rPr>
        <w:t>.</w:t>
      </w:r>
      <w:r w:rsidR="005C0B3F" w:rsidRPr="003E0C23">
        <w:rPr>
          <w:rFonts w:ascii="Times New Roman" w:hAnsi="Times New Roman"/>
          <w:sz w:val="24"/>
          <w:szCs w:val="24"/>
        </w:rPr>
        <w:t>91 ЗК ПМР</w:t>
      </w:r>
      <w:r w:rsidRPr="003E0C23">
        <w:rPr>
          <w:rFonts w:ascii="Times New Roman" w:hAnsi="Times New Roman"/>
          <w:sz w:val="24"/>
          <w:szCs w:val="24"/>
        </w:rPr>
        <w:t xml:space="preserve">, на которых также основывался суд, </w:t>
      </w:r>
      <w:r w:rsidR="005C0B3F" w:rsidRPr="003E0C23">
        <w:rPr>
          <w:rFonts w:ascii="Times New Roman" w:hAnsi="Times New Roman"/>
          <w:sz w:val="24"/>
          <w:szCs w:val="24"/>
        </w:rPr>
        <w:t xml:space="preserve">не могут служить правовым основанием для расторжения </w:t>
      </w:r>
      <w:r>
        <w:rPr>
          <w:rFonts w:ascii="Times New Roman" w:hAnsi="Times New Roman"/>
          <w:sz w:val="24"/>
          <w:szCs w:val="24"/>
        </w:rPr>
        <w:t>д</w:t>
      </w:r>
      <w:r w:rsidR="005C0B3F" w:rsidRPr="003E0C23">
        <w:rPr>
          <w:rFonts w:ascii="Times New Roman" w:hAnsi="Times New Roman"/>
          <w:sz w:val="24"/>
          <w:szCs w:val="24"/>
        </w:rPr>
        <w:t>оговора</w:t>
      </w:r>
      <w:r>
        <w:rPr>
          <w:rFonts w:ascii="Times New Roman" w:hAnsi="Times New Roman"/>
          <w:sz w:val="24"/>
          <w:szCs w:val="24"/>
        </w:rPr>
        <w:t xml:space="preserve">, так как </w:t>
      </w:r>
      <w:r w:rsidR="005C0B3F" w:rsidRPr="003E0C23">
        <w:rPr>
          <w:rFonts w:ascii="Times New Roman" w:hAnsi="Times New Roman"/>
          <w:sz w:val="24"/>
          <w:szCs w:val="24"/>
        </w:rPr>
        <w:t xml:space="preserve">не содержат правоположений о том, что </w:t>
      </w:r>
      <w:r w:rsidRPr="003E0C23">
        <w:rPr>
          <w:rFonts w:ascii="Times New Roman" w:hAnsi="Times New Roman"/>
          <w:sz w:val="24"/>
          <w:szCs w:val="24"/>
        </w:rPr>
        <w:t xml:space="preserve">договор на право долгосрочного пользования земельным участком </w:t>
      </w:r>
      <w:r w:rsidR="005C0B3F" w:rsidRPr="003E0C23">
        <w:rPr>
          <w:rFonts w:ascii="Times New Roman" w:hAnsi="Times New Roman"/>
          <w:sz w:val="24"/>
          <w:szCs w:val="24"/>
        </w:rPr>
        <w:t>при наличии указанных в них обстоятельств подлежит расторжению</w:t>
      </w:r>
      <w:r>
        <w:rPr>
          <w:rFonts w:ascii="Times New Roman" w:hAnsi="Times New Roman"/>
          <w:sz w:val="24"/>
          <w:szCs w:val="24"/>
        </w:rPr>
        <w:t>, в</w:t>
      </w:r>
      <w:r w:rsidR="005C0B3F" w:rsidRPr="003E0C23">
        <w:rPr>
          <w:rFonts w:ascii="Times New Roman" w:hAnsi="Times New Roman"/>
          <w:sz w:val="24"/>
          <w:szCs w:val="24"/>
        </w:rPr>
        <w:t xml:space="preserve"> связи</w:t>
      </w:r>
      <w:r>
        <w:rPr>
          <w:rFonts w:ascii="Times New Roman" w:hAnsi="Times New Roman"/>
          <w:sz w:val="24"/>
          <w:szCs w:val="24"/>
        </w:rPr>
        <w:t>,</w:t>
      </w:r>
      <w:r w:rsidR="005C0B3F" w:rsidRPr="003E0C23">
        <w:rPr>
          <w:rFonts w:ascii="Times New Roman" w:hAnsi="Times New Roman"/>
          <w:sz w:val="24"/>
          <w:szCs w:val="24"/>
        </w:rPr>
        <w:t xml:space="preserve"> с чем</w:t>
      </w:r>
      <w:r>
        <w:rPr>
          <w:rFonts w:ascii="Times New Roman" w:hAnsi="Times New Roman"/>
          <w:sz w:val="24"/>
          <w:szCs w:val="24"/>
        </w:rPr>
        <w:t>,</w:t>
      </w:r>
      <w:r w:rsidR="005C0B3F" w:rsidRPr="003E0C23">
        <w:rPr>
          <w:rFonts w:ascii="Times New Roman" w:hAnsi="Times New Roman"/>
          <w:sz w:val="24"/>
          <w:szCs w:val="24"/>
        </w:rPr>
        <w:t xml:space="preserve"> указанные нормы не подлежали применению</w:t>
      </w:r>
      <w:r>
        <w:rPr>
          <w:rFonts w:ascii="Times New Roman" w:hAnsi="Times New Roman"/>
          <w:sz w:val="24"/>
          <w:szCs w:val="24"/>
        </w:rPr>
        <w:t>.</w:t>
      </w:r>
      <w:r w:rsidRPr="003E0C23">
        <w:t xml:space="preserve"> </w:t>
      </w:r>
    </w:p>
    <w:p w:rsidR="005C0B3F" w:rsidRDefault="003E0C23" w:rsidP="00464001">
      <w:pPr>
        <w:ind w:firstLine="567"/>
        <w:jc w:val="both"/>
      </w:pPr>
      <w:r>
        <w:t>В нарушение п.</w:t>
      </w:r>
      <w:r w:rsidR="005C0B3F">
        <w:t>1 ст</w:t>
      </w:r>
      <w:r>
        <w:t>.</w:t>
      </w:r>
      <w:r w:rsidR="005C0B3F">
        <w:t>45 АПК ПМР истец не представил доказательств наличия оснований для расторжения договора, заключенного между ним и ответчиком, основанных на нормах ст</w:t>
      </w:r>
      <w:r w:rsidR="007F440C">
        <w:t>.</w:t>
      </w:r>
      <w:r w:rsidR="005C0B3F">
        <w:t>467 ГК ПМР.</w:t>
      </w:r>
    </w:p>
    <w:p w:rsidR="00C63766" w:rsidRDefault="005C0B3F" w:rsidP="00464001">
      <w:pPr>
        <w:ind w:firstLine="567"/>
        <w:jc w:val="both"/>
      </w:pPr>
      <w:r>
        <w:t xml:space="preserve">На основании изложенного, </w:t>
      </w:r>
      <w:r w:rsidR="003E0C23">
        <w:t>ответчик просит р</w:t>
      </w:r>
      <w:r>
        <w:t>ешение от 18 декабря 2017 года по делу № 92</w:t>
      </w:r>
      <w:r w:rsidR="00863B3D">
        <w:t>8</w:t>
      </w:r>
      <w:r>
        <w:t>/17-12 отменить, и передать дело на новое рассмотрение</w:t>
      </w:r>
      <w:r w:rsidR="003E0C23">
        <w:t>.</w:t>
      </w:r>
      <w:r>
        <w:t xml:space="preserve"> </w:t>
      </w:r>
    </w:p>
    <w:p w:rsidR="0083493B" w:rsidRDefault="00C332C3" w:rsidP="00464001">
      <w:pPr>
        <w:autoSpaceDE w:val="0"/>
        <w:autoSpaceDN w:val="0"/>
        <w:adjustRightInd w:val="0"/>
        <w:ind w:firstLine="567"/>
        <w:jc w:val="both"/>
      </w:pPr>
      <w:r w:rsidRPr="00A56ABF">
        <w:t>В судебном заседании представител</w:t>
      </w:r>
      <w:r w:rsidR="0076220F">
        <w:t>ь</w:t>
      </w:r>
      <w:r>
        <w:t xml:space="preserve"> </w:t>
      </w:r>
      <w:r w:rsidR="00023E12">
        <w:t xml:space="preserve">ответчика </w:t>
      </w:r>
      <w:r w:rsidRPr="00A56ABF">
        <w:t>поддержал доводы, изложенные в кассационной жалобе, и прос</w:t>
      </w:r>
      <w:r w:rsidR="0076220F">
        <w:t>и</w:t>
      </w:r>
      <w:r w:rsidR="00151A82">
        <w:t>т ее удовлетворить</w:t>
      </w:r>
      <w:r w:rsidR="0083493B">
        <w:t xml:space="preserve">. </w:t>
      </w:r>
    </w:p>
    <w:p w:rsidR="00FB45C9" w:rsidRDefault="00FB45C9" w:rsidP="00464001">
      <w:pPr>
        <w:ind w:firstLine="567"/>
        <w:jc w:val="both"/>
      </w:pPr>
      <w:r>
        <w:t>Возражая против удовлетворения кассационной жалобы</w:t>
      </w:r>
      <w:r w:rsidR="0076220F">
        <w:t>,</w:t>
      </w:r>
      <w:r>
        <w:t xml:space="preserve"> </w:t>
      </w:r>
      <w:r w:rsidR="00023E12">
        <w:t xml:space="preserve">истец </w:t>
      </w:r>
      <w:r>
        <w:t xml:space="preserve">представил </w:t>
      </w:r>
      <w:r w:rsidR="00023E12">
        <w:t xml:space="preserve">отзыв </w:t>
      </w:r>
      <w:r w:rsidR="000D7DF7">
        <w:t>на не</w:t>
      </w:r>
      <w:r>
        <w:t>е, кот</w:t>
      </w:r>
      <w:r w:rsidR="005C2971">
        <w:t>оры</w:t>
      </w:r>
      <w:r w:rsidR="00023E12">
        <w:t>й</w:t>
      </w:r>
      <w:r>
        <w:t xml:space="preserve"> мотивирован следующим.</w:t>
      </w:r>
    </w:p>
    <w:p w:rsidR="00B95573" w:rsidRDefault="00B95573" w:rsidP="00464001">
      <w:pPr>
        <w:ind w:firstLine="567"/>
        <w:jc w:val="both"/>
      </w:pPr>
      <w:r>
        <w:t>Суд, полагает истец, обоснованно пришел к выводу, что неуплата земельного налога, послужившая основанием для обращения в арбитражный суд, является не только нарушением условий заключенного сторонами договора, но и нарушением ответчиком требований действующего законодательства ПМР (Земельный Кодекс ПМР, Закон ПМР «О плате за землю»).</w:t>
      </w:r>
    </w:p>
    <w:p w:rsidR="00B95573" w:rsidRDefault="00B95573" w:rsidP="00464001">
      <w:pPr>
        <w:ind w:firstLine="567"/>
        <w:jc w:val="both"/>
      </w:pPr>
      <w:r>
        <w:t>Как отражено в отзыве</w:t>
      </w:r>
      <w:r w:rsidR="00497EC2">
        <w:t>,</w:t>
      </w:r>
      <w:r>
        <w:t xml:space="preserve"> у ЗАО «Агростиль» существовала </w:t>
      </w:r>
      <w:r w:rsidR="00863B3D">
        <w:t xml:space="preserve">и </w:t>
      </w:r>
      <w:r>
        <w:t>обязанность по уплате земельного налога</w:t>
      </w:r>
      <w:r w:rsidR="00863B3D">
        <w:t xml:space="preserve">, что следует из п.п. в) п.2.4 договора </w:t>
      </w:r>
      <w:r>
        <w:t>в соответствии с требованиями</w:t>
      </w:r>
      <w:r w:rsidR="00124DD3">
        <w:t xml:space="preserve"> которого ответчик обязан выполнять другие обязанности, предусмотренные</w:t>
      </w:r>
      <w:r>
        <w:t xml:space="preserve"> действующ</w:t>
      </w:r>
      <w:r w:rsidR="00124DD3">
        <w:t>им</w:t>
      </w:r>
      <w:r>
        <w:t xml:space="preserve"> законодательств</w:t>
      </w:r>
      <w:r w:rsidR="00124DD3">
        <w:t>ом,</w:t>
      </w:r>
      <w:r>
        <w:t xml:space="preserve"> а п.п.а), </w:t>
      </w:r>
      <w:r w:rsidR="00124DD3">
        <w:t>е</w:t>
      </w:r>
      <w:r>
        <w:t xml:space="preserve">) п.6.1 договора предусматривают его расторжение в случаях неисполнения или ненадлежащего исполнения Землепользователем условий договора, а также в </w:t>
      </w:r>
      <w:r w:rsidR="00124DD3">
        <w:t>иных случаях, предусмотренных действующим законодательством</w:t>
      </w:r>
      <w:r>
        <w:t>.</w:t>
      </w:r>
    </w:p>
    <w:p w:rsidR="00B95573" w:rsidRDefault="00B95573" w:rsidP="00464001">
      <w:pPr>
        <w:ind w:firstLine="567"/>
        <w:jc w:val="both"/>
      </w:pPr>
      <w:r>
        <w:t xml:space="preserve">Ответчиком, указывает </w:t>
      </w:r>
      <w:r w:rsidRPr="00E853F9">
        <w:t>Министерств</w:t>
      </w:r>
      <w:r>
        <w:t>о</w:t>
      </w:r>
      <w:r w:rsidRPr="00E853F9">
        <w:t xml:space="preserve"> сельского хозяйства и природных ресурсов ПМ</w:t>
      </w:r>
      <w:r>
        <w:t>Р, не было представлено доказательств исполнения указанных обязательств и, более того, представителем Ответчика в судебном заседании не оспаривался факт неуплаты земельного налога, а, напротив, был подтвержден.</w:t>
      </w:r>
    </w:p>
    <w:p w:rsidR="00B95573" w:rsidRDefault="00B95573" w:rsidP="00464001">
      <w:pPr>
        <w:ind w:firstLine="567"/>
        <w:jc w:val="both"/>
      </w:pPr>
      <w:r>
        <w:t>Таким образом, установ</w:t>
      </w:r>
      <w:r w:rsidR="00497EC2">
        <w:t>ив</w:t>
      </w:r>
      <w:r>
        <w:t xml:space="preserve"> факт неуплаты земельного налога </w:t>
      </w:r>
      <w:r w:rsidR="00497EC2">
        <w:t>о</w:t>
      </w:r>
      <w:r>
        <w:t xml:space="preserve">тветчиком, а, следовательно, нарушение не только норм договора, но и норм действующего законодательства, суд, по мнению истца, </w:t>
      </w:r>
      <w:r w:rsidR="00EE4B2E">
        <w:t>правомерно сдела</w:t>
      </w:r>
      <w:r w:rsidR="00497EC2">
        <w:t>л</w:t>
      </w:r>
      <w:r w:rsidR="00EE4B2E">
        <w:t xml:space="preserve"> </w:t>
      </w:r>
      <w:r>
        <w:t>вывод о том, что неуплата земельного налога является существенным нарушением обязательства.</w:t>
      </w:r>
      <w:r w:rsidR="00EE4B2E">
        <w:t xml:space="preserve"> Соответственно</w:t>
      </w:r>
      <w:r>
        <w:t xml:space="preserve">, довод </w:t>
      </w:r>
      <w:r w:rsidR="00EE4B2E">
        <w:t>о</w:t>
      </w:r>
      <w:r>
        <w:t xml:space="preserve">тветчика относительно </w:t>
      </w:r>
      <w:r w:rsidR="00EE4B2E">
        <w:t xml:space="preserve">отсутствия </w:t>
      </w:r>
      <w:r>
        <w:t>существенных нарушений по договору</w:t>
      </w:r>
      <w:r w:rsidR="00EE4B2E">
        <w:t>,</w:t>
      </w:r>
      <w:r>
        <w:t xml:space="preserve"> </w:t>
      </w:r>
      <w:r w:rsidR="00EE4B2E">
        <w:t xml:space="preserve">истец </w:t>
      </w:r>
      <w:r>
        <w:t>счита</w:t>
      </w:r>
      <w:r w:rsidR="00374B43">
        <w:t>ет</w:t>
      </w:r>
      <w:r>
        <w:t xml:space="preserve"> не основанным на нормах </w:t>
      </w:r>
      <w:r w:rsidR="00374B43">
        <w:t xml:space="preserve">права </w:t>
      </w:r>
      <w:r>
        <w:t>и несостоятельным.</w:t>
      </w:r>
    </w:p>
    <w:p w:rsidR="00B95573" w:rsidRDefault="00374B43" w:rsidP="00464001">
      <w:pPr>
        <w:ind w:firstLine="567"/>
        <w:jc w:val="both"/>
      </w:pPr>
      <w:r>
        <w:t>Как указывает истец, д</w:t>
      </w:r>
      <w:r w:rsidR="00B95573">
        <w:t xml:space="preserve">оказательств извещения </w:t>
      </w:r>
      <w:r>
        <w:t>о</w:t>
      </w:r>
      <w:r w:rsidR="00B95573">
        <w:t>тветчиком Министерства о смене юридического адреса в письменной форме в суд представлено не было</w:t>
      </w:r>
      <w:r>
        <w:t>,</w:t>
      </w:r>
      <w:r w:rsidR="00B95573">
        <w:t xml:space="preserve"> копии писем в адрес ГУП «Почта Приднестровья и ДГУП «Бендерская почта», подтверждают направление ЗАО «Агростиль» информации о смене юридического адреса в адрес указанных лиц, но не Министерства</w:t>
      </w:r>
      <w:r>
        <w:t xml:space="preserve">, соответственно </w:t>
      </w:r>
      <w:r w:rsidR="00B95573">
        <w:t>судом была дана верная оценка</w:t>
      </w:r>
      <w:r>
        <w:t xml:space="preserve"> </w:t>
      </w:r>
      <w:r w:rsidR="00B95573">
        <w:t xml:space="preserve">и установлен факт нарушения </w:t>
      </w:r>
      <w:r>
        <w:t>о</w:t>
      </w:r>
      <w:r w:rsidR="00B95573">
        <w:t>тветчиком п</w:t>
      </w:r>
      <w:r>
        <w:t>.п.</w:t>
      </w:r>
      <w:r w:rsidR="00B95573">
        <w:t xml:space="preserve">7.2 и 7.3 </w:t>
      </w:r>
      <w:r>
        <w:t>д</w:t>
      </w:r>
      <w:r w:rsidR="00B95573">
        <w:t>оговора</w:t>
      </w:r>
      <w:r>
        <w:t>.</w:t>
      </w:r>
      <w:r w:rsidR="00B95573">
        <w:t xml:space="preserve"> </w:t>
      </w:r>
      <w:r>
        <w:t xml:space="preserve">В связи с чем, </w:t>
      </w:r>
      <w:r w:rsidR="00B95573">
        <w:t xml:space="preserve">необоснованным </w:t>
      </w:r>
      <w:r>
        <w:t>находит истец,</w:t>
      </w:r>
      <w:r w:rsidR="00B95573">
        <w:t xml:space="preserve"> довод </w:t>
      </w:r>
      <w:r>
        <w:t>о</w:t>
      </w:r>
      <w:r w:rsidR="00B95573">
        <w:t>тветчика о том, что Истец обязан был знать и направлять корреспонденцию по новому адресу (отличающемуся от адреса, указанного в Договоре), исходя из открытого доступа в Единый Государственный реестр юридических лиц.</w:t>
      </w:r>
    </w:p>
    <w:p w:rsidR="00B95573" w:rsidRDefault="00374B43" w:rsidP="00464001">
      <w:pPr>
        <w:ind w:firstLine="567"/>
        <w:jc w:val="both"/>
      </w:pPr>
      <w:r w:rsidRPr="00E853F9">
        <w:lastRenderedPageBreak/>
        <w:t>Министерств</w:t>
      </w:r>
      <w:r>
        <w:t>о</w:t>
      </w:r>
      <w:r w:rsidRPr="00E853F9">
        <w:t xml:space="preserve"> сельского хозяйства и природных ресурсов ПМ</w:t>
      </w:r>
      <w:r>
        <w:t>Р считает, что суд при отклонении доводов ответчика о</w:t>
      </w:r>
      <w:r w:rsidR="00B95573">
        <w:t>тносительно несоблюдени</w:t>
      </w:r>
      <w:r>
        <w:t>я</w:t>
      </w:r>
      <w:r w:rsidR="00B95573">
        <w:t xml:space="preserve"> досудебного порядка урегулирования</w:t>
      </w:r>
      <w:r>
        <w:t xml:space="preserve"> спора</w:t>
      </w:r>
      <w:r w:rsidR="00B95573">
        <w:t>, обоснованно исходил из установленных обстоятельств дела и верно применил нормы процессуального права.</w:t>
      </w:r>
    </w:p>
    <w:p w:rsidR="00ED263B" w:rsidRDefault="00B95573" w:rsidP="00464001">
      <w:pPr>
        <w:ind w:firstLine="567"/>
        <w:jc w:val="both"/>
      </w:pPr>
      <w:r>
        <w:t xml:space="preserve">Более того, </w:t>
      </w:r>
      <w:r w:rsidR="00374B43">
        <w:t xml:space="preserve">основываясь на </w:t>
      </w:r>
      <w:r>
        <w:t>п</w:t>
      </w:r>
      <w:r w:rsidR="00374B43">
        <w:t>.п.2, 3</w:t>
      </w:r>
      <w:r>
        <w:t xml:space="preserve"> ст</w:t>
      </w:r>
      <w:r w:rsidR="00374B43">
        <w:t>.</w:t>
      </w:r>
      <w:r>
        <w:t>4 А</w:t>
      </w:r>
      <w:r w:rsidR="00374B43">
        <w:t>ПК ПМР истец полагает, что он, как  государственный орган</w:t>
      </w:r>
      <w:r w:rsidR="00ED263B">
        <w:t xml:space="preserve">, обладающий правом на обращение в арбитражный суд в защиту государственных и общественных интересов, вправе </w:t>
      </w:r>
      <w:r>
        <w:t>обращ</w:t>
      </w:r>
      <w:r w:rsidR="00ED263B">
        <w:t xml:space="preserve">аться </w:t>
      </w:r>
      <w:r>
        <w:t xml:space="preserve">в суд без соблюдения досудебного (претензионного) порядка урегулирования споров. </w:t>
      </w:r>
    </w:p>
    <w:p w:rsidR="00B95573" w:rsidRDefault="00ED263B" w:rsidP="00464001">
      <w:pPr>
        <w:ind w:firstLine="567"/>
        <w:jc w:val="both"/>
      </w:pPr>
      <w:r>
        <w:t>Возраж</w:t>
      </w:r>
      <w:r w:rsidR="00046063">
        <w:t>а</w:t>
      </w:r>
      <w:r>
        <w:t>я против доводов общества относительно п</w:t>
      </w:r>
      <w:r w:rsidR="00B95573">
        <w:t xml:space="preserve">редписания </w:t>
      </w:r>
      <w:r w:rsidR="00046063">
        <w:t>н</w:t>
      </w:r>
      <w:r w:rsidR="00B95573">
        <w:t xml:space="preserve">алоговой инспекции, </w:t>
      </w:r>
      <w:r>
        <w:t>истец указывает, что таковое на</w:t>
      </w:r>
      <w:r w:rsidR="00B95573">
        <w:t xml:space="preserve"> момент вынесения решения суда и д</w:t>
      </w:r>
      <w:r>
        <w:t>о</w:t>
      </w:r>
      <w:r w:rsidR="00B95573">
        <w:t xml:space="preserve"> настоящего времени оспорено не было</w:t>
      </w:r>
      <w:r>
        <w:t xml:space="preserve">, </w:t>
      </w:r>
      <w:r w:rsidR="00B95573">
        <w:t>против</w:t>
      </w:r>
      <w:r>
        <w:t xml:space="preserve"> его </w:t>
      </w:r>
      <w:r w:rsidR="00B95573">
        <w:t xml:space="preserve">приобщения как доказательства по делу </w:t>
      </w:r>
      <w:r>
        <w:t>о</w:t>
      </w:r>
      <w:r w:rsidR="00B95573">
        <w:t xml:space="preserve">тветчик не возражал. </w:t>
      </w:r>
      <w:r>
        <w:t xml:space="preserve">Кроме того, </w:t>
      </w:r>
      <w:r w:rsidR="00B95573">
        <w:t xml:space="preserve">в предмет исследования </w:t>
      </w:r>
      <w:r>
        <w:t xml:space="preserve">по настоящему делу </w:t>
      </w:r>
      <w:r w:rsidR="00B95573">
        <w:t>оспаривание законности либо незаконности действующего акта реагирования налоговых органов не входит</w:t>
      </w:r>
      <w:r>
        <w:t>. В</w:t>
      </w:r>
      <w:r w:rsidR="00B95573">
        <w:t>виду чего</w:t>
      </w:r>
      <w:r>
        <w:t>, истец находит</w:t>
      </w:r>
      <w:r w:rsidR="00B95573">
        <w:t xml:space="preserve"> доводы </w:t>
      </w:r>
      <w:r>
        <w:t>о</w:t>
      </w:r>
      <w:r w:rsidR="00B95573">
        <w:t xml:space="preserve">тветчика о недопустимости или недостоверности доказательств </w:t>
      </w:r>
      <w:r>
        <w:t xml:space="preserve">также </w:t>
      </w:r>
      <w:r w:rsidR="00B95573">
        <w:t>не основанными на нормах</w:t>
      </w:r>
      <w:r>
        <w:t xml:space="preserve"> права</w:t>
      </w:r>
      <w:r w:rsidR="00B95573">
        <w:t>.</w:t>
      </w:r>
    </w:p>
    <w:p w:rsidR="00B95573" w:rsidRDefault="00B95573" w:rsidP="00464001">
      <w:pPr>
        <w:ind w:firstLine="567"/>
        <w:jc w:val="both"/>
      </w:pPr>
      <w:r>
        <w:t xml:space="preserve">На основании изложенного, </w:t>
      </w:r>
      <w:r w:rsidR="00497EC2" w:rsidRPr="00E853F9">
        <w:t>Министерств</w:t>
      </w:r>
      <w:r w:rsidR="00497EC2">
        <w:t>о</w:t>
      </w:r>
      <w:r w:rsidR="00497EC2" w:rsidRPr="00E853F9">
        <w:t xml:space="preserve"> сельского хозяйства и природных ресурсов ПМ</w:t>
      </w:r>
      <w:r w:rsidR="00497EC2">
        <w:t xml:space="preserve">Р </w:t>
      </w:r>
      <w:r>
        <w:t>счита</w:t>
      </w:r>
      <w:r w:rsidR="00497EC2">
        <w:t>ет</w:t>
      </w:r>
      <w:r>
        <w:t>, что законные основания для удовлетворения кассационной жалобы отсутствуют</w:t>
      </w:r>
      <w:r w:rsidR="00497EC2">
        <w:t>, ре</w:t>
      </w:r>
      <w:r>
        <w:t>шение от 18 декабря 2017 года по делу № 92</w:t>
      </w:r>
      <w:r w:rsidR="00124DD3">
        <w:t>8</w:t>
      </w:r>
      <w:r>
        <w:t>/17-12 является законным, обоснованным, принятым с соблюдением норм материального и процессуального права.</w:t>
      </w:r>
    </w:p>
    <w:p w:rsidR="007770F4" w:rsidRDefault="00497EC2" w:rsidP="00464001">
      <w:pPr>
        <w:ind w:firstLine="567"/>
        <w:jc w:val="both"/>
      </w:pPr>
      <w:r>
        <w:t>В судебном заседании представители истца поддержали доводы отзыва и просят о</w:t>
      </w:r>
      <w:r w:rsidR="00B95573">
        <w:t xml:space="preserve">ставить </w:t>
      </w:r>
      <w:r>
        <w:t>указанное р</w:t>
      </w:r>
      <w:r w:rsidR="00B95573">
        <w:t xml:space="preserve">ешение </w:t>
      </w:r>
      <w:r>
        <w:t>без изменения, а</w:t>
      </w:r>
      <w:r w:rsidR="00023E12">
        <w:t xml:space="preserve"> кассационную жалобу без удовлетворения. </w:t>
      </w:r>
    </w:p>
    <w:p w:rsidR="00D8418C" w:rsidRDefault="00D8418C" w:rsidP="00464001">
      <w:pPr>
        <w:autoSpaceDE w:val="0"/>
        <w:autoSpaceDN w:val="0"/>
        <w:adjustRightInd w:val="0"/>
        <w:ind w:firstLine="567"/>
        <w:jc w:val="both"/>
      </w:pPr>
      <w:r w:rsidRPr="00A56ABF">
        <w:t>Арбитражный суд кассационной инстанции, изучив материалы дела</w:t>
      </w:r>
      <w:r>
        <w:t xml:space="preserve">, оценив доводы кассационной жалобы и </w:t>
      </w:r>
      <w:r w:rsidR="004E1BF6">
        <w:t xml:space="preserve">отзыва </w:t>
      </w:r>
      <w:r>
        <w:t>на нее,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008673B5" w:rsidRPr="008673B5">
        <w:t xml:space="preserve"> </w:t>
      </w:r>
      <w:r w:rsidR="008673B5">
        <w:t xml:space="preserve">АПК ПМР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Pr="00A56ABF">
        <w:t xml:space="preserve">считает, что кассационную жалобу </w:t>
      </w:r>
      <w:r w:rsidR="007F440C" w:rsidRPr="00A56ABF">
        <w:t>следует</w:t>
      </w:r>
      <w:r w:rsidR="007F440C">
        <w:t xml:space="preserve"> оставить </w:t>
      </w:r>
      <w:r w:rsidRPr="00A56ABF">
        <w:t>без удовлетворения</w:t>
      </w:r>
      <w:r w:rsidR="0034368F">
        <w:t>,</w:t>
      </w:r>
      <w:r w:rsidRPr="00A56ABF">
        <w:t xml:space="preserve"> </w:t>
      </w:r>
      <w:r w:rsidR="007F440C">
        <w:t xml:space="preserve">а </w:t>
      </w:r>
      <w:r w:rsidR="007F440C" w:rsidRPr="00A56ABF">
        <w:t xml:space="preserve">решение </w:t>
      </w:r>
      <w:r w:rsidR="007F440C" w:rsidRPr="00E853F9">
        <w:t>от 18 декабря 2017 года по делу № 92</w:t>
      </w:r>
      <w:r w:rsidR="00124DD3">
        <w:t>8</w:t>
      </w:r>
      <w:r w:rsidR="007F440C" w:rsidRPr="00E853F9">
        <w:t xml:space="preserve">/17-12 </w:t>
      </w:r>
      <w:r w:rsidR="007F440C">
        <w:t>изменить,</w:t>
      </w:r>
      <w:r w:rsidR="007F440C" w:rsidRPr="00A56ABF">
        <w:t xml:space="preserve"> </w:t>
      </w:r>
      <w:r w:rsidRPr="00A56ABF">
        <w:t>по следующим основаниям.</w:t>
      </w:r>
    </w:p>
    <w:p w:rsidR="00515B9A" w:rsidRDefault="001017DF" w:rsidP="00464001">
      <w:pPr>
        <w:ind w:firstLine="567"/>
        <w:jc w:val="both"/>
      </w:pPr>
      <w:r>
        <w:t xml:space="preserve">Как </w:t>
      </w:r>
      <w:r w:rsidR="00663B29">
        <w:t>установлено судом первой инстанции и подтверждается материалами дела,</w:t>
      </w:r>
      <w:r w:rsidR="00663B29" w:rsidRPr="00663B29">
        <w:t xml:space="preserve"> </w:t>
      </w:r>
      <w:r w:rsidR="00515B9A">
        <w:t xml:space="preserve">между истцом и ответчиком заключен договор </w:t>
      </w:r>
      <w:r w:rsidR="00124DD3" w:rsidRPr="001B1AE1">
        <w:t xml:space="preserve">от 18 сентября 2015 года № 185 </w:t>
      </w:r>
      <w:r w:rsidR="00B01CA0">
        <w:t xml:space="preserve">на право </w:t>
      </w:r>
      <w:r w:rsidR="00124DD3" w:rsidRPr="001B1AE1">
        <w:rPr>
          <w:color w:val="000000"/>
        </w:rPr>
        <w:t>долгосрочно</w:t>
      </w:r>
      <w:r w:rsidR="00B01CA0">
        <w:rPr>
          <w:color w:val="000000"/>
        </w:rPr>
        <w:t>го</w:t>
      </w:r>
      <w:r w:rsidR="00124DD3" w:rsidRPr="001B1AE1">
        <w:rPr>
          <w:color w:val="000000"/>
        </w:rPr>
        <w:t xml:space="preserve"> пользовани</w:t>
      </w:r>
      <w:r w:rsidR="00B01CA0">
        <w:rPr>
          <w:color w:val="000000"/>
        </w:rPr>
        <w:t>я</w:t>
      </w:r>
      <w:r w:rsidR="00124DD3" w:rsidRPr="001B1AE1">
        <w:rPr>
          <w:color w:val="000000"/>
        </w:rPr>
        <w:t xml:space="preserve"> земельны</w:t>
      </w:r>
      <w:r w:rsidR="00B01CA0">
        <w:rPr>
          <w:color w:val="000000"/>
        </w:rPr>
        <w:t>ми</w:t>
      </w:r>
      <w:r w:rsidR="00124DD3" w:rsidRPr="001B1AE1">
        <w:rPr>
          <w:color w:val="000000"/>
        </w:rPr>
        <w:t xml:space="preserve"> участк</w:t>
      </w:r>
      <w:r w:rsidR="00B01CA0">
        <w:rPr>
          <w:color w:val="000000"/>
        </w:rPr>
        <w:t>ами</w:t>
      </w:r>
      <w:r w:rsidR="00124DD3" w:rsidRPr="001B1AE1">
        <w:rPr>
          <w:color w:val="000000"/>
        </w:rPr>
        <w:t xml:space="preserve"> общей площадью </w:t>
      </w:r>
      <w:smartTag w:uri="urn:schemas-microsoft-com:office:smarttags" w:element="metricconverter">
        <w:smartTagPr>
          <w:attr w:name="ProductID" w:val="1862,85 га"/>
        </w:smartTagPr>
        <w:r w:rsidR="00124DD3" w:rsidRPr="001B1AE1">
          <w:rPr>
            <w:color w:val="000000"/>
          </w:rPr>
          <w:t>1862,85 га</w:t>
        </w:r>
      </w:smartTag>
      <w:r w:rsidR="00124DD3" w:rsidRPr="001B1AE1">
        <w:t>, расположенны</w:t>
      </w:r>
      <w:r w:rsidR="00B01CA0">
        <w:t>ми</w:t>
      </w:r>
      <w:r w:rsidR="00124DD3" w:rsidRPr="001B1AE1">
        <w:t xml:space="preserve"> в селе Терновка  Слободзейского р</w:t>
      </w:r>
      <w:r w:rsidR="00124DD3">
        <w:t>айо</w:t>
      </w:r>
      <w:r w:rsidR="00124DD3" w:rsidRPr="001B1AE1">
        <w:t xml:space="preserve">на </w:t>
      </w:r>
      <w:r w:rsidR="00515B9A">
        <w:t xml:space="preserve">(далее - договор). </w:t>
      </w:r>
    </w:p>
    <w:p w:rsidR="00124DD3" w:rsidRDefault="00124DD3" w:rsidP="00124DD3">
      <w:pPr>
        <w:ind w:firstLine="709"/>
        <w:jc w:val="both"/>
        <w:rPr>
          <w:color w:val="000000"/>
        </w:rPr>
      </w:pPr>
      <w:r w:rsidRPr="001B1AE1">
        <w:t>Р</w:t>
      </w:r>
      <w:r w:rsidRPr="001B1AE1">
        <w:rPr>
          <w:color w:val="000000"/>
        </w:rPr>
        <w:t xml:space="preserve">азделом 2 </w:t>
      </w:r>
      <w:r>
        <w:rPr>
          <w:color w:val="000000"/>
        </w:rPr>
        <w:t>д</w:t>
      </w:r>
      <w:r w:rsidRPr="001B1AE1">
        <w:rPr>
          <w:color w:val="000000"/>
        </w:rPr>
        <w:t xml:space="preserve">оговора установлены права и обязанности ЗАО «Агростиль», подпунктом п) пункта 2.4. </w:t>
      </w:r>
      <w:r>
        <w:rPr>
          <w:color w:val="000000"/>
        </w:rPr>
        <w:t>д</w:t>
      </w:r>
      <w:r w:rsidRPr="001B1AE1">
        <w:rPr>
          <w:color w:val="000000"/>
        </w:rPr>
        <w:t>оговора на землепользователя возложена обязанность  выполнять обязанности, предусмотренные действующим законодательством</w:t>
      </w:r>
      <w:r>
        <w:rPr>
          <w:color w:val="000000"/>
        </w:rPr>
        <w:t>,</w:t>
      </w:r>
      <w:r w:rsidR="00B01CA0">
        <w:rPr>
          <w:color w:val="000000"/>
        </w:rPr>
        <w:t xml:space="preserve"> к числу которых относится и</w:t>
      </w:r>
      <w:r w:rsidRPr="00124DD3">
        <w:t xml:space="preserve"> </w:t>
      </w:r>
      <w:r w:rsidRPr="00124DD3">
        <w:rPr>
          <w:color w:val="000000"/>
        </w:rPr>
        <w:t xml:space="preserve">обязанность своевременно платить земельный налог и другие регулярные платежи, установленные законодательством Приднестровской Молдавской Республики. </w:t>
      </w:r>
    </w:p>
    <w:p w:rsidR="00124DD3" w:rsidRPr="001B1AE1" w:rsidRDefault="00124DD3" w:rsidP="00124DD3">
      <w:pPr>
        <w:ind w:firstLine="709"/>
        <w:jc w:val="both"/>
        <w:rPr>
          <w:color w:val="000000"/>
        </w:rPr>
      </w:pPr>
      <w:r w:rsidRPr="00124DD3">
        <w:rPr>
          <w:color w:val="000000"/>
        </w:rPr>
        <w:t>Данную обязанность</w:t>
      </w:r>
      <w:r>
        <w:rPr>
          <w:color w:val="000000"/>
        </w:rPr>
        <w:t>,</w:t>
      </w:r>
      <w:r w:rsidRPr="00124DD3">
        <w:rPr>
          <w:color w:val="000000"/>
        </w:rPr>
        <w:t xml:space="preserve"> </w:t>
      </w:r>
      <w:r>
        <w:t xml:space="preserve">что также установлено судом, </w:t>
      </w:r>
      <w:r w:rsidRPr="00124DD3">
        <w:rPr>
          <w:color w:val="000000"/>
        </w:rPr>
        <w:t xml:space="preserve">ответчик не исполняет надлежащим образом, что подтверждается предписанием Налоговой инспекции по                      г. Слободзея и Слободзейскому району от 24 июля 2017 года № 1 в </w:t>
      </w:r>
      <w:r>
        <w:rPr>
          <w:color w:val="000000"/>
        </w:rPr>
        <w:t>отношении ЗАО «Агростиль», с</w:t>
      </w:r>
      <w:r w:rsidRPr="00124DD3">
        <w:rPr>
          <w:color w:val="000000"/>
        </w:rPr>
        <w:t xml:space="preserve">огласно </w:t>
      </w:r>
      <w:r>
        <w:rPr>
          <w:color w:val="000000"/>
        </w:rPr>
        <w:t xml:space="preserve">которому </w:t>
      </w:r>
      <w:r w:rsidRPr="00124DD3">
        <w:rPr>
          <w:color w:val="000000"/>
        </w:rPr>
        <w:t xml:space="preserve">по состоянию на 24 июля 2017 года у ЗАО «Агростиль» образовалась задолженность по паевому сбору в размере 894037,30 рублей и задолженность по земельному налогу на земли сельскохозяйственного назначения в размере 933133,30 рублей. </w:t>
      </w:r>
      <w:r>
        <w:t>При этом, констатирует суд, д</w:t>
      </w:r>
      <w:r w:rsidRPr="00124DD3">
        <w:rPr>
          <w:color w:val="000000"/>
        </w:rPr>
        <w:t>оказательств погашения образовавшейся задолженности ответчиком не представлено</w:t>
      </w:r>
      <w:r w:rsidRPr="001B1AE1">
        <w:rPr>
          <w:color w:val="000000"/>
        </w:rPr>
        <w:t>.</w:t>
      </w:r>
    </w:p>
    <w:p w:rsidR="00BC3C82" w:rsidRDefault="00BC3C82" w:rsidP="00464001">
      <w:pPr>
        <w:ind w:firstLine="567"/>
        <w:jc w:val="both"/>
      </w:pPr>
      <w:r>
        <w:t>Истцом в адрес ответчика направлено соглашение о досрочном расторжении договора, что</w:t>
      </w:r>
      <w:r w:rsidR="00B24B3D">
        <w:t>, как указано судом первой инстанции,</w:t>
      </w:r>
      <w:r>
        <w:t xml:space="preserve"> подтверждается письмом от 29 сентября 2017 года № 01-28и/1900 и выпиской из журнала министерства учета отправленных писем через отделения связи, копии которых приобщены к материалам дела, а их оригиналы исследованы судом в ходе судебного заседания. </w:t>
      </w:r>
    </w:p>
    <w:p w:rsidR="00B24B3D" w:rsidRDefault="00B24B3D" w:rsidP="00464001">
      <w:pPr>
        <w:widowControl w:val="0"/>
        <w:autoSpaceDE w:val="0"/>
        <w:autoSpaceDN w:val="0"/>
        <w:adjustRightInd w:val="0"/>
        <w:ind w:firstLine="567"/>
        <w:jc w:val="both"/>
        <w:rPr>
          <w:color w:val="000000"/>
        </w:rPr>
      </w:pPr>
      <w:r>
        <w:t>Принимая во внимание не получение</w:t>
      </w:r>
      <w:r w:rsidRPr="00B24B3D">
        <w:rPr>
          <w:color w:val="000000"/>
        </w:rPr>
        <w:t xml:space="preserve"> </w:t>
      </w:r>
      <w:r w:rsidRPr="00FC731F">
        <w:rPr>
          <w:color w:val="000000"/>
        </w:rPr>
        <w:t>Министерств</w:t>
      </w:r>
      <w:r>
        <w:rPr>
          <w:color w:val="000000"/>
        </w:rPr>
        <w:t>ом</w:t>
      </w:r>
      <w:r w:rsidRPr="00FC731F">
        <w:rPr>
          <w:color w:val="000000"/>
        </w:rPr>
        <w:t xml:space="preserve"> сельского хозяйства и природных ресурсов П</w:t>
      </w:r>
      <w:r>
        <w:rPr>
          <w:color w:val="000000"/>
        </w:rPr>
        <w:t>МР</w:t>
      </w:r>
      <w:r>
        <w:t xml:space="preserve"> ответа </w:t>
      </w:r>
      <w:r w:rsidR="00BC3C82">
        <w:t xml:space="preserve">ЗАО «Агростиль» на указанное предложение </w:t>
      </w:r>
      <w:r>
        <w:t>истец обратился в арбитражный суд с настоящим иском о расторжении д</w:t>
      </w:r>
      <w:r w:rsidRPr="00011559">
        <w:rPr>
          <w:color w:val="000000"/>
        </w:rPr>
        <w:t>оговор</w:t>
      </w:r>
      <w:r>
        <w:rPr>
          <w:color w:val="000000"/>
        </w:rPr>
        <w:t>а</w:t>
      </w:r>
      <w:r w:rsidRPr="00011559">
        <w:rPr>
          <w:color w:val="000000"/>
        </w:rPr>
        <w:t xml:space="preserve"> </w:t>
      </w:r>
      <w:r w:rsidR="00B10037" w:rsidRPr="00863B3D">
        <w:t>на право долгосрочного пользования земельным участком № 185 от 18 сентября 2015 года</w:t>
      </w:r>
      <w:r w:rsidR="00B10037" w:rsidRPr="0054470E">
        <w:t xml:space="preserve"> </w:t>
      </w:r>
      <w:r>
        <w:rPr>
          <w:color w:val="000000"/>
        </w:rPr>
        <w:t xml:space="preserve">и </w:t>
      </w:r>
      <w:r w:rsidRPr="00FC731F">
        <w:rPr>
          <w:color w:val="000000"/>
        </w:rPr>
        <w:t>возврат</w:t>
      </w:r>
      <w:r>
        <w:rPr>
          <w:color w:val="000000"/>
        </w:rPr>
        <w:t>е</w:t>
      </w:r>
      <w:r w:rsidRPr="00FC731F">
        <w:rPr>
          <w:color w:val="000000"/>
        </w:rPr>
        <w:t xml:space="preserve"> </w:t>
      </w:r>
      <w:r w:rsidR="00B10037">
        <w:rPr>
          <w:color w:val="000000"/>
        </w:rPr>
        <w:t xml:space="preserve">земельных участков общей площадью 1862,85 га, расположенных в районе с. Терновка Слободзейского района. </w:t>
      </w:r>
    </w:p>
    <w:p w:rsidR="009A0969" w:rsidRPr="009A0969" w:rsidRDefault="00B24B3D" w:rsidP="00464001">
      <w:pPr>
        <w:ind w:firstLine="567"/>
        <w:jc w:val="both"/>
      </w:pPr>
      <w:r>
        <w:lastRenderedPageBreak/>
        <w:t>Как следует из решения от 18 декабря 2017 года по делу № 92</w:t>
      </w:r>
      <w:r w:rsidR="00B10037">
        <w:t>8</w:t>
      </w:r>
      <w:r>
        <w:t>/17-12</w:t>
      </w:r>
      <w:r w:rsidR="009A0969">
        <w:t xml:space="preserve"> </w:t>
      </w:r>
      <w:r>
        <w:t xml:space="preserve">суд, </w:t>
      </w:r>
      <w:r w:rsidR="00471B5B">
        <w:t>исследовав условия названного договора, основываясь на положениях статьи 326 Гражданского кодекса Приднестровской Молдавской Республики (далее - ГК ПМР), статьи 5 Конституции Приднестровской Молдавской Республики</w:t>
      </w:r>
      <w:r w:rsidR="00966DEA">
        <w:t xml:space="preserve"> (далее – Конституция ПМР)</w:t>
      </w:r>
      <w:r w:rsidR="00471B5B">
        <w:t>, статьи 18 Земельного кодекса ПМР, подпункта к) пункта 1 статьи 15 Закона Приднестровской Молдавской Республики «Об основах налоговой системы в Приднестровской Молдавской Республике», подпункта е)  пункта 1 статьи 48 Земельного кодекса Приднестровской Молдавской Республики (далее – Земельного кодекса ПМР</w:t>
      </w:r>
      <w:r w:rsidR="004E1BF6">
        <w:t>)</w:t>
      </w:r>
      <w:r w:rsidR="00471B5B">
        <w:t>, пункта 1 статьи 1 Закона ПМР «О плате за землю»</w:t>
      </w:r>
      <w:r w:rsidR="009A0969">
        <w:t>, пришел к выводам</w:t>
      </w:r>
      <w:r w:rsidR="00471B5B">
        <w:t xml:space="preserve"> о том, что</w:t>
      </w:r>
      <w:r w:rsidR="009A0969">
        <w:t>:</w:t>
      </w:r>
      <w:r w:rsidR="00471B5B">
        <w:t xml:space="preserve"> </w:t>
      </w:r>
      <w:r w:rsidR="009A0969">
        <w:t xml:space="preserve">- </w:t>
      </w:r>
      <w:r w:rsidR="00471B5B">
        <w:t>у ЗАО «Агростиль», как у лица, которому принадлежало право долгосрочного пользования земельным участком, существовала обязанность по уплате земельного налога в соответствии с требованиями действующего законодательства и условиями договора</w:t>
      </w:r>
      <w:r w:rsidR="009A0969">
        <w:t>; -</w:t>
      </w:r>
      <w:r w:rsidR="00471B5B">
        <w:t xml:space="preserve"> государство при таких обстоятельствах </w:t>
      </w:r>
      <w:r w:rsidR="009A0969">
        <w:t>в</w:t>
      </w:r>
      <w:r w:rsidR="00471B5B">
        <w:t>прав</w:t>
      </w:r>
      <w:r w:rsidR="009A0969">
        <w:t>е было</w:t>
      </w:r>
      <w:r w:rsidR="00471B5B">
        <w:t xml:space="preserve"> рассчитывать на получение обязательных платежей при заключении договора</w:t>
      </w:r>
      <w:r w:rsidR="009A0969">
        <w:t>; -</w:t>
      </w:r>
      <w:r w:rsidR="00471B5B">
        <w:t xml:space="preserve"> неуплата земельного налога является не только нарушением условий договора, но и нарушением ЗАО «Агростиль» требований действующего законодательства, что квалифицируется Арбитражным судом как существенное нарушение </w:t>
      </w:r>
      <w:r w:rsidR="00471B5B" w:rsidRPr="009A0969">
        <w:t xml:space="preserve">обязательства. </w:t>
      </w:r>
    </w:p>
    <w:p w:rsidR="009A0969" w:rsidRPr="009A0969" w:rsidRDefault="009A0969" w:rsidP="00464001">
      <w:pPr>
        <w:pStyle w:val="ac"/>
        <w:ind w:firstLine="567"/>
        <w:jc w:val="both"/>
        <w:rPr>
          <w:rFonts w:ascii="Times New Roman" w:hAnsi="Times New Roman" w:cs="Times New Roman"/>
          <w:sz w:val="24"/>
          <w:szCs w:val="24"/>
        </w:rPr>
      </w:pPr>
      <w:r w:rsidRPr="009A0969">
        <w:rPr>
          <w:rFonts w:ascii="Times New Roman" w:hAnsi="Times New Roman" w:cs="Times New Roman"/>
          <w:sz w:val="24"/>
          <w:szCs w:val="24"/>
        </w:rPr>
        <w:t>В связи с изложенным, суд пришел к выводу о наличии обстоятельства, являющегося в силу подпункта а) пункта 2  статьи  467 ГК ПМР основанием для  расторжения договора по требованию одной из сторон, и</w:t>
      </w:r>
      <w:r>
        <w:rPr>
          <w:rFonts w:ascii="Times New Roman" w:hAnsi="Times New Roman" w:cs="Times New Roman"/>
          <w:sz w:val="24"/>
          <w:szCs w:val="24"/>
        </w:rPr>
        <w:t>,</w:t>
      </w:r>
      <w:r w:rsidRPr="009A0969">
        <w:rPr>
          <w:rFonts w:ascii="Times New Roman" w:hAnsi="Times New Roman" w:cs="Times New Roman"/>
          <w:sz w:val="24"/>
          <w:szCs w:val="24"/>
        </w:rPr>
        <w:t xml:space="preserve"> установив соблюдение истцом досудебного порядка урегулирования спора, </w:t>
      </w:r>
      <w:r>
        <w:rPr>
          <w:rFonts w:ascii="Times New Roman" w:hAnsi="Times New Roman" w:cs="Times New Roman"/>
          <w:sz w:val="24"/>
          <w:szCs w:val="24"/>
        </w:rPr>
        <w:t>предусмотренного п</w:t>
      </w:r>
      <w:r w:rsidRPr="009A0969">
        <w:rPr>
          <w:rFonts w:ascii="Times New Roman" w:hAnsi="Times New Roman" w:cs="Times New Roman"/>
          <w:sz w:val="24"/>
          <w:szCs w:val="24"/>
        </w:rPr>
        <w:t>унктом 2 статьи 469 ГК ПМР</w:t>
      </w:r>
      <w:r>
        <w:rPr>
          <w:rFonts w:ascii="Times New Roman" w:hAnsi="Times New Roman" w:cs="Times New Roman"/>
          <w:sz w:val="24"/>
          <w:szCs w:val="24"/>
        </w:rPr>
        <w:t xml:space="preserve">, удовлетворил исковые требования </w:t>
      </w:r>
      <w:r w:rsidR="00EF0DAF" w:rsidRPr="00EF0DAF">
        <w:rPr>
          <w:rFonts w:ascii="Times New Roman" w:hAnsi="Times New Roman" w:cs="Times New Roman"/>
          <w:sz w:val="24"/>
          <w:szCs w:val="24"/>
        </w:rPr>
        <w:t>Министерств</w:t>
      </w:r>
      <w:r w:rsidR="004E1BF6">
        <w:rPr>
          <w:rFonts w:ascii="Times New Roman" w:hAnsi="Times New Roman" w:cs="Times New Roman"/>
          <w:sz w:val="24"/>
          <w:szCs w:val="24"/>
        </w:rPr>
        <w:t>а</w:t>
      </w:r>
      <w:r w:rsidR="00EF0DAF" w:rsidRPr="00EF0DAF">
        <w:rPr>
          <w:rFonts w:ascii="Times New Roman" w:hAnsi="Times New Roman" w:cs="Times New Roman"/>
          <w:sz w:val="24"/>
          <w:szCs w:val="24"/>
        </w:rPr>
        <w:t xml:space="preserve"> сельского хозяйства и природных ресурсов ПМР </w:t>
      </w:r>
      <w:r>
        <w:rPr>
          <w:rFonts w:ascii="Times New Roman" w:hAnsi="Times New Roman" w:cs="Times New Roman"/>
          <w:sz w:val="24"/>
          <w:szCs w:val="24"/>
        </w:rPr>
        <w:t>в полном объеме.</w:t>
      </w:r>
      <w:r w:rsidRPr="009A0969">
        <w:rPr>
          <w:rFonts w:ascii="Times New Roman" w:hAnsi="Times New Roman" w:cs="Times New Roman"/>
          <w:sz w:val="24"/>
          <w:szCs w:val="24"/>
        </w:rPr>
        <w:t xml:space="preserve"> </w:t>
      </w:r>
    </w:p>
    <w:p w:rsidR="00EF0DAF" w:rsidRDefault="00EF0DAF" w:rsidP="00464001">
      <w:pPr>
        <w:autoSpaceDE w:val="0"/>
        <w:autoSpaceDN w:val="0"/>
        <w:adjustRightInd w:val="0"/>
        <w:ind w:firstLine="567"/>
        <w:jc w:val="both"/>
      </w:pPr>
      <w:r>
        <w:t>Суд кассационной инстанции находит приведенные выводы суда первой инстанции законными и обоснованными. При этом, суд кассационной инстанции исходит из следующего:</w:t>
      </w:r>
    </w:p>
    <w:p w:rsidR="00EF0DAF" w:rsidRDefault="006E753D" w:rsidP="00464001">
      <w:pPr>
        <w:autoSpaceDE w:val="0"/>
        <w:autoSpaceDN w:val="0"/>
        <w:adjustRightInd w:val="0"/>
        <w:ind w:firstLine="567"/>
        <w:jc w:val="both"/>
      </w:pPr>
      <w:r>
        <w:t>В соответствии с пунктом 2 статьи 324 ГК ПМР о</w:t>
      </w:r>
      <w:r w:rsidRPr="006E753D">
        <w:t>бязательства возникают из договора вследствие причинения вреда и из иных оснований, указанных в настоящем Кодексе.</w:t>
      </w:r>
    </w:p>
    <w:p w:rsidR="006E753D" w:rsidRDefault="006E753D" w:rsidP="00464001">
      <w:pPr>
        <w:autoSpaceDE w:val="0"/>
        <w:autoSpaceDN w:val="0"/>
        <w:adjustRightInd w:val="0"/>
        <w:ind w:firstLine="567"/>
        <w:jc w:val="both"/>
      </w:pPr>
      <w:r w:rsidRPr="006E753D">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r>
        <w:t xml:space="preserve"> (статья 326 ГК ПМР)</w:t>
      </w:r>
      <w:r w:rsidRPr="006E753D">
        <w:t>.</w:t>
      </w:r>
    </w:p>
    <w:p w:rsidR="00F6219B" w:rsidRDefault="006E753D" w:rsidP="00464001">
      <w:pPr>
        <w:autoSpaceDE w:val="0"/>
        <w:autoSpaceDN w:val="0"/>
        <w:adjustRightInd w:val="0"/>
        <w:ind w:firstLine="567"/>
        <w:jc w:val="both"/>
      </w:pPr>
      <w:r>
        <w:t>Обязательственные отношения сторон, как правомерно установлено судом первой инстанции, возникли из договора</w:t>
      </w:r>
      <w:r w:rsidR="003C0739">
        <w:t xml:space="preserve"> №</w:t>
      </w:r>
      <w:r>
        <w:t xml:space="preserve"> </w:t>
      </w:r>
      <w:r w:rsidR="00585248">
        <w:t>18</w:t>
      </w:r>
      <w:r>
        <w:t xml:space="preserve">5 </w:t>
      </w:r>
      <w:r w:rsidR="003C0739">
        <w:t>на право долгосрочного пользования земельным</w:t>
      </w:r>
      <w:r w:rsidR="00585248">
        <w:t>и</w:t>
      </w:r>
      <w:r w:rsidR="003C0739">
        <w:t xml:space="preserve"> участк</w:t>
      </w:r>
      <w:r w:rsidR="00585248">
        <w:t>а</w:t>
      </w:r>
      <w:r w:rsidR="003C0739">
        <w:t>м</w:t>
      </w:r>
      <w:r w:rsidR="00585248">
        <w:t>и</w:t>
      </w:r>
      <w:r w:rsidR="003C0739">
        <w:t>, заключенного ими</w:t>
      </w:r>
      <w:r>
        <w:t xml:space="preserve"> </w:t>
      </w:r>
      <w:r w:rsidR="00585248">
        <w:t>18</w:t>
      </w:r>
      <w:r>
        <w:t xml:space="preserve"> </w:t>
      </w:r>
      <w:r w:rsidR="00585248">
        <w:t xml:space="preserve">сентября </w:t>
      </w:r>
      <w:r>
        <w:t>2015 года</w:t>
      </w:r>
      <w:r w:rsidR="003C0739">
        <w:t>.</w:t>
      </w:r>
      <w:r w:rsidR="003C0739" w:rsidRPr="009A0969">
        <w:t xml:space="preserve"> </w:t>
      </w:r>
    </w:p>
    <w:p w:rsidR="003C0739" w:rsidRDefault="003C0739" w:rsidP="00464001">
      <w:pPr>
        <w:autoSpaceDE w:val="0"/>
        <w:autoSpaceDN w:val="0"/>
        <w:adjustRightInd w:val="0"/>
        <w:ind w:firstLine="567"/>
        <w:jc w:val="both"/>
      </w:pPr>
      <w:r>
        <w:t xml:space="preserve">В силу подпункта </w:t>
      </w:r>
      <w:r w:rsidR="00B10037">
        <w:t>п</w:t>
      </w:r>
      <w:r>
        <w:t xml:space="preserve">) пункта 2.4. указанного договора, землепользователь, каковым является ответчик - ЗАО «Агростиль», </w:t>
      </w:r>
      <w:r w:rsidR="00B10037">
        <w:t xml:space="preserve">помимо обязанностей, отраженных в подпунктах а) –о) договора, </w:t>
      </w:r>
      <w:r>
        <w:t>обязан</w:t>
      </w:r>
      <w:r w:rsidR="00B10037">
        <w:t xml:space="preserve"> выполнять другие обязанности, предусмотренные действующим</w:t>
      </w:r>
      <w:r>
        <w:t xml:space="preserve"> законодательством Приднестровской Молдавской Республики. </w:t>
      </w:r>
    </w:p>
    <w:p w:rsidR="00966DEA" w:rsidRDefault="00B10037" w:rsidP="00464001">
      <w:pPr>
        <w:autoSpaceDE w:val="0"/>
        <w:autoSpaceDN w:val="0"/>
        <w:adjustRightInd w:val="0"/>
        <w:ind w:firstLine="567"/>
        <w:jc w:val="both"/>
      </w:pPr>
      <w:r>
        <w:t>К числу обязанностей,</w:t>
      </w:r>
      <w:r w:rsidRPr="00B10037">
        <w:t xml:space="preserve"> </w:t>
      </w:r>
      <w:r>
        <w:t>предусмотренных действующим законодательством Приднестровской Молдавской Республики, отн</w:t>
      </w:r>
      <w:r w:rsidR="00966DEA">
        <w:t>о</w:t>
      </w:r>
      <w:r>
        <w:t>сится и о</w:t>
      </w:r>
      <w:r w:rsidR="00966DEA">
        <w:t xml:space="preserve">бязанность </w:t>
      </w:r>
      <w:r w:rsidR="00585248">
        <w:t xml:space="preserve">уплаты </w:t>
      </w:r>
      <w:r w:rsidR="00966DEA">
        <w:t>землепользовател</w:t>
      </w:r>
      <w:r w:rsidR="00585248">
        <w:t>ем земельного налога и других обязательных платежей, что прямо следует из</w:t>
      </w:r>
      <w:r w:rsidR="00966DEA">
        <w:t xml:space="preserve"> императивных требовани</w:t>
      </w:r>
      <w:r w:rsidR="00585248">
        <w:t>й</w:t>
      </w:r>
      <w:r w:rsidR="00966DEA">
        <w:t xml:space="preserve"> </w:t>
      </w:r>
      <w:r w:rsidR="00585248">
        <w:t xml:space="preserve">норм законодательных актов </w:t>
      </w:r>
      <w:r w:rsidR="00966DEA">
        <w:t>Приднестровской Молдавской Республики.</w:t>
      </w:r>
    </w:p>
    <w:p w:rsidR="00966DEA" w:rsidRDefault="00966DEA" w:rsidP="00464001">
      <w:pPr>
        <w:autoSpaceDE w:val="0"/>
        <w:autoSpaceDN w:val="0"/>
        <w:adjustRightInd w:val="0"/>
        <w:ind w:firstLine="567"/>
        <w:jc w:val="both"/>
      </w:pPr>
      <w:r>
        <w:t>Так, согласно статье 5 Конституции ПМР з</w:t>
      </w:r>
      <w:r w:rsidRPr="00966DEA">
        <w:t>емля</w:t>
      </w:r>
      <w:r>
        <w:t xml:space="preserve"> </w:t>
      </w:r>
      <w:r w:rsidRPr="00966DEA">
        <w:t>явля</w:t>
      </w:r>
      <w:r>
        <w:t>е</w:t>
      </w:r>
      <w:r w:rsidRPr="00966DEA">
        <w:t>тся объект</w:t>
      </w:r>
      <w:r>
        <w:t>о</w:t>
      </w:r>
      <w:r w:rsidRPr="00966DEA">
        <w:t xml:space="preserve">м исключительной собственности государства. </w:t>
      </w:r>
    </w:p>
    <w:p w:rsidR="003C0739" w:rsidRDefault="00966DEA" w:rsidP="00464001">
      <w:pPr>
        <w:autoSpaceDE w:val="0"/>
        <w:autoSpaceDN w:val="0"/>
        <w:adjustRightInd w:val="0"/>
        <w:ind w:firstLine="567"/>
        <w:jc w:val="both"/>
      </w:pPr>
      <w:r>
        <w:t>В силу статьи 52</w:t>
      </w:r>
      <w:r w:rsidRPr="00966DEA">
        <w:t xml:space="preserve"> </w:t>
      </w:r>
      <w:r>
        <w:t>Конституции ПМР к</w:t>
      </w:r>
      <w:r w:rsidRPr="00966DEA">
        <w:t>аждый обязан платить налоги и местные сборы, установленные законом.</w:t>
      </w:r>
      <w:r>
        <w:t xml:space="preserve">  </w:t>
      </w:r>
    </w:p>
    <w:p w:rsidR="00966DEA" w:rsidRDefault="00966DEA" w:rsidP="00464001">
      <w:pPr>
        <w:autoSpaceDE w:val="0"/>
        <w:autoSpaceDN w:val="0"/>
        <w:adjustRightInd w:val="0"/>
        <w:ind w:firstLine="567"/>
        <w:jc w:val="both"/>
      </w:pPr>
      <w:r>
        <w:t>Пункт 1 статьи 1 Закона</w:t>
      </w:r>
      <w:r w:rsidRPr="00966DEA">
        <w:t xml:space="preserve"> </w:t>
      </w:r>
      <w:r>
        <w:t>Приднестровской Молдавской Республики «О плате за землю» (далее – Закон ПМР «О плате за землю») устанавливает, что использование земли в Приднестровской Молдавской Республике является платным. Формами платы являются: земельный налог, арендная плата</w:t>
      </w:r>
      <w:r w:rsidR="00EE5183">
        <w:t xml:space="preserve"> (часть первая пункта 1 статьи 1)</w:t>
      </w:r>
      <w:r>
        <w:t>.</w:t>
      </w:r>
    </w:p>
    <w:p w:rsidR="00966DEA" w:rsidRDefault="00966DEA" w:rsidP="00464001">
      <w:pPr>
        <w:autoSpaceDE w:val="0"/>
        <w:autoSpaceDN w:val="0"/>
        <w:adjustRightInd w:val="0"/>
        <w:ind w:firstLine="567"/>
        <w:jc w:val="both"/>
      </w:pPr>
      <w:r>
        <w:t>Землепользователи, кроме арендаторов, облагаются ежегодным земельным налогом</w:t>
      </w:r>
      <w:r w:rsidR="00EE5183">
        <w:t xml:space="preserve"> (часть вторая пункта 1 статьи 1)</w:t>
      </w:r>
      <w:r>
        <w:t>.</w:t>
      </w:r>
    </w:p>
    <w:p w:rsidR="00E22CCC" w:rsidRDefault="00E22CCC" w:rsidP="00464001">
      <w:pPr>
        <w:autoSpaceDE w:val="0"/>
        <w:autoSpaceDN w:val="0"/>
        <w:adjustRightInd w:val="0"/>
        <w:ind w:firstLine="567"/>
        <w:jc w:val="both"/>
      </w:pPr>
      <w:r>
        <w:t>Приведенным нормам</w:t>
      </w:r>
      <w:r w:rsidRPr="00E22CCC">
        <w:t xml:space="preserve"> </w:t>
      </w:r>
      <w:r>
        <w:t>Закон</w:t>
      </w:r>
      <w:r w:rsidR="004E1BF6">
        <w:t>а</w:t>
      </w:r>
      <w:r>
        <w:t xml:space="preserve"> ПМР «О плате за землю» корреспондируют нормы статьи 79 Земельного кодекса ПМР. </w:t>
      </w:r>
    </w:p>
    <w:p w:rsidR="00EE5183" w:rsidRDefault="00EE5183" w:rsidP="00464001">
      <w:pPr>
        <w:autoSpaceDE w:val="0"/>
        <w:autoSpaceDN w:val="0"/>
        <w:adjustRightInd w:val="0"/>
        <w:ind w:firstLine="567"/>
        <w:jc w:val="both"/>
      </w:pPr>
      <w:r>
        <w:lastRenderedPageBreak/>
        <w:t>Также, земли, предоставленные на праве пользования, владения или аренды из состава земель сельскохозяйственного назначения, включая Государственный резервный фонд земель, облагаются паевым сбором</w:t>
      </w:r>
      <w:r w:rsidR="009928E2">
        <w:t xml:space="preserve"> (часть первая статьи 2 Закона Приднестровской Молдавской Республики «О паевом сборе»</w:t>
      </w:r>
      <w:r w:rsidR="00F24094">
        <w:t>)</w:t>
      </w:r>
      <w:r>
        <w:t xml:space="preserve">. </w:t>
      </w:r>
    </w:p>
    <w:p w:rsidR="009928E2" w:rsidRDefault="00DA0430" w:rsidP="00464001">
      <w:pPr>
        <w:autoSpaceDE w:val="0"/>
        <w:autoSpaceDN w:val="0"/>
        <w:adjustRightInd w:val="0"/>
        <w:ind w:firstLine="567"/>
        <w:jc w:val="both"/>
      </w:pPr>
      <w:r>
        <w:t>С</w:t>
      </w:r>
      <w:r w:rsidR="009928E2">
        <w:t>огласно положениям статьи 15 Закона Приднестровской Молдавской Республики «Об основах налоговой системы в</w:t>
      </w:r>
      <w:r w:rsidR="009928E2" w:rsidRPr="009928E2">
        <w:t xml:space="preserve"> </w:t>
      </w:r>
      <w:r w:rsidR="009928E2">
        <w:t>Приднестровской Молдавской Республике»  земельный налог (подпункт к) пункта 1 статьи 15) и</w:t>
      </w:r>
      <w:r w:rsidR="009928E2" w:rsidRPr="009928E2">
        <w:t xml:space="preserve"> </w:t>
      </w:r>
      <w:r w:rsidR="009928E2">
        <w:t>паевой сбор за право пользования землями сельскохозяйственного назначения (паевой сбор) (подпункт у)</w:t>
      </w:r>
      <w:r w:rsidR="009928E2" w:rsidRPr="009928E2">
        <w:t xml:space="preserve"> </w:t>
      </w:r>
      <w:r w:rsidR="009928E2">
        <w:t>пункта 1 статьи 15) относятся к республиканским (общегосударственным) налогам установление и порядок зачисления которых в бюджет устанавливаются законами Приднестровской Молдавской Республики и взимаются на всей территории Приднестровской Молдавской Республики (пункт 2 статьи 15).</w:t>
      </w:r>
    </w:p>
    <w:p w:rsidR="00E22CCC" w:rsidRDefault="00E22CCC" w:rsidP="00464001">
      <w:pPr>
        <w:autoSpaceDE w:val="0"/>
        <w:autoSpaceDN w:val="0"/>
        <w:adjustRightInd w:val="0"/>
        <w:ind w:firstLine="567"/>
        <w:jc w:val="both"/>
      </w:pPr>
      <w:r>
        <w:t xml:space="preserve">Таким образом, </w:t>
      </w:r>
      <w:r w:rsidR="00DA0430">
        <w:t xml:space="preserve">в силу </w:t>
      </w:r>
      <w:r>
        <w:t>приведенных норм законодательных актов Приднестровской Молдавской Республики</w:t>
      </w:r>
      <w:r w:rsidR="00DA0430">
        <w:t xml:space="preserve"> и</w:t>
      </w:r>
      <w:r w:rsidRPr="00E22CCC">
        <w:t xml:space="preserve"> </w:t>
      </w:r>
      <w:r>
        <w:t xml:space="preserve">подпункта </w:t>
      </w:r>
      <w:r w:rsidR="00585248">
        <w:t>п</w:t>
      </w:r>
      <w:r>
        <w:t xml:space="preserve">) пункта 2.4. договора </w:t>
      </w:r>
      <w:r w:rsidR="00585248">
        <w:t xml:space="preserve">из договора № 185 на право долгосрочного пользования земельными участками, </w:t>
      </w:r>
      <w:r>
        <w:t>ответчик обязан своевременно платить земельный налог и паевой сбор.</w:t>
      </w:r>
    </w:p>
    <w:p w:rsidR="00DA0430" w:rsidRDefault="00DA0430" w:rsidP="00464001">
      <w:pPr>
        <w:autoSpaceDE w:val="0"/>
        <w:autoSpaceDN w:val="0"/>
        <w:adjustRightInd w:val="0"/>
        <w:ind w:firstLine="567"/>
        <w:jc w:val="both"/>
      </w:pPr>
      <w:r>
        <w:t>При этом, подпункт а) пункта 6.1 названного договора предусматривает такое основание его расторжения, как неисполнение и (или) ненадлежащее исполнение землепользователем, каковым, как указано выше является ответчик, в целом или частично условий настоящего договора и (или) норм действующего законодательства, а подпункт а) пункта 2.1. договора наделяет землевладельца, каковым является истец, правом расторгнуть настоящий договор в порядке и в случаях, предусмотренных настоящим договором</w:t>
      </w:r>
      <w:r w:rsidR="00830E71">
        <w:t xml:space="preserve"> и действующим законодательством</w:t>
      </w:r>
      <w:r w:rsidR="00830E71" w:rsidRPr="00830E71">
        <w:t xml:space="preserve"> </w:t>
      </w:r>
      <w:r w:rsidR="00830E71">
        <w:t>Приднестровской Молдавской Республики</w:t>
      </w:r>
      <w:r>
        <w:t>.</w:t>
      </w:r>
    </w:p>
    <w:p w:rsidR="00EC2EB1" w:rsidRDefault="00830E71" w:rsidP="00C114B9">
      <w:pPr>
        <w:autoSpaceDE w:val="0"/>
        <w:autoSpaceDN w:val="0"/>
        <w:adjustRightInd w:val="0"/>
        <w:ind w:firstLine="567"/>
        <w:jc w:val="both"/>
      </w:pPr>
      <w:r>
        <w:t xml:space="preserve">Вместе с тем, как установлено судом первой инстанции и подтверждается материалами дела, а именно </w:t>
      </w:r>
      <w:r w:rsidR="00585248" w:rsidRPr="00585248">
        <w:t xml:space="preserve">предписанием </w:t>
      </w:r>
      <w:r w:rsidR="00840783">
        <w:t>н</w:t>
      </w:r>
      <w:r w:rsidR="00585248" w:rsidRPr="00585248">
        <w:t xml:space="preserve">алоговой инспекции по г.Слободзея и Слободзейскому району от 24 июля  2017 года № 1 </w:t>
      </w:r>
      <w:r w:rsidR="00585248">
        <w:t xml:space="preserve">об устранении нарушений земельного законодательства Приднестровской Молдавской Республики </w:t>
      </w:r>
      <w:r w:rsidR="00585248" w:rsidRPr="00585248">
        <w:t xml:space="preserve">в отношении ЗАО «Агростиль», согласно которому по состоянию на 24 июля 2017 года у ЗАО «Агростиль» </w:t>
      </w:r>
      <w:r w:rsidR="002100C5">
        <w:t xml:space="preserve">имеется </w:t>
      </w:r>
      <w:r w:rsidR="00585248" w:rsidRPr="00585248">
        <w:t xml:space="preserve">задолженность </w:t>
      </w:r>
      <w:r w:rsidR="002100C5" w:rsidRPr="00585248">
        <w:t xml:space="preserve">земельному налогу на земли сельскохозяйственного назначения в размере 933133, 30 рублей </w:t>
      </w:r>
      <w:r w:rsidR="002100C5">
        <w:t xml:space="preserve">и </w:t>
      </w:r>
      <w:r w:rsidR="00585248" w:rsidRPr="00585248">
        <w:t>по паевому сбору в размере 894037,30 рублей</w:t>
      </w:r>
      <w:r w:rsidR="002100C5">
        <w:t>.</w:t>
      </w:r>
      <w:r w:rsidR="00585248" w:rsidRPr="00585248">
        <w:t xml:space="preserve"> </w:t>
      </w:r>
      <w:r w:rsidR="00C114B9">
        <w:t xml:space="preserve">При этом, </w:t>
      </w:r>
      <w:r w:rsidR="002100C5">
        <w:t>сумма задолженности, как следует из предписания, образовалась в результате уплаты указанных республиканских налогов за 2014 году в меньшем размере, нежели установлено действующим законодательством, и неуплаты таковых за 2015 год в полном объеме.</w:t>
      </w:r>
    </w:p>
    <w:p w:rsidR="00CE4891" w:rsidRDefault="004E1BF6" w:rsidP="00C114B9">
      <w:pPr>
        <w:autoSpaceDE w:val="0"/>
        <w:autoSpaceDN w:val="0"/>
        <w:adjustRightInd w:val="0"/>
        <w:ind w:firstLine="567"/>
        <w:jc w:val="both"/>
      </w:pPr>
      <w:r>
        <w:t xml:space="preserve">Приведенное выше </w:t>
      </w:r>
      <w:r w:rsidR="00CD3E96">
        <w:t xml:space="preserve">свидетельствует, как о ненадлежащем </w:t>
      </w:r>
      <w:r w:rsidR="00CE4891">
        <w:t xml:space="preserve">исполнении подпункта </w:t>
      </w:r>
      <w:r w:rsidR="002100C5">
        <w:t>п</w:t>
      </w:r>
      <w:r w:rsidR="00CE4891">
        <w:t xml:space="preserve">) пункта 2.4. договора </w:t>
      </w:r>
      <w:r w:rsidR="00840783">
        <w:t>№ 185 на право долгосрочного пользования земельными участками</w:t>
      </w:r>
      <w:r w:rsidR="00CE4891">
        <w:t>, так и норм</w:t>
      </w:r>
      <w:r w:rsidR="00CE4891" w:rsidRPr="00CE4891">
        <w:t xml:space="preserve"> </w:t>
      </w:r>
      <w:r w:rsidR="00CE4891">
        <w:t xml:space="preserve">действующего законодательства, приведенных выше, и, как следствие, о наличии предусмотренного названным договором основания, при котором этот договор может быть расторгнут по инициативе землевладельца -  </w:t>
      </w:r>
      <w:r w:rsidR="00CE4891" w:rsidRPr="00FC731F">
        <w:rPr>
          <w:color w:val="000000"/>
        </w:rPr>
        <w:t>Министерств</w:t>
      </w:r>
      <w:r w:rsidR="00CE4891">
        <w:rPr>
          <w:color w:val="000000"/>
        </w:rPr>
        <w:t>а</w:t>
      </w:r>
      <w:r w:rsidR="00CE4891" w:rsidRPr="00FC731F">
        <w:rPr>
          <w:color w:val="000000"/>
        </w:rPr>
        <w:t xml:space="preserve"> сельского хозяйства и природных ресурсов П</w:t>
      </w:r>
      <w:r w:rsidR="00CE4891">
        <w:rPr>
          <w:color w:val="000000"/>
        </w:rPr>
        <w:t>МР</w:t>
      </w:r>
      <w:r w:rsidR="00CE4891">
        <w:t xml:space="preserve">. </w:t>
      </w:r>
      <w:r w:rsidR="00DB5D1A">
        <w:t xml:space="preserve">В связи с чем, необоснованным является довод жалобы о том, что материалы дела не содержат доказательств нарушения </w:t>
      </w:r>
      <w:r w:rsidR="00840783">
        <w:t xml:space="preserve">земельного и </w:t>
      </w:r>
      <w:r w:rsidR="00DB5D1A">
        <w:t>налогового законодательства.</w:t>
      </w:r>
    </w:p>
    <w:p w:rsidR="00CE4891" w:rsidRDefault="00CE4891" w:rsidP="00464001">
      <w:pPr>
        <w:autoSpaceDE w:val="0"/>
        <w:autoSpaceDN w:val="0"/>
        <w:adjustRightInd w:val="0"/>
        <w:ind w:firstLine="567"/>
        <w:jc w:val="both"/>
      </w:pPr>
      <w:r>
        <w:t xml:space="preserve">В свою очередь, </w:t>
      </w:r>
      <w:r w:rsidR="00B34758">
        <w:t>пункт 2 статьи 467 ГК ПМР предусматривает, что по требованию одной из сторон договор может быть изменен или расторгнут по решению суда</w:t>
      </w:r>
      <w:r w:rsidR="00B34758" w:rsidRPr="00B34758">
        <w:t xml:space="preserve"> </w:t>
      </w:r>
      <w:r w:rsidR="00B34758">
        <w:t>как при существенном нарушении договора другой стороной (подпункт а) пункта 2 статьи 467 ГК ПМР), так и в иных случаях, предусмотренных настоящим Кодексом, другими законами или договором (подпункт б) пункта 2 статьи 467 ГК ПМР).</w:t>
      </w:r>
    </w:p>
    <w:p w:rsidR="00B34758" w:rsidRDefault="004E1BF6" w:rsidP="00464001">
      <w:pPr>
        <w:autoSpaceDE w:val="0"/>
        <w:autoSpaceDN w:val="0"/>
        <w:adjustRightInd w:val="0"/>
        <w:ind w:firstLine="567"/>
        <w:jc w:val="both"/>
      </w:pPr>
      <w:r>
        <w:t xml:space="preserve">Изложенное указывает на </w:t>
      </w:r>
      <w:r w:rsidR="00B34758">
        <w:t>наличи</w:t>
      </w:r>
      <w:r>
        <w:t>е</w:t>
      </w:r>
      <w:r w:rsidR="00B34758">
        <w:t xml:space="preserve"> установленных приведенной нормой ГК ПМР правовых оснований для расторжения договора </w:t>
      </w:r>
      <w:r w:rsidR="00840783">
        <w:t xml:space="preserve">№ 185 на право долгосрочного пользования земельными участками </w:t>
      </w:r>
      <w:r w:rsidR="00B34758">
        <w:t>судом по требованию одной из сторон.</w:t>
      </w:r>
    </w:p>
    <w:p w:rsidR="00FB135A" w:rsidRDefault="00B34758" w:rsidP="00464001">
      <w:pPr>
        <w:autoSpaceDE w:val="0"/>
        <w:autoSpaceDN w:val="0"/>
        <w:adjustRightInd w:val="0"/>
        <w:ind w:firstLine="567"/>
        <w:jc w:val="both"/>
      </w:pPr>
      <w:r>
        <w:t xml:space="preserve">При этом, </w:t>
      </w:r>
      <w:r w:rsidR="00FB135A">
        <w:t xml:space="preserve">исходя из положений </w:t>
      </w:r>
      <w:r w:rsidR="00FB37CA">
        <w:t xml:space="preserve">статьи 136, </w:t>
      </w:r>
      <w:r w:rsidR="00FB135A">
        <w:t xml:space="preserve">части второй пункта 2 статьи 467 ГК ПМР, </w:t>
      </w:r>
      <w:r w:rsidR="00057B6B">
        <w:t>учитывая, что в результате неуплат</w:t>
      </w:r>
      <w:r w:rsidR="00F24094">
        <w:t xml:space="preserve">ы ответчиком </w:t>
      </w:r>
      <w:r w:rsidR="00E03D95">
        <w:t>земельного налога и паевого сбора в установленные законом сроки в</w:t>
      </w:r>
      <w:r w:rsidR="00F24094">
        <w:t xml:space="preserve"> нарушение норм действующего законодательства, в том числе, приведенных выше норм Конституции ПМР, Закона ПМР «О плате за землю», Закона ПМР «О паевом сборе», и условий</w:t>
      </w:r>
      <w:r w:rsidR="00F24094" w:rsidRPr="00F24094">
        <w:t xml:space="preserve"> </w:t>
      </w:r>
      <w:r w:rsidR="00F24094">
        <w:t xml:space="preserve">договора </w:t>
      </w:r>
      <w:r w:rsidR="00840783">
        <w:t>№ 185 на право долгосрочного пользования земельными участками</w:t>
      </w:r>
      <w:r w:rsidR="00F24094">
        <w:t>,</w:t>
      </w:r>
      <w:r w:rsidR="00057B6B">
        <w:t xml:space="preserve"> </w:t>
      </w:r>
      <w:r w:rsidR="00E03D95">
        <w:t xml:space="preserve">государство, в бюджет которого зачисляются указанные республиканские налоги, </w:t>
      </w:r>
      <w:r w:rsidR="00E03D95" w:rsidRPr="00E03D95">
        <w:t>в значительной степени лишается того, на что был</w:t>
      </w:r>
      <w:r w:rsidR="00E03D95">
        <w:t>о</w:t>
      </w:r>
      <w:r w:rsidR="00E03D95" w:rsidRPr="00E03D95">
        <w:t xml:space="preserve"> </w:t>
      </w:r>
      <w:r w:rsidR="00E03D95" w:rsidRPr="00E03D95">
        <w:lastRenderedPageBreak/>
        <w:t xml:space="preserve">вправе рассчитывать при заключении </w:t>
      </w:r>
      <w:r w:rsidR="00E03D95">
        <w:t xml:space="preserve">такого </w:t>
      </w:r>
      <w:r w:rsidR="00E03D95" w:rsidRPr="00E03D95">
        <w:t>договора</w:t>
      </w:r>
      <w:r w:rsidR="00FB135A">
        <w:t xml:space="preserve">, следует признать обоснованной квалификацию судом первой инстанции нарушения договора, как существенного. </w:t>
      </w:r>
    </w:p>
    <w:p w:rsidR="00FB135A" w:rsidRDefault="00FB135A" w:rsidP="00464001">
      <w:pPr>
        <w:pStyle w:val="ac"/>
        <w:ind w:firstLine="567"/>
        <w:jc w:val="both"/>
        <w:rPr>
          <w:rFonts w:ascii="Times New Roman" w:hAnsi="Times New Roman" w:cs="Times New Roman"/>
          <w:sz w:val="24"/>
          <w:szCs w:val="24"/>
        </w:rPr>
      </w:pPr>
      <w:r>
        <w:rPr>
          <w:rFonts w:ascii="Times New Roman" w:hAnsi="Times New Roman" w:cs="Times New Roman"/>
          <w:sz w:val="24"/>
          <w:szCs w:val="24"/>
        </w:rPr>
        <w:t xml:space="preserve">В связи с чем, суд первой инстанции обоснованно констатировал, что им установлено наличие обстоятельства, являющегося в силу подпункта а) пункта 2  статьи  467 ГК ПМР основанием для  расторжения договора по требованию одной из сторон договора, в рассматриваемом деле по требованию министерства. </w:t>
      </w:r>
    </w:p>
    <w:p w:rsidR="00F15874" w:rsidRDefault="007612FB" w:rsidP="00464001">
      <w:pPr>
        <w:pStyle w:val="a9"/>
        <w:ind w:firstLine="567"/>
        <w:jc w:val="both"/>
        <w:rPr>
          <w:rFonts w:ascii="Times New Roman" w:hAnsi="Times New Roman"/>
          <w:sz w:val="24"/>
          <w:szCs w:val="24"/>
        </w:rPr>
      </w:pPr>
      <w:r>
        <w:rPr>
          <w:rFonts w:ascii="Times New Roman" w:hAnsi="Times New Roman"/>
          <w:sz w:val="24"/>
          <w:szCs w:val="24"/>
        </w:rPr>
        <w:t xml:space="preserve">Изложенное, в свою очередь, свидетельствует о незаконности и необоснованности доводов ответчика, о том, что </w:t>
      </w:r>
      <w:r w:rsidRPr="005C0B3F">
        <w:rPr>
          <w:rFonts w:ascii="Times New Roman" w:hAnsi="Times New Roman"/>
          <w:sz w:val="24"/>
          <w:szCs w:val="24"/>
        </w:rPr>
        <w:t xml:space="preserve">вывод </w:t>
      </w:r>
      <w:r>
        <w:rPr>
          <w:rFonts w:ascii="Times New Roman" w:hAnsi="Times New Roman"/>
          <w:sz w:val="24"/>
          <w:szCs w:val="24"/>
        </w:rPr>
        <w:t xml:space="preserve">суда </w:t>
      </w:r>
      <w:r w:rsidRPr="005C0B3F">
        <w:rPr>
          <w:rFonts w:ascii="Times New Roman" w:hAnsi="Times New Roman"/>
          <w:sz w:val="24"/>
          <w:szCs w:val="24"/>
        </w:rPr>
        <w:t>о наличии нарушений законодательства об уплате земельного налога</w:t>
      </w:r>
      <w:r>
        <w:rPr>
          <w:rFonts w:ascii="Times New Roman" w:hAnsi="Times New Roman"/>
          <w:sz w:val="24"/>
          <w:szCs w:val="24"/>
        </w:rPr>
        <w:t xml:space="preserve"> и, как следствие</w:t>
      </w:r>
      <w:r w:rsidR="00F15874">
        <w:rPr>
          <w:rFonts w:ascii="Times New Roman" w:hAnsi="Times New Roman"/>
          <w:sz w:val="24"/>
          <w:szCs w:val="24"/>
        </w:rPr>
        <w:t>,</w:t>
      </w:r>
      <w:r>
        <w:rPr>
          <w:rFonts w:ascii="Times New Roman" w:hAnsi="Times New Roman"/>
          <w:sz w:val="24"/>
          <w:szCs w:val="24"/>
        </w:rPr>
        <w:t xml:space="preserve"> обстоятельства, </w:t>
      </w:r>
      <w:r w:rsidR="00F15874">
        <w:rPr>
          <w:rFonts w:ascii="Times New Roman" w:hAnsi="Times New Roman"/>
          <w:sz w:val="24"/>
          <w:szCs w:val="24"/>
        </w:rPr>
        <w:t>являющегося основанием для расторжения договора, н</w:t>
      </w:r>
      <w:r w:rsidRPr="005C0B3F">
        <w:rPr>
          <w:rFonts w:ascii="Times New Roman" w:hAnsi="Times New Roman"/>
          <w:sz w:val="24"/>
          <w:szCs w:val="24"/>
        </w:rPr>
        <w:t>е основан на нормах права</w:t>
      </w:r>
      <w:r w:rsidR="00F15874">
        <w:rPr>
          <w:rFonts w:ascii="Times New Roman" w:hAnsi="Times New Roman"/>
          <w:sz w:val="24"/>
          <w:szCs w:val="24"/>
        </w:rPr>
        <w:t>.</w:t>
      </w:r>
    </w:p>
    <w:p w:rsidR="00F15874" w:rsidRDefault="00F15874" w:rsidP="00464001">
      <w:pPr>
        <w:pStyle w:val="a9"/>
        <w:ind w:firstLine="567"/>
        <w:jc w:val="both"/>
        <w:rPr>
          <w:rFonts w:ascii="Times New Roman" w:hAnsi="Times New Roman"/>
          <w:sz w:val="24"/>
          <w:szCs w:val="24"/>
        </w:rPr>
      </w:pPr>
      <w:r>
        <w:rPr>
          <w:rFonts w:ascii="Times New Roman" w:hAnsi="Times New Roman"/>
          <w:sz w:val="24"/>
          <w:szCs w:val="24"/>
        </w:rPr>
        <w:t>При этом, суд кассационной инстанции отклоняет доводы кассационной жалобы, основанные на пункте 1 статьи 418 ГК ПМР, поскольку пунктами 2 и 3 указанной статьи закреплена презумпция вины лица, нарушившего обязательство.</w:t>
      </w:r>
    </w:p>
    <w:p w:rsidR="004C4D95" w:rsidRPr="004C4D95" w:rsidRDefault="00F15874" w:rsidP="00464001">
      <w:pPr>
        <w:pStyle w:val="a9"/>
        <w:ind w:firstLine="567"/>
        <w:jc w:val="both"/>
        <w:rPr>
          <w:rFonts w:ascii="Times New Roman" w:hAnsi="Times New Roman"/>
          <w:sz w:val="24"/>
          <w:szCs w:val="24"/>
        </w:rPr>
      </w:pPr>
      <w:r>
        <w:rPr>
          <w:rFonts w:ascii="Times New Roman" w:hAnsi="Times New Roman"/>
          <w:sz w:val="24"/>
          <w:szCs w:val="24"/>
        </w:rPr>
        <w:t>Так, пунк</w:t>
      </w:r>
      <w:r w:rsidR="00CA39DF">
        <w:rPr>
          <w:rFonts w:ascii="Times New Roman" w:hAnsi="Times New Roman"/>
          <w:sz w:val="24"/>
          <w:szCs w:val="24"/>
        </w:rPr>
        <w:t>т</w:t>
      </w:r>
      <w:r>
        <w:rPr>
          <w:rFonts w:ascii="Times New Roman" w:hAnsi="Times New Roman"/>
          <w:sz w:val="24"/>
          <w:szCs w:val="24"/>
        </w:rPr>
        <w:t xml:space="preserve"> 2 статьи 418 ГК ПМР</w:t>
      </w:r>
      <w:r w:rsidR="004C4D95">
        <w:rPr>
          <w:rFonts w:ascii="Times New Roman" w:hAnsi="Times New Roman"/>
          <w:sz w:val="24"/>
          <w:szCs w:val="24"/>
        </w:rPr>
        <w:t xml:space="preserve"> устанавливает, что о</w:t>
      </w:r>
      <w:r w:rsidR="004C4D95" w:rsidRPr="004C4D95">
        <w:rPr>
          <w:rFonts w:ascii="Times New Roman" w:hAnsi="Times New Roman"/>
          <w:sz w:val="24"/>
          <w:szCs w:val="24"/>
        </w:rPr>
        <w:t>тсутствие вины доказывается лицом, нарушившим обязательство.</w:t>
      </w:r>
    </w:p>
    <w:p w:rsidR="007612FB" w:rsidRDefault="004C4D95" w:rsidP="00464001">
      <w:pPr>
        <w:pStyle w:val="a9"/>
        <w:ind w:firstLine="567"/>
        <w:jc w:val="both"/>
        <w:rPr>
          <w:rFonts w:ascii="Times New Roman" w:hAnsi="Times New Roman"/>
          <w:sz w:val="24"/>
          <w:szCs w:val="24"/>
        </w:rPr>
      </w:pPr>
      <w:r>
        <w:rPr>
          <w:rFonts w:ascii="Times New Roman" w:hAnsi="Times New Roman"/>
          <w:sz w:val="24"/>
          <w:szCs w:val="24"/>
        </w:rPr>
        <w:t>В силу же пункта 3 этой статьи, е</w:t>
      </w:r>
      <w:r w:rsidRPr="004C4D95">
        <w:rPr>
          <w:rFonts w:ascii="Times New Roman" w:hAnsi="Times New Roman"/>
          <w:sz w:val="24"/>
          <w:szCs w:val="24"/>
        </w:rPr>
        <w:t>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4C4D95" w:rsidRDefault="004C4D95" w:rsidP="00464001">
      <w:pPr>
        <w:pStyle w:val="a9"/>
        <w:ind w:firstLine="567"/>
        <w:jc w:val="both"/>
        <w:rPr>
          <w:rFonts w:ascii="Times New Roman" w:hAnsi="Times New Roman"/>
          <w:sz w:val="24"/>
          <w:szCs w:val="24"/>
        </w:rPr>
      </w:pPr>
      <w:r>
        <w:rPr>
          <w:rFonts w:ascii="Times New Roman" w:hAnsi="Times New Roman"/>
          <w:sz w:val="24"/>
          <w:szCs w:val="24"/>
        </w:rPr>
        <w:t>Вместе с тем, такие доказательства ответчиком не представлены.</w:t>
      </w:r>
    </w:p>
    <w:p w:rsidR="00006327" w:rsidRDefault="00006327" w:rsidP="00464001">
      <w:pPr>
        <w:pStyle w:val="ac"/>
        <w:ind w:firstLine="567"/>
        <w:jc w:val="both"/>
        <w:rPr>
          <w:rFonts w:ascii="Times New Roman" w:hAnsi="Times New Roman" w:cs="Times New Roman"/>
          <w:sz w:val="24"/>
          <w:szCs w:val="24"/>
        </w:rPr>
      </w:pPr>
      <w:r>
        <w:rPr>
          <w:rFonts w:ascii="Times New Roman" w:hAnsi="Times New Roman" w:cs="Times New Roman"/>
          <w:sz w:val="24"/>
          <w:szCs w:val="24"/>
        </w:rPr>
        <w:t>Законным и обоснованным суд кассационной инстанции находит и вывод суда первой инстанции о соблюдении истцом досудебного порядка урегулирования спора о расторжении договора, предусмотренного пунктом 2 статьи 469 ГК ПМР.</w:t>
      </w:r>
    </w:p>
    <w:p w:rsidR="00006327" w:rsidRDefault="00006327" w:rsidP="00464001">
      <w:pPr>
        <w:pStyle w:val="ac"/>
        <w:ind w:firstLine="567"/>
        <w:jc w:val="both"/>
        <w:rPr>
          <w:rFonts w:ascii="Times New Roman" w:hAnsi="Times New Roman" w:cs="Times New Roman"/>
          <w:sz w:val="24"/>
          <w:szCs w:val="24"/>
        </w:rPr>
      </w:pPr>
      <w:r>
        <w:rPr>
          <w:rFonts w:ascii="Times New Roman" w:hAnsi="Times New Roman" w:cs="Times New Roman"/>
          <w:sz w:val="24"/>
          <w:szCs w:val="24"/>
        </w:rPr>
        <w:t>Так, в соответствии с указанной нормой права тр</w:t>
      </w:r>
      <w:r w:rsidRPr="00006327">
        <w:rPr>
          <w:rFonts w:ascii="Times New Roman" w:hAnsi="Times New Roman" w:cs="Times New Roman"/>
          <w:sz w:val="24"/>
          <w:szCs w:val="24"/>
        </w:rPr>
        <w:t>ебование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r>
        <w:rPr>
          <w:rFonts w:ascii="Times New Roman" w:hAnsi="Times New Roman" w:cs="Times New Roman"/>
          <w:sz w:val="24"/>
          <w:szCs w:val="24"/>
        </w:rPr>
        <w:t xml:space="preserve">  </w:t>
      </w:r>
    </w:p>
    <w:p w:rsidR="00006327" w:rsidRPr="00006327" w:rsidRDefault="00006327" w:rsidP="00464001">
      <w:pPr>
        <w:pStyle w:val="ac"/>
        <w:ind w:firstLine="567"/>
        <w:jc w:val="both"/>
        <w:rPr>
          <w:rFonts w:ascii="Times New Roman" w:hAnsi="Times New Roman" w:cs="Times New Roman"/>
          <w:sz w:val="24"/>
          <w:szCs w:val="24"/>
        </w:rPr>
      </w:pPr>
      <w:r>
        <w:rPr>
          <w:rFonts w:ascii="Times New Roman" w:hAnsi="Times New Roman" w:cs="Times New Roman"/>
          <w:sz w:val="24"/>
          <w:szCs w:val="24"/>
        </w:rPr>
        <w:t xml:space="preserve">Как установлено судом и подтверждается материалами дела, как то </w:t>
      </w:r>
      <w:r w:rsidRPr="00006327">
        <w:rPr>
          <w:rFonts w:ascii="Times New Roman" w:hAnsi="Times New Roman" w:cs="Times New Roman"/>
          <w:sz w:val="24"/>
          <w:szCs w:val="24"/>
        </w:rPr>
        <w:t xml:space="preserve">письмом от 29 сентября 2017 года № 01-28и/1900 и выпиской из журнала </w:t>
      </w:r>
      <w:r>
        <w:rPr>
          <w:rFonts w:ascii="Times New Roman" w:hAnsi="Times New Roman" w:cs="Times New Roman"/>
          <w:sz w:val="24"/>
          <w:szCs w:val="24"/>
        </w:rPr>
        <w:t>М</w:t>
      </w:r>
      <w:r w:rsidRPr="00006327">
        <w:rPr>
          <w:rFonts w:ascii="Times New Roman" w:hAnsi="Times New Roman" w:cs="Times New Roman"/>
          <w:sz w:val="24"/>
          <w:szCs w:val="24"/>
        </w:rPr>
        <w:t>инистерства</w:t>
      </w:r>
      <w:r>
        <w:rPr>
          <w:rFonts w:ascii="Times New Roman" w:hAnsi="Times New Roman" w:cs="Times New Roman"/>
          <w:sz w:val="24"/>
          <w:szCs w:val="24"/>
        </w:rPr>
        <w:t xml:space="preserve"> сельского хозяйства и природных ресурсов ПМР</w:t>
      </w:r>
      <w:r w:rsidRPr="00006327">
        <w:rPr>
          <w:rFonts w:ascii="Times New Roman" w:hAnsi="Times New Roman" w:cs="Times New Roman"/>
          <w:sz w:val="24"/>
          <w:szCs w:val="24"/>
        </w:rPr>
        <w:t xml:space="preserve"> учета отправленных писем через отделения связи</w:t>
      </w:r>
      <w:r w:rsidR="006223DE">
        <w:rPr>
          <w:rFonts w:ascii="Times New Roman" w:hAnsi="Times New Roman" w:cs="Times New Roman"/>
          <w:sz w:val="24"/>
          <w:szCs w:val="24"/>
        </w:rPr>
        <w:t>,</w:t>
      </w:r>
      <w:r w:rsidRPr="00006327">
        <w:rPr>
          <w:rFonts w:ascii="Times New Roman" w:hAnsi="Times New Roman" w:cs="Times New Roman"/>
          <w:sz w:val="24"/>
          <w:szCs w:val="24"/>
        </w:rPr>
        <w:t xml:space="preserve"> </w:t>
      </w:r>
      <w:r w:rsidR="006223DE">
        <w:rPr>
          <w:rFonts w:ascii="Times New Roman" w:hAnsi="Times New Roman" w:cs="Times New Roman"/>
          <w:sz w:val="24"/>
          <w:szCs w:val="24"/>
        </w:rPr>
        <w:t>и</w:t>
      </w:r>
      <w:r w:rsidRPr="00006327">
        <w:rPr>
          <w:rFonts w:ascii="Times New Roman" w:hAnsi="Times New Roman" w:cs="Times New Roman"/>
          <w:sz w:val="24"/>
          <w:szCs w:val="24"/>
        </w:rPr>
        <w:t>стцом в адрес ответчика направлено соглашение о досрочном расторжении договора</w:t>
      </w:r>
      <w:r w:rsidR="006223DE">
        <w:rPr>
          <w:rFonts w:ascii="Times New Roman" w:hAnsi="Times New Roman" w:cs="Times New Roman"/>
          <w:sz w:val="24"/>
          <w:szCs w:val="24"/>
        </w:rPr>
        <w:t>.</w:t>
      </w:r>
      <w:r w:rsidRPr="00006327">
        <w:rPr>
          <w:rFonts w:ascii="Times New Roman" w:hAnsi="Times New Roman" w:cs="Times New Roman"/>
          <w:sz w:val="24"/>
          <w:szCs w:val="24"/>
        </w:rPr>
        <w:t xml:space="preserve"> </w:t>
      </w:r>
    </w:p>
    <w:p w:rsidR="006223DE" w:rsidRDefault="006223DE" w:rsidP="00464001">
      <w:pPr>
        <w:ind w:firstLine="567"/>
        <w:jc w:val="both"/>
      </w:pPr>
      <w:r>
        <w:t>Между тем, как правомерно указано судом, д</w:t>
      </w:r>
      <w:r w:rsidR="00006327" w:rsidRPr="00006327">
        <w:t>оказательств того, что ЗАО «Агростиль» отвечало на указанное предложение или подписало его, не представлено. В связи с чем</w:t>
      </w:r>
      <w:r>
        <w:t>,</w:t>
      </w:r>
      <w:r w:rsidR="00006327" w:rsidRPr="00006327">
        <w:t xml:space="preserve"> суд </w:t>
      </w:r>
      <w:r>
        <w:t>первой инстанции обоснованно пришел к выводу о том</w:t>
      </w:r>
      <w:r w:rsidR="00006327" w:rsidRPr="00006327">
        <w:t xml:space="preserve">, что до момента обращения в </w:t>
      </w:r>
      <w:r>
        <w:t>а</w:t>
      </w:r>
      <w:r w:rsidR="00006327" w:rsidRPr="00006327">
        <w:t>рбитражный суд ответа на указное предложение от ответчика не поступало</w:t>
      </w:r>
      <w:r>
        <w:t>,</w:t>
      </w:r>
      <w:r w:rsidRPr="006223DE">
        <w:t xml:space="preserve"> </w:t>
      </w:r>
      <w:r>
        <w:t xml:space="preserve">и, как следствие, счел доказанным возникновение права министерства на обращение в арбитражный суд с иском о расторжении договора в судебном порядке. </w:t>
      </w:r>
    </w:p>
    <w:p w:rsidR="005B4497" w:rsidRDefault="005B4497" w:rsidP="00464001">
      <w:pPr>
        <w:ind w:firstLine="567"/>
        <w:jc w:val="both"/>
      </w:pPr>
      <w:r>
        <w:t xml:space="preserve">Соответственно, довод ответчика о том, что в материалах дела отсутствуют доказательства соблюдения досудебного порядка урегулирования спора о расторжении договора, подлежит отклонению. </w:t>
      </w:r>
    </w:p>
    <w:p w:rsidR="006223DE" w:rsidRDefault="006223DE" w:rsidP="00464001">
      <w:pPr>
        <w:ind w:firstLine="567"/>
        <w:jc w:val="both"/>
      </w:pPr>
      <w:r>
        <w:t>При этом, учитывая, правомерность вывода суда о</w:t>
      </w:r>
      <w:r w:rsidR="00B271F3">
        <w:t xml:space="preserve"> том, что по спорам о расторжении договоров, обязательный досудебный порядок их урегулирования установлен пунктом 2 статьи 469 ГК ПМР, а также правомерность вывода о его соблюдении истцом, суд кассационной инстанции считает необоснованными и подлежащими исключению из мотивировочной части решения выводы суда о не согласовании сторонами досудебного порядка урегулирования спора в договоре и о том, что обязательный претензионный порядок урегулирования данной категории дел не установлен действующим законодательством. </w:t>
      </w:r>
    </w:p>
    <w:p w:rsidR="004C4D95" w:rsidRDefault="004C4D95" w:rsidP="00464001">
      <w:pPr>
        <w:ind w:firstLine="567"/>
        <w:jc w:val="both"/>
      </w:pPr>
      <w:r>
        <w:t xml:space="preserve">Необоснованным является утверждение ответчика </w:t>
      </w:r>
      <w:r w:rsidRPr="005C0B3F">
        <w:t>о</w:t>
      </w:r>
      <w:r>
        <w:t xml:space="preserve">тносительно </w:t>
      </w:r>
      <w:r w:rsidRPr="005C0B3F">
        <w:t>то</w:t>
      </w:r>
      <w:r>
        <w:t>го</w:t>
      </w:r>
      <w:r w:rsidRPr="005C0B3F">
        <w:t xml:space="preserve">, что </w:t>
      </w:r>
      <w:r>
        <w:t xml:space="preserve">суд пришел к выводу о том, что </w:t>
      </w:r>
      <w:r w:rsidRPr="005C0B3F">
        <w:t>несоблюдение истцом досудебного порядка не имеет правового значения для дела и не является препятствием для рассмотрения настоящего дела</w:t>
      </w:r>
      <w:r w:rsidR="005B4497">
        <w:t>, поскольку такие выводы в судебном акте отсутствуют.</w:t>
      </w:r>
    </w:p>
    <w:p w:rsidR="00840783" w:rsidRDefault="00280354" w:rsidP="00464001">
      <w:pPr>
        <w:ind w:firstLine="567"/>
        <w:jc w:val="both"/>
      </w:pPr>
      <w:r>
        <w:lastRenderedPageBreak/>
        <w:t>П</w:t>
      </w:r>
      <w:r w:rsidR="0069472C">
        <w:t>одлежащими отклонению являются доводы кассационной жалобы</w:t>
      </w:r>
      <w:r w:rsidR="009A3415">
        <w:t xml:space="preserve">, связанные с тем, что представленное в качестве доказательства, предписание налоговой инспекции, на котором, как указывает ответчик, основаны выводы суда о </w:t>
      </w:r>
      <w:r w:rsidR="009A3415" w:rsidRPr="005C0B3F">
        <w:t>задолженност</w:t>
      </w:r>
      <w:r w:rsidR="009A3415">
        <w:t>и</w:t>
      </w:r>
      <w:r w:rsidR="009A3415" w:rsidRPr="005C0B3F">
        <w:t xml:space="preserve"> по налогам</w:t>
      </w:r>
      <w:r w:rsidR="009A3415">
        <w:t xml:space="preserve">, </w:t>
      </w:r>
      <w:r w:rsidR="0069472C">
        <w:t>не обладает критериями относимости, допустимости и достоверности</w:t>
      </w:r>
      <w:r w:rsidR="009A3415">
        <w:t xml:space="preserve">, а также </w:t>
      </w:r>
      <w:r w:rsidR="0069472C">
        <w:t>принято с нарушением закона</w:t>
      </w:r>
      <w:r w:rsidR="00840783">
        <w:t>.</w:t>
      </w:r>
      <w:r w:rsidR="009A3415">
        <w:t xml:space="preserve"> </w:t>
      </w:r>
    </w:p>
    <w:p w:rsidR="00840783" w:rsidRDefault="00840783" w:rsidP="00464001">
      <w:pPr>
        <w:ind w:firstLine="567"/>
        <w:jc w:val="both"/>
      </w:pPr>
      <w:r>
        <w:t xml:space="preserve">Так, </w:t>
      </w:r>
      <w:r w:rsidR="00554FD4">
        <w:t>предписани</w:t>
      </w:r>
      <w:r>
        <w:t>е</w:t>
      </w:r>
      <w:r w:rsidR="00554FD4">
        <w:t xml:space="preserve"> налоговой </w:t>
      </w:r>
      <w:r w:rsidRPr="00585248">
        <w:t xml:space="preserve">инспекции по г.Слободзея и Слободзейскому району от 24 июля  2017 года № 1 </w:t>
      </w:r>
      <w:r>
        <w:t>об устранении нарушений земельного законодательства Приднестровской Молдавской Республики является ненормативным правовым актом.</w:t>
      </w:r>
    </w:p>
    <w:p w:rsidR="00883CAE" w:rsidRDefault="00883CAE" w:rsidP="00464001">
      <w:pPr>
        <w:ind w:firstLine="567"/>
        <w:jc w:val="both"/>
      </w:pPr>
      <w:r>
        <w:t>В</w:t>
      </w:r>
      <w:r w:rsidRPr="00883CAE">
        <w:t xml:space="preserve"> соответствии с</w:t>
      </w:r>
      <w:r>
        <w:t>о</w:t>
      </w:r>
      <w:r w:rsidRPr="00883CAE">
        <w:t xml:space="preserve"> стать</w:t>
      </w:r>
      <w:r>
        <w:t>ей</w:t>
      </w:r>
      <w:r w:rsidRPr="00883CAE">
        <w:t xml:space="preserve"> 13 Г</w:t>
      </w:r>
      <w:r>
        <w:t xml:space="preserve">К ПМР </w:t>
      </w:r>
      <w:r w:rsidRPr="00883CAE">
        <w:t>ненормативный акт государственного органа,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должны быть признаны судом недействительными (часть первая статьи 13)</w:t>
      </w:r>
      <w:r>
        <w:t xml:space="preserve">. </w:t>
      </w:r>
    </w:p>
    <w:p w:rsidR="00883CAE" w:rsidRDefault="00883CAE" w:rsidP="00464001">
      <w:pPr>
        <w:ind w:firstLine="567"/>
        <w:jc w:val="both"/>
      </w:pPr>
      <w:r>
        <w:t xml:space="preserve">Пункт </w:t>
      </w:r>
      <w:r w:rsidRPr="00883CAE">
        <w:t>1</w:t>
      </w:r>
      <w:r>
        <w:t xml:space="preserve"> статьи 130-10 АПК ПМР закрепляет право</w:t>
      </w:r>
      <w:r w:rsidRPr="00883CAE">
        <w:t xml:space="preserve"> </w:t>
      </w:r>
      <w:r>
        <w:t>г</w:t>
      </w:r>
      <w:r w:rsidRPr="00883CAE">
        <w:t>раждан, организаци</w:t>
      </w:r>
      <w:r>
        <w:t>й</w:t>
      </w:r>
      <w:r w:rsidRPr="00883CAE">
        <w:t xml:space="preserve"> и ины</w:t>
      </w:r>
      <w:r>
        <w:t>х</w:t>
      </w:r>
      <w:r w:rsidRPr="00883CAE">
        <w:t xml:space="preserve"> лиц </w:t>
      </w:r>
      <w:r>
        <w:t xml:space="preserve">на </w:t>
      </w:r>
      <w:r w:rsidRPr="00883CAE">
        <w:t>обра</w:t>
      </w:r>
      <w:r>
        <w:t xml:space="preserve">щение </w:t>
      </w:r>
      <w:r w:rsidRPr="00883CAE">
        <w:t>в арбитражный суд с заявлением о признании недействительными ненормативных правовых акто</w:t>
      </w:r>
      <w:r>
        <w:t xml:space="preserve">в </w:t>
      </w:r>
      <w:r w:rsidRPr="00883CAE">
        <w:t xml:space="preserve">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если </w:t>
      </w:r>
      <w:r>
        <w:t xml:space="preserve">они </w:t>
      </w:r>
      <w:r w:rsidRPr="00883CAE">
        <w:t>полагают, что оспариваемый ненормативный правовой акт,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или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r w:rsidR="00840783">
        <w:t xml:space="preserve"> </w:t>
      </w:r>
    </w:p>
    <w:p w:rsidR="0069721A" w:rsidRDefault="0069721A" w:rsidP="00464001">
      <w:pPr>
        <w:ind w:firstLine="567"/>
        <w:jc w:val="both"/>
      </w:pPr>
      <w:r>
        <w:t>В силу части второй пункта 3 статьи 130-12 АПК ПМР п</w:t>
      </w:r>
      <w:r w:rsidRPr="0069721A">
        <w:t>роверку оспариваемого акта</w:t>
      </w:r>
      <w:r>
        <w:t>,</w:t>
      </w:r>
      <w:r w:rsidRPr="0069721A">
        <w:t xml:space="preserve"> устан</w:t>
      </w:r>
      <w:r>
        <w:t>о</w:t>
      </w:r>
      <w:r w:rsidRPr="0069721A">
        <w:t>вл</w:t>
      </w:r>
      <w:r>
        <w:t>ение</w:t>
      </w:r>
      <w:r w:rsidRPr="0069721A">
        <w:t xml:space="preserve"> </w:t>
      </w:r>
      <w:r>
        <w:t>его</w:t>
      </w:r>
      <w:r w:rsidRPr="0069721A">
        <w:t xml:space="preserve"> соответстви</w:t>
      </w:r>
      <w:r>
        <w:t>я</w:t>
      </w:r>
      <w:r w:rsidRPr="0069721A">
        <w:t xml:space="preserve"> закону или иному нормативному правовому акту</w:t>
      </w:r>
      <w:r>
        <w:t>,</w:t>
      </w:r>
      <w:r w:rsidRPr="0069721A">
        <w:t xml:space="preserve"> наличи</w:t>
      </w:r>
      <w:r w:rsidR="00B22417">
        <w:t>я</w:t>
      </w:r>
      <w:r w:rsidRPr="0069721A">
        <w:t xml:space="preserve"> полномочий у органа или лица, которые приняли оспариваемый акт, </w:t>
      </w:r>
      <w:r w:rsidR="00B22417">
        <w:t xml:space="preserve">а также </w:t>
      </w:r>
      <w:r>
        <w:t>наличи</w:t>
      </w:r>
      <w:r w:rsidR="00B22417">
        <w:t>я</w:t>
      </w:r>
      <w:r>
        <w:t xml:space="preserve"> </w:t>
      </w:r>
      <w:r w:rsidRPr="0069721A">
        <w:t>наруш</w:t>
      </w:r>
      <w:r>
        <w:t>ения</w:t>
      </w:r>
      <w:r w:rsidRPr="0069721A">
        <w:t xml:space="preserve"> оспариваемы</w:t>
      </w:r>
      <w:r>
        <w:t>м</w:t>
      </w:r>
      <w:r w:rsidRPr="0069721A">
        <w:t xml:space="preserve"> акт</w:t>
      </w:r>
      <w:r>
        <w:t>ом</w:t>
      </w:r>
      <w:r w:rsidRPr="0069721A">
        <w:t>, прав и законны</w:t>
      </w:r>
      <w:r>
        <w:t>х</w:t>
      </w:r>
      <w:r w:rsidRPr="0069721A">
        <w:t xml:space="preserve"> интерес</w:t>
      </w:r>
      <w:r>
        <w:t>ов</w:t>
      </w:r>
      <w:r w:rsidRPr="0069721A">
        <w:t xml:space="preserve"> заявителя в сфере предпринимательской и иной экономической деятельности</w:t>
      </w:r>
      <w:r>
        <w:t xml:space="preserve"> а</w:t>
      </w:r>
      <w:r w:rsidRPr="0069721A">
        <w:t xml:space="preserve">рбитражный суд осуществляет на судебном заседании </w:t>
      </w:r>
      <w:r>
        <w:t>п</w:t>
      </w:r>
      <w:r w:rsidRPr="0069721A">
        <w:t>ри рассмотрении дел об оспаривании ненормативных правовых акт</w:t>
      </w:r>
      <w:r>
        <w:t xml:space="preserve">ов. </w:t>
      </w:r>
    </w:p>
    <w:p w:rsidR="00883CAE" w:rsidRDefault="00B22417" w:rsidP="00464001">
      <w:pPr>
        <w:ind w:firstLine="567"/>
        <w:jc w:val="both"/>
      </w:pPr>
      <w:r>
        <w:t>А</w:t>
      </w:r>
      <w:r w:rsidR="00883CAE" w:rsidRPr="00883CAE">
        <w:t>рбитражный суд, установив, что оспариваемый ненормативный правовой акт,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не соответству</w:t>
      </w:r>
      <w:r w:rsidR="00883CAE">
        <w:t>е</w:t>
      </w:r>
      <w:r w:rsidR="00883CAE" w:rsidRPr="00883CAE">
        <w:t>т закону или иному нормативному правовому акту, имеющему большую юридическую силу, и наруша</w:t>
      </w:r>
      <w:r w:rsidR="00883CAE">
        <w:t>е</w:t>
      </w:r>
      <w:r w:rsidR="00883CAE" w:rsidRPr="00883CAE">
        <w:t>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w:t>
      </w:r>
      <w:r w:rsidRPr="00B22417">
        <w:t xml:space="preserve"> </w:t>
      </w:r>
      <w:r>
        <w:t>(пункт 2 статьи 130-13 АПК ПМР).</w:t>
      </w:r>
    </w:p>
    <w:p w:rsidR="00CC5A43" w:rsidRDefault="00711FFF" w:rsidP="00464001">
      <w:pPr>
        <w:ind w:firstLine="567"/>
        <w:jc w:val="both"/>
      </w:pPr>
      <w:r>
        <w:t>С</w:t>
      </w:r>
      <w:r w:rsidR="00883CAE">
        <w:t>огласно</w:t>
      </w:r>
      <w:r w:rsidR="00CC5A43">
        <w:t xml:space="preserve"> пункту 8 статьи 130-13 АПК ПМР</w:t>
      </w:r>
      <w:r w:rsidR="00CC5A43" w:rsidRPr="00CC5A43">
        <w:t xml:space="preserve"> ненормативн</w:t>
      </w:r>
      <w:r w:rsidR="00CC5A43">
        <w:t>ый</w:t>
      </w:r>
      <w:r w:rsidR="00CC5A43" w:rsidRPr="00CC5A43">
        <w:t xml:space="preserve"> правово</w:t>
      </w:r>
      <w:r w:rsidR="00CC5A43">
        <w:t>й</w:t>
      </w:r>
      <w:r w:rsidR="00CC5A43" w:rsidRPr="00CC5A43">
        <w:t xml:space="preserve"> акт</w:t>
      </w:r>
      <w:r w:rsidR="00CC5A43">
        <w:t>, признанный судом недействительным</w:t>
      </w:r>
      <w:r w:rsidR="00CC5A43" w:rsidRPr="00CC5A43">
        <w:t xml:space="preserve"> не подлеж</w:t>
      </w:r>
      <w:r w:rsidR="00CC5A43">
        <w:t>и</w:t>
      </w:r>
      <w:r w:rsidR="00CC5A43" w:rsidRPr="00CC5A43">
        <w:t xml:space="preserve">т применению </w:t>
      </w:r>
      <w:r w:rsidR="00CC5A43">
        <w:t>с</w:t>
      </w:r>
      <w:r w:rsidR="00CC5A43" w:rsidRPr="00CC5A43">
        <w:t xml:space="preserve">о дня принятия решения арбитражного суда о признании </w:t>
      </w:r>
      <w:r w:rsidR="00CC5A43">
        <w:t xml:space="preserve">его </w:t>
      </w:r>
      <w:r w:rsidR="00CC5A43" w:rsidRPr="00CC5A43">
        <w:t>недействительным</w:t>
      </w:r>
      <w:r w:rsidR="00CC5A43">
        <w:t>.</w:t>
      </w:r>
      <w:r w:rsidR="00CC5A43" w:rsidRPr="00CC5A43">
        <w:t xml:space="preserve"> </w:t>
      </w:r>
    </w:p>
    <w:p w:rsidR="00CC5A43" w:rsidRDefault="00554FD4" w:rsidP="00464001">
      <w:pPr>
        <w:ind w:firstLine="567"/>
        <w:jc w:val="both"/>
      </w:pPr>
      <w:r>
        <w:t>Вместе с тем,</w:t>
      </w:r>
      <w:r w:rsidR="00CC5A43">
        <w:t xml:space="preserve"> доказательства того, что названное выше</w:t>
      </w:r>
      <w:r w:rsidR="00CC5A43" w:rsidRPr="00CC5A43">
        <w:t xml:space="preserve"> </w:t>
      </w:r>
      <w:r w:rsidR="00CC5A43">
        <w:t xml:space="preserve">предписание налоговой </w:t>
      </w:r>
      <w:r w:rsidR="00CC5A43" w:rsidRPr="00585248">
        <w:t>инспекции по г.Слободзея и Слободзейскому району</w:t>
      </w:r>
      <w:r w:rsidR="00CC5A43">
        <w:t xml:space="preserve">, являлось предметом оспаривания в порядке, предусмотренном главой 18-3 АПК ПМР и имеется вступившее в законную силу решение суда о признании его недействительным, и, как следствие, имеются основания не применения такового, в материалах дела отсутствуют. </w:t>
      </w:r>
    </w:p>
    <w:p w:rsidR="00B22417" w:rsidRDefault="00CC5A43" w:rsidP="00B22417">
      <w:pPr>
        <w:autoSpaceDE w:val="0"/>
        <w:autoSpaceDN w:val="0"/>
        <w:adjustRightInd w:val="0"/>
        <w:ind w:firstLine="567"/>
        <w:jc w:val="both"/>
      </w:pPr>
      <w:r>
        <w:t>При этом, как правомерно указано в отзыве на кассационную жалобу, и следует из приведенных норм права</w:t>
      </w:r>
      <w:r w:rsidR="0069721A">
        <w:t>,</w:t>
      </w:r>
      <w:r>
        <w:t xml:space="preserve"> </w:t>
      </w:r>
      <w:r w:rsidR="00B22417">
        <w:t>проверка законности ненормативного правового акта  не входит в круг обстоятельств, подлежащих</w:t>
      </w:r>
      <w:r w:rsidR="00B22417" w:rsidRPr="007612FB">
        <w:t xml:space="preserve"> </w:t>
      </w:r>
      <w:r w:rsidR="00B22417" w:rsidRPr="003A5979">
        <w:t>установ</w:t>
      </w:r>
      <w:r w:rsidR="00B22417">
        <w:t>лению</w:t>
      </w:r>
      <w:r w:rsidR="00B22417" w:rsidRPr="003A5979">
        <w:t xml:space="preserve"> в ходе судебного разбирательства</w:t>
      </w:r>
      <w:r w:rsidR="00B22417">
        <w:t xml:space="preserve"> по делу о расторжении договора на право долгосрочного пользования земельным участком, </w:t>
      </w:r>
      <w:r w:rsidR="00413F8A">
        <w:t xml:space="preserve">в том числе и в силу прямого указания </w:t>
      </w:r>
      <w:r w:rsidR="00B22417">
        <w:t>части второй пункта 3 статьи 130-12 АПК ПМР</w:t>
      </w:r>
      <w:r w:rsidR="00413F8A">
        <w:t>, согласно которого, как указано выше,</w:t>
      </w:r>
      <w:r w:rsidR="00B22417">
        <w:t xml:space="preserve"> </w:t>
      </w:r>
      <w:r w:rsidR="0069721A">
        <w:t>соответствие (несоответствие) ненормативного</w:t>
      </w:r>
      <w:r w:rsidR="00B22417">
        <w:t xml:space="preserve"> правового акта действующему законодательству входит в круг обстоятельств, подлежащих исследованию судом п</w:t>
      </w:r>
      <w:r w:rsidR="00B22417" w:rsidRPr="0069721A">
        <w:t xml:space="preserve">ри рассмотрении дел об </w:t>
      </w:r>
      <w:r w:rsidR="00413F8A">
        <w:t xml:space="preserve">их </w:t>
      </w:r>
      <w:r w:rsidR="00B22417" w:rsidRPr="0069721A">
        <w:t>оспаривании</w:t>
      </w:r>
      <w:r w:rsidR="00413F8A">
        <w:t>.</w:t>
      </w:r>
      <w:r w:rsidR="00B22417">
        <w:t xml:space="preserve"> </w:t>
      </w:r>
    </w:p>
    <w:p w:rsidR="00413F8A" w:rsidRDefault="00413F8A" w:rsidP="00B22417">
      <w:pPr>
        <w:autoSpaceDE w:val="0"/>
        <w:autoSpaceDN w:val="0"/>
        <w:adjustRightInd w:val="0"/>
        <w:ind w:firstLine="567"/>
        <w:jc w:val="both"/>
      </w:pPr>
      <w:r>
        <w:t xml:space="preserve">Таким образом, у суда отсутствовали основания считать указанное выше предписание не соответствующим критерию допустимости (статья 49 АПК ПМР).  </w:t>
      </w:r>
    </w:p>
    <w:p w:rsidR="00993775" w:rsidRDefault="003A5979" w:rsidP="00464001">
      <w:pPr>
        <w:ind w:firstLine="567"/>
        <w:jc w:val="both"/>
      </w:pPr>
      <w:r>
        <w:lastRenderedPageBreak/>
        <w:t>Содержащаяся в указанном письменном доказательстве ин</w:t>
      </w:r>
      <w:r w:rsidR="00554FD4">
        <w:t>формаци</w:t>
      </w:r>
      <w:r>
        <w:t xml:space="preserve">я свидетельствует о наличии у ответчика задолженности по названным выше налогам, </w:t>
      </w:r>
      <w:r w:rsidR="00515A5F">
        <w:t>что</w:t>
      </w:r>
      <w:r>
        <w:t>, как следствие</w:t>
      </w:r>
      <w:r w:rsidR="00515A5F">
        <w:t xml:space="preserve">, </w:t>
      </w:r>
      <w:r>
        <w:t>подтверждает</w:t>
      </w:r>
      <w:r w:rsidR="00515A5F">
        <w:t xml:space="preserve"> неисполнение землепользователем</w:t>
      </w:r>
      <w:r w:rsidR="00515A5F" w:rsidRPr="00515A5F">
        <w:t xml:space="preserve"> </w:t>
      </w:r>
      <w:r w:rsidR="00515A5F" w:rsidRPr="00006327">
        <w:t>ЗАО «Агростиль»</w:t>
      </w:r>
      <w:r w:rsidR="00515A5F">
        <w:t xml:space="preserve"> установленной как подпунктом </w:t>
      </w:r>
      <w:r w:rsidR="00413F8A">
        <w:t>п</w:t>
      </w:r>
      <w:r w:rsidR="00515A5F">
        <w:t xml:space="preserve">) пункта 2.4. договора, о расторжении которого заявлено требование, так и </w:t>
      </w:r>
      <w:r w:rsidR="00D9243F">
        <w:t xml:space="preserve">приведенными судом первой и кассационной инстанций </w:t>
      </w:r>
      <w:r w:rsidR="00515A5F">
        <w:t>нормами</w:t>
      </w:r>
      <w:r w:rsidR="00EF47BA" w:rsidRPr="00EF47BA">
        <w:t xml:space="preserve"> </w:t>
      </w:r>
      <w:r w:rsidR="00EF47BA">
        <w:t>Конституции ПМР, Закона ПМР «О плате за землю», Закона ПМР «О паевом сборе»</w:t>
      </w:r>
      <w:r w:rsidR="00515A5F">
        <w:t>, обязанности своевременно</w:t>
      </w:r>
      <w:r w:rsidR="00413F8A">
        <w:t xml:space="preserve"> и в полном объеме</w:t>
      </w:r>
      <w:r w:rsidR="00515A5F">
        <w:t xml:space="preserve"> платить земельный налог и другие обязательные платежи, установленные законодательством Приднестровской Молдавской Республики</w:t>
      </w:r>
      <w:r w:rsidR="00993775">
        <w:t>, то есть</w:t>
      </w:r>
      <w:r w:rsidR="00993775" w:rsidRPr="00993775">
        <w:t xml:space="preserve"> </w:t>
      </w:r>
      <w:r w:rsidR="00993775">
        <w:t>наличие одного из обстоятельств, с которыми закон связывает возможность досрочного расторжения договора по требованию одной из сторон.</w:t>
      </w:r>
    </w:p>
    <w:p w:rsidR="00993775" w:rsidRDefault="00993775" w:rsidP="00464001">
      <w:pPr>
        <w:ind w:firstLine="567"/>
        <w:jc w:val="both"/>
      </w:pPr>
      <w:r>
        <w:t xml:space="preserve">Изложенное </w:t>
      </w:r>
      <w:r w:rsidR="003A5979" w:rsidRPr="003A5979">
        <w:t xml:space="preserve">означает наличие объективной связи информации, содержащейся в </w:t>
      </w:r>
      <w:r>
        <w:t xml:space="preserve">названном выше </w:t>
      </w:r>
      <w:r w:rsidR="003A5979" w:rsidRPr="003A5979">
        <w:t>источнике доказательства, с фактами, которы</w:t>
      </w:r>
      <w:r w:rsidR="00881ED2">
        <w:t>е</w:t>
      </w:r>
      <w:r w:rsidR="003A5979" w:rsidRPr="003A5979">
        <w:t xml:space="preserve"> надлежит установить в ходе судебного разбирательства, </w:t>
      </w:r>
      <w:r>
        <w:t xml:space="preserve">что указывает на </w:t>
      </w:r>
      <w:r w:rsidR="00881ED2">
        <w:t xml:space="preserve">обладание названным доказательством </w:t>
      </w:r>
      <w:r>
        <w:t xml:space="preserve">такого обязательного критерия, как </w:t>
      </w:r>
      <w:r w:rsidR="003A5979" w:rsidRPr="003A5979">
        <w:t>относимост</w:t>
      </w:r>
      <w:r>
        <w:t>ь</w:t>
      </w:r>
      <w:r w:rsidR="00413F8A">
        <w:t xml:space="preserve"> (статья 48 АПК ПМР)</w:t>
      </w:r>
      <w:r>
        <w:t>.</w:t>
      </w:r>
      <w:r w:rsidR="003A5979" w:rsidRPr="003A5979">
        <w:t xml:space="preserve"> </w:t>
      </w:r>
    </w:p>
    <w:p w:rsidR="00B271F3" w:rsidRDefault="00413F8A" w:rsidP="00464001">
      <w:pPr>
        <w:autoSpaceDE w:val="0"/>
        <w:autoSpaceDN w:val="0"/>
        <w:adjustRightInd w:val="0"/>
        <w:ind w:firstLine="567"/>
        <w:jc w:val="both"/>
      </w:pPr>
      <w:r>
        <w:t xml:space="preserve">При этом, указанное предписание издано </w:t>
      </w:r>
      <w:r w:rsidR="00421E1F">
        <w:t>Налоговой инспекцией по г.</w:t>
      </w:r>
      <w:r>
        <w:t>Слободзея и Слободзейскому району</w:t>
      </w:r>
      <w:r w:rsidR="00421E1F">
        <w:t xml:space="preserve">, </w:t>
      </w:r>
      <w:r w:rsidR="002474A4">
        <w:t>являющейся</w:t>
      </w:r>
      <w:r w:rsidR="002474A4" w:rsidRPr="002474A4">
        <w:t xml:space="preserve"> </w:t>
      </w:r>
      <w:r w:rsidR="002474A4" w:rsidRPr="00496750">
        <w:t>структурны</w:t>
      </w:r>
      <w:r w:rsidR="002474A4">
        <w:t>м</w:t>
      </w:r>
      <w:r w:rsidR="002474A4" w:rsidRPr="00496750">
        <w:t xml:space="preserve"> подразделени</w:t>
      </w:r>
      <w:r w:rsidR="002474A4">
        <w:t>ем</w:t>
      </w:r>
      <w:r w:rsidR="002474A4" w:rsidRPr="00496750">
        <w:t xml:space="preserve"> </w:t>
      </w:r>
      <w:r w:rsidR="002474A4">
        <w:t xml:space="preserve">Государственной </w:t>
      </w:r>
      <w:r w:rsidR="002474A4" w:rsidRPr="00496750">
        <w:t>налоговой службы Министерства финансов ПМР</w:t>
      </w:r>
      <w:r w:rsidR="0053295A">
        <w:t>,</w:t>
      </w:r>
      <w:r w:rsidR="002474A4" w:rsidRPr="00496750">
        <w:t xml:space="preserve"> </w:t>
      </w:r>
      <w:r w:rsidR="002474A4">
        <w:t>осуществляющей з</w:t>
      </w:r>
      <w:r w:rsidR="002474A4" w:rsidRPr="00496750">
        <w:t>адачи, возложенные на налоговую службу</w:t>
      </w:r>
      <w:r w:rsidR="0053295A">
        <w:t xml:space="preserve"> (пункт 3 раздела 1 </w:t>
      </w:r>
      <w:r w:rsidR="0053295A" w:rsidRPr="00496750">
        <w:t>Положени</w:t>
      </w:r>
      <w:r w:rsidR="0053295A">
        <w:t>я</w:t>
      </w:r>
      <w:r w:rsidR="0053295A" w:rsidRPr="00496750">
        <w:t xml:space="preserve"> о Государственной налоговой службе Министерства финансов Приднестровской Молдавской Республики</w:t>
      </w:r>
      <w:r w:rsidR="0053295A">
        <w:t>, утвержденного Указом Президента ПМР от 20 октября 2005 года N 563)</w:t>
      </w:r>
      <w:r w:rsidR="002474A4" w:rsidRPr="00496750">
        <w:t xml:space="preserve">, </w:t>
      </w:r>
      <w:r w:rsidR="002474A4">
        <w:t>к числу которых относятся</w:t>
      </w:r>
      <w:r w:rsidR="0053295A">
        <w:t>,</w:t>
      </w:r>
      <w:r w:rsidR="002474A4">
        <w:t xml:space="preserve"> в том числе</w:t>
      </w:r>
      <w:r w:rsidR="00A0454F">
        <w:t>,</w:t>
      </w:r>
      <w:r w:rsidR="002474A4">
        <w:t xml:space="preserve"> организация и обеспечение сбора налогов, сборов и иных обязательных платежей, установленных налоговым законодательством Приднестровской Молдавской Республики и контроль за соблюдением налогового законодательства Приднестровской Молдавской Республики</w:t>
      </w:r>
      <w:r w:rsidR="0053295A">
        <w:t xml:space="preserve"> (подпункты а), б) статьи 7 Закона ПМР «О </w:t>
      </w:r>
      <w:r w:rsidR="0053295A" w:rsidRPr="0053295A">
        <w:t>Государственн</w:t>
      </w:r>
      <w:r w:rsidR="0053295A">
        <w:t>ой</w:t>
      </w:r>
      <w:r w:rsidR="0053295A" w:rsidRPr="0053295A">
        <w:t xml:space="preserve"> налогов</w:t>
      </w:r>
      <w:r w:rsidR="0053295A">
        <w:t>ой</w:t>
      </w:r>
      <w:r w:rsidR="0053295A" w:rsidRPr="0053295A">
        <w:t xml:space="preserve"> служб</w:t>
      </w:r>
      <w:r w:rsidR="0053295A">
        <w:t>е</w:t>
      </w:r>
      <w:r w:rsidR="0053295A" w:rsidRPr="0053295A">
        <w:t xml:space="preserve"> Приднестровской Молдавской Республики</w:t>
      </w:r>
      <w:r w:rsidR="0053295A">
        <w:t>)</w:t>
      </w:r>
      <w:r w:rsidR="00A0454F">
        <w:t>,</w:t>
      </w:r>
      <w:r w:rsidR="0053295A">
        <w:t xml:space="preserve"> что </w:t>
      </w:r>
      <w:r>
        <w:t xml:space="preserve">также </w:t>
      </w:r>
      <w:r w:rsidR="0053295A">
        <w:t>позволяет сделать вывод о наличии таких критериев у</w:t>
      </w:r>
      <w:r w:rsidR="00A0454F">
        <w:t xml:space="preserve"> </w:t>
      </w:r>
      <w:r w:rsidR="0053295A">
        <w:t xml:space="preserve">указанного доказательства </w:t>
      </w:r>
      <w:r w:rsidR="00A0454F">
        <w:t xml:space="preserve">как допустимость и достоверность. </w:t>
      </w:r>
    </w:p>
    <w:p w:rsidR="00A0454F" w:rsidRDefault="00A0454F" w:rsidP="00464001">
      <w:pPr>
        <w:autoSpaceDE w:val="0"/>
        <w:autoSpaceDN w:val="0"/>
        <w:adjustRightInd w:val="0"/>
        <w:ind w:firstLine="567"/>
        <w:jc w:val="both"/>
      </w:pPr>
      <w:r>
        <w:t>Доводы, свидетельствующие об обратном, в кассационной жалобе не приведены и какие-либо доказательства тому не представлены.</w:t>
      </w:r>
    </w:p>
    <w:p w:rsidR="00A0454F" w:rsidRDefault="00A0454F" w:rsidP="00464001">
      <w:pPr>
        <w:autoSpaceDE w:val="0"/>
        <w:autoSpaceDN w:val="0"/>
        <w:adjustRightInd w:val="0"/>
        <w:ind w:firstLine="567"/>
        <w:jc w:val="both"/>
      </w:pPr>
      <w:r>
        <w:t>В связи с изложенным, доводы ответчика о недоказанности имеющих значение для дела обстоятельств подлежат отклонению.</w:t>
      </w:r>
    </w:p>
    <w:p w:rsidR="00A0454F" w:rsidRDefault="00A0454F" w:rsidP="00464001">
      <w:pPr>
        <w:autoSpaceDE w:val="0"/>
        <w:autoSpaceDN w:val="0"/>
        <w:adjustRightInd w:val="0"/>
        <w:ind w:firstLine="567"/>
        <w:jc w:val="both"/>
      </w:pPr>
      <w:r>
        <w:t>Также необоснованными и подлежащими отклонению суд кассационной инстанции считает доводы кассационной жалобы о том, что ф</w:t>
      </w:r>
      <w:r w:rsidRPr="005C0B3F">
        <w:t xml:space="preserve">актически, предъявив иск, </w:t>
      </w:r>
      <w:r w:rsidR="00881ED2">
        <w:t xml:space="preserve">истец </w:t>
      </w:r>
      <w:r w:rsidRPr="005C0B3F">
        <w:t>преследует цель прекращени</w:t>
      </w:r>
      <w:r>
        <w:t>я</w:t>
      </w:r>
      <w:r w:rsidRPr="005C0B3F">
        <w:t xml:space="preserve"> прав ответчика на предоставленные на основании расторгаемого договора земельные участки</w:t>
      </w:r>
      <w:r w:rsidR="00617A5F">
        <w:t>, в</w:t>
      </w:r>
      <w:r w:rsidR="00617A5F" w:rsidRPr="005C0B3F">
        <w:t xml:space="preserve"> связи с чем,</w:t>
      </w:r>
      <w:r w:rsidR="00617A5F">
        <w:t xml:space="preserve"> суду, по мнению ответчика,</w:t>
      </w:r>
      <w:r w:rsidR="00617A5F" w:rsidRPr="005C0B3F">
        <w:t xml:space="preserve"> </w:t>
      </w:r>
      <w:r w:rsidR="00617A5F">
        <w:t xml:space="preserve">надлежало </w:t>
      </w:r>
      <w:r w:rsidR="00617A5F" w:rsidRPr="005C0B3F">
        <w:t>учитывать</w:t>
      </w:r>
      <w:r w:rsidR="00617A5F">
        <w:t xml:space="preserve"> положения </w:t>
      </w:r>
      <w:r w:rsidR="00617A5F" w:rsidRPr="005C0B3F">
        <w:t>ст</w:t>
      </w:r>
      <w:r w:rsidR="00617A5F">
        <w:t xml:space="preserve">атьи </w:t>
      </w:r>
      <w:r w:rsidR="00617A5F" w:rsidRPr="005C0B3F">
        <w:t>91 З</w:t>
      </w:r>
      <w:r w:rsidR="00617A5F">
        <w:t>емельного кодекса</w:t>
      </w:r>
      <w:r w:rsidR="00617A5F" w:rsidRPr="005C0B3F">
        <w:t xml:space="preserve"> ПМР.</w:t>
      </w:r>
    </w:p>
    <w:p w:rsidR="00617A5F" w:rsidRDefault="00A0454F" w:rsidP="00464001">
      <w:pPr>
        <w:autoSpaceDE w:val="0"/>
        <w:autoSpaceDN w:val="0"/>
        <w:adjustRightInd w:val="0"/>
        <w:ind w:firstLine="567"/>
        <w:jc w:val="both"/>
      </w:pPr>
      <w:r>
        <w:t>Так, в соответствии с пунктом 5 статьи 91 Земельного кодекса ПМР</w:t>
      </w:r>
      <w:r w:rsidR="00617A5F">
        <w:t>, устанавливающей условия и порядок принудительного прекращения прав на земельный участок ввиду его ненадлежащего использования,</w:t>
      </w:r>
      <w:r>
        <w:t xml:space="preserve"> п</w:t>
      </w:r>
      <w:r w:rsidRPr="00A0454F">
        <w:t>рекращение прав на земельные участки производится на основании решения исполнительного органа государственной власти или органа местного самоуправления, в ведении которого находятся вопросы предоставления и изъятия соответствующего земельного участка, принимаемого в пределах их компетенции.</w:t>
      </w:r>
      <w:r w:rsidR="00617A5F">
        <w:t xml:space="preserve"> </w:t>
      </w:r>
    </w:p>
    <w:p w:rsidR="00A0454F" w:rsidRDefault="00617A5F" w:rsidP="00464001">
      <w:pPr>
        <w:autoSpaceDE w:val="0"/>
        <w:autoSpaceDN w:val="0"/>
        <w:adjustRightInd w:val="0"/>
        <w:ind w:firstLine="567"/>
        <w:jc w:val="both"/>
      </w:pPr>
      <w:r>
        <w:t xml:space="preserve">Соответственно, соблюдение требований, предусмотренных статьей 91 Земельного кодекса ПМР, подлежит исследованию судом при оспаривании в судебном порядке соответствующего решения </w:t>
      </w:r>
      <w:r w:rsidR="007612FB">
        <w:t>о п</w:t>
      </w:r>
      <w:r w:rsidR="007612FB" w:rsidRPr="00A0454F">
        <w:t>рекращени</w:t>
      </w:r>
      <w:r w:rsidR="007612FB">
        <w:t>и</w:t>
      </w:r>
      <w:r w:rsidR="007612FB" w:rsidRPr="00A0454F">
        <w:t xml:space="preserve"> прав на земельные участки</w:t>
      </w:r>
      <w:r w:rsidR="007612FB">
        <w:t>. Проверка законности решения о п</w:t>
      </w:r>
      <w:r w:rsidR="007612FB" w:rsidRPr="00A0454F">
        <w:t>рекращени</w:t>
      </w:r>
      <w:r w:rsidR="007612FB">
        <w:t>и</w:t>
      </w:r>
      <w:r w:rsidR="007612FB" w:rsidRPr="00A0454F">
        <w:t xml:space="preserve"> прав на земельные участки</w:t>
      </w:r>
      <w:r w:rsidR="007612FB">
        <w:t xml:space="preserve"> не входит в круг обстоятельств, подлежащих</w:t>
      </w:r>
      <w:r w:rsidR="007612FB" w:rsidRPr="007612FB">
        <w:t xml:space="preserve"> </w:t>
      </w:r>
      <w:r w:rsidR="007612FB" w:rsidRPr="003A5979">
        <w:t>установ</w:t>
      </w:r>
      <w:r w:rsidR="007612FB">
        <w:t>лению</w:t>
      </w:r>
      <w:r w:rsidR="007612FB" w:rsidRPr="003A5979">
        <w:t xml:space="preserve"> в ходе судебного разбирательства</w:t>
      </w:r>
      <w:r w:rsidR="007612FB">
        <w:t xml:space="preserve"> по делу о расторжении договора на право долгосрочного пользования земельным участком.</w:t>
      </w:r>
    </w:p>
    <w:p w:rsidR="002F4538" w:rsidRDefault="005B4497" w:rsidP="00464001">
      <w:pPr>
        <w:autoSpaceDE w:val="0"/>
        <w:autoSpaceDN w:val="0"/>
        <w:adjustRightInd w:val="0"/>
        <w:ind w:firstLine="567"/>
        <w:jc w:val="both"/>
      </w:pPr>
      <w:r>
        <w:t xml:space="preserve">Отклонению подлежат доводы жалобы, связанные с направлением истцом соглашения о расторжении договора № </w:t>
      </w:r>
      <w:r w:rsidR="00FC3529">
        <w:t xml:space="preserve">185 на право долгосрочного пользования земельными участками </w:t>
      </w:r>
      <w:r>
        <w:t xml:space="preserve">не по </w:t>
      </w:r>
      <w:r w:rsidR="002F4538">
        <w:t xml:space="preserve">адресу ответчика, содержащемуся в государственном реестре юридических лиц, поскольку указанные доводы приводились ответчиком в отзыве на исковое заявление и им дана соответствующая оценка судом первой инстанции (страница 5, 6 решения). Оснований для переоценки представленных доказательств и выводов суда первой инстанции суд кассационной инстанции не усматривает. </w:t>
      </w:r>
    </w:p>
    <w:p w:rsidR="002F4538" w:rsidRDefault="002F4538" w:rsidP="00464001">
      <w:pPr>
        <w:autoSpaceDE w:val="0"/>
        <w:autoSpaceDN w:val="0"/>
        <w:adjustRightInd w:val="0"/>
        <w:ind w:firstLine="567"/>
        <w:jc w:val="both"/>
      </w:pPr>
      <w:r>
        <w:t>При этом, отклоняя приведенный выше довод жалобы, суд кассационной инстанции считает необходимым указать также следующее.</w:t>
      </w:r>
    </w:p>
    <w:p w:rsidR="00021430" w:rsidRDefault="00021430" w:rsidP="00464001">
      <w:pPr>
        <w:autoSpaceDE w:val="0"/>
        <w:autoSpaceDN w:val="0"/>
        <w:adjustRightInd w:val="0"/>
        <w:ind w:firstLine="567"/>
        <w:jc w:val="both"/>
      </w:pPr>
      <w:r>
        <w:lastRenderedPageBreak/>
        <w:t xml:space="preserve">Действительно, как правомерно указывает ответчик, </w:t>
      </w:r>
      <w:r w:rsidRPr="00021430">
        <w:t>согласно подпункту в) пункта 1 статьи 12 Закона ПМР «О государственной регистрации юридических лиц и индивидуальных предпринимателей в Приднестровской Молдавской Республике»  сведения об адресе (месте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содержатся в государственном реестре юридических лиц. При этом согласно подпункт</w:t>
      </w:r>
      <w:r>
        <w:t>у</w:t>
      </w:r>
      <w:r w:rsidRPr="00021430">
        <w:t xml:space="preserve"> б) статьи 5 вышеназванного Закона регистрация носит государственный характер и основывается на презумпции достоверности данных, представляемых при государственной регистрации, и ответственности заявителей за достоверность этих данных. </w:t>
      </w:r>
    </w:p>
    <w:p w:rsidR="005364B3" w:rsidRDefault="00021430" w:rsidP="00464001">
      <w:pPr>
        <w:autoSpaceDE w:val="0"/>
        <w:autoSpaceDN w:val="0"/>
        <w:adjustRightInd w:val="0"/>
        <w:ind w:firstLine="567"/>
        <w:jc w:val="both"/>
      </w:pPr>
      <w:r>
        <w:t xml:space="preserve">Указанные нормоположения </w:t>
      </w:r>
      <w:r w:rsidR="00C162A4">
        <w:t xml:space="preserve">прежде всего </w:t>
      </w:r>
      <w:r w:rsidR="005364B3">
        <w:t xml:space="preserve">обеспечивают </w:t>
      </w:r>
      <w:r>
        <w:t>защиту интересов неопределенного круга лиц, направл</w:t>
      </w:r>
      <w:r w:rsidR="00C162A4">
        <w:t xml:space="preserve">ение </w:t>
      </w:r>
      <w:r>
        <w:t>корреспонденци</w:t>
      </w:r>
      <w:r w:rsidR="00C162A4">
        <w:t xml:space="preserve">и которыми </w:t>
      </w:r>
      <w:r>
        <w:t>юридическому лицу по адресу</w:t>
      </w:r>
      <w:r w:rsidR="00C162A4">
        <w:t>,</w:t>
      </w:r>
      <w:r>
        <w:t xml:space="preserve"> содержа</w:t>
      </w:r>
      <w:r w:rsidR="00C162A4">
        <w:t xml:space="preserve">щемуся </w:t>
      </w:r>
      <w:r w:rsidRPr="00021430">
        <w:t>в государственном реестре юридических лиц</w:t>
      </w:r>
      <w:r w:rsidR="00C162A4">
        <w:t>, носит правомерный характер, при фактическом его изменении лицом, которому адресована корреспонденция. Вместе с тем, указанные нормы не возлагают на иных участников гражданско-правовых отношений обязанность направления почтовой корреспонденции контрагенту по адресу, указанному в государственном реестре юридических лиц, не обязывают их при наличии заключенного договора, в котором контрагентом указан соответствующий адрес юридического лица, отслеживать информацию о внесении в реестр сведений о его изменении</w:t>
      </w:r>
      <w:r w:rsidR="005364B3">
        <w:t xml:space="preserve"> и, тем более, не освобождают лицо, заключившее договор от исполнения, предусмотренной этим договором обязанности по извещению друг друга в письменной форме об изменении, как юридического адреса, так и фактического местонахождения</w:t>
      </w:r>
      <w:r w:rsidR="00B6169B">
        <w:t>.</w:t>
      </w:r>
      <w:r w:rsidR="005364B3">
        <w:t xml:space="preserve"> </w:t>
      </w:r>
    </w:p>
    <w:p w:rsidR="00DB7914" w:rsidRDefault="005364B3" w:rsidP="00464001">
      <w:pPr>
        <w:autoSpaceDE w:val="0"/>
        <w:autoSpaceDN w:val="0"/>
        <w:adjustRightInd w:val="0"/>
        <w:ind w:firstLine="567"/>
        <w:jc w:val="both"/>
      </w:pPr>
      <w:r>
        <w:t xml:space="preserve">Таким образом, при наличии в пункте 7.3. договора № </w:t>
      </w:r>
      <w:r w:rsidR="00FC3529">
        <w:t>185</w:t>
      </w:r>
      <w:r>
        <w:t xml:space="preserve"> на право долгосрочного пользования земельным</w:t>
      </w:r>
      <w:r w:rsidR="00FC3529">
        <w:t>и</w:t>
      </w:r>
      <w:r>
        <w:t xml:space="preserve"> участк</w:t>
      </w:r>
      <w:r w:rsidR="00FC3529">
        <w:t>а</w:t>
      </w:r>
      <w:r>
        <w:t>м</w:t>
      </w:r>
      <w:r w:rsidR="00FC3529">
        <w:t>и</w:t>
      </w:r>
      <w:r>
        <w:t>, о расторжении которого заявлено требование, такой обязанности как извещать друг друга об изменениях юридического адреса</w:t>
      </w:r>
      <w:r w:rsidR="00B6169B">
        <w:t xml:space="preserve"> и фактического местонахождения</w:t>
      </w:r>
      <w:r>
        <w:t xml:space="preserve"> в письменной форме и отсутствии такого письменного извещения, истец вправе считать, что соответствующий адрес не изменился и направлять ответчику необходимую корреспонденцию по адресу, указанному в заключенном сторонами договоре. </w:t>
      </w:r>
      <w:r w:rsidR="00563E01">
        <w:t>Негативные же последствия в виде не получения корреспонденции наступают для стороны, не исполнившей обязательство.</w:t>
      </w:r>
    </w:p>
    <w:p w:rsidR="00C162A4" w:rsidRDefault="00DB7914" w:rsidP="00464001">
      <w:pPr>
        <w:autoSpaceDE w:val="0"/>
        <w:autoSpaceDN w:val="0"/>
        <w:adjustRightInd w:val="0"/>
        <w:ind w:firstLine="567"/>
        <w:jc w:val="both"/>
      </w:pPr>
      <w:r>
        <w:t>В связи с изложенным, суд первой инстанции правомерно отклонил доводы отзыва на иск в указанной части.</w:t>
      </w:r>
      <w:r w:rsidR="00563E01">
        <w:t xml:space="preserve"> </w:t>
      </w:r>
      <w:r w:rsidR="005364B3">
        <w:t xml:space="preserve">  </w:t>
      </w:r>
    </w:p>
    <w:p w:rsidR="00DB7914" w:rsidRDefault="00DB7914" w:rsidP="00464001">
      <w:pPr>
        <w:pStyle w:val="a9"/>
        <w:ind w:firstLine="567"/>
        <w:jc w:val="both"/>
        <w:rPr>
          <w:rFonts w:ascii="Times New Roman" w:hAnsi="Times New Roman"/>
          <w:sz w:val="24"/>
          <w:szCs w:val="24"/>
        </w:rPr>
      </w:pPr>
      <w:r>
        <w:rPr>
          <w:rFonts w:ascii="Times New Roman" w:hAnsi="Times New Roman"/>
          <w:sz w:val="24"/>
          <w:szCs w:val="24"/>
        </w:rPr>
        <w:t xml:space="preserve">Как указано в кассационной жалобе, </w:t>
      </w:r>
      <w:r w:rsidRPr="003E0C23">
        <w:rPr>
          <w:rFonts w:ascii="Times New Roman" w:hAnsi="Times New Roman"/>
          <w:sz w:val="24"/>
          <w:szCs w:val="24"/>
        </w:rPr>
        <w:t xml:space="preserve">нормы п.п. г) п.2 ст.86 и ст.91 ЗК ПМР, на которых также основывался суд, не могут служить правовым основанием для расторжения </w:t>
      </w:r>
      <w:r>
        <w:rPr>
          <w:rFonts w:ascii="Times New Roman" w:hAnsi="Times New Roman"/>
          <w:sz w:val="24"/>
          <w:szCs w:val="24"/>
        </w:rPr>
        <w:t>д</w:t>
      </w:r>
      <w:r w:rsidRPr="003E0C23">
        <w:rPr>
          <w:rFonts w:ascii="Times New Roman" w:hAnsi="Times New Roman"/>
          <w:sz w:val="24"/>
          <w:szCs w:val="24"/>
        </w:rPr>
        <w:t>оговора</w:t>
      </w:r>
      <w:r>
        <w:rPr>
          <w:rFonts w:ascii="Times New Roman" w:hAnsi="Times New Roman"/>
          <w:sz w:val="24"/>
          <w:szCs w:val="24"/>
        </w:rPr>
        <w:t xml:space="preserve">, так как </w:t>
      </w:r>
      <w:r w:rsidRPr="003E0C23">
        <w:rPr>
          <w:rFonts w:ascii="Times New Roman" w:hAnsi="Times New Roman"/>
          <w:sz w:val="24"/>
          <w:szCs w:val="24"/>
        </w:rPr>
        <w:t>не содержат правоположений о том, что договор на право долгосрочного пользования земельным участком при наличии указанных в них обстоятельств подлежит расторжению</w:t>
      </w:r>
      <w:r>
        <w:rPr>
          <w:rFonts w:ascii="Times New Roman" w:hAnsi="Times New Roman"/>
          <w:sz w:val="24"/>
          <w:szCs w:val="24"/>
        </w:rPr>
        <w:t xml:space="preserve">. </w:t>
      </w:r>
    </w:p>
    <w:p w:rsidR="00B271F3" w:rsidRDefault="00DB7914" w:rsidP="00464001">
      <w:pPr>
        <w:pStyle w:val="a9"/>
        <w:ind w:firstLine="567"/>
        <w:jc w:val="both"/>
      </w:pPr>
      <w:r>
        <w:rPr>
          <w:rFonts w:ascii="Times New Roman" w:hAnsi="Times New Roman"/>
          <w:sz w:val="24"/>
          <w:szCs w:val="24"/>
        </w:rPr>
        <w:t xml:space="preserve">Между тем, как следует из мотивировочной части обжалуемого решения, суд первой инстанции не основывал выводы о наличии правовых оснований для расторжения договора на указанных выше нормах права, ссылки на </w:t>
      </w:r>
      <w:r w:rsidR="00B6169B">
        <w:rPr>
          <w:rFonts w:ascii="Times New Roman" w:hAnsi="Times New Roman"/>
          <w:sz w:val="24"/>
          <w:szCs w:val="24"/>
        </w:rPr>
        <w:t xml:space="preserve">них </w:t>
      </w:r>
      <w:r>
        <w:rPr>
          <w:rFonts w:ascii="Times New Roman" w:hAnsi="Times New Roman"/>
          <w:sz w:val="24"/>
          <w:szCs w:val="24"/>
        </w:rPr>
        <w:t xml:space="preserve">в мотивировочной части </w:t>
      </w:r>
      <w:r w:rsidR="00B6169B">
        <w:rPr>
          <w:rFonts w:ascii="Times New Roman" w:hAnsi="Times New Roman"/>
          <w:sz w:val="24"/>
          <w:szCs w:val="24"/>
        </w:rPr>
        <w:t xml:space="preserve">решения </w:t>
      </w:r>
      <w:r>
        <w:rPr>
          <w:rFonts w:ascii="Times New Roman" w:hAnsi="Times New Roman"/>
          <w:sz w:val="24"/>
          <w:szCs w:val="24"/>
        </w:rPr>
        <w:t>отсутствуют как таковые.</w:t>
      </w:r>
      <w:r w:rsidR="00B15C19">
        <w:rPr>
          <w:rFonts w:ascii="Times New Roman" w:hAnsi="Times New Roman"/>
          <w:sz w:val="24"/>
          <w:szCs w:val="24"/>
        </w:rPr>
        <w:t xml:space="preserve"> Соответственно,</w:t>
      </w:r>
      <w:r>
        <w:rPr>
          <w:rFonts w:ascii="Times New Roman" w:hAnsi="Times New Roman"/>
          <w:sz w:val="24"/>
          <w:szCs w:val="24"/>
        </w:rPr>
        <w:t xml:space="preserve"> доводы </w:t>
      </w:r>
      <w:r w:rsidRPr="00006327">
        <w:rPr>
          <w:rFonts w:ascii="Times New Roman" w:hAnsi="Times New Roman"/>
          <w:sz w:val="24"/>
          <w:szCs w:val="24"/>
        </w:rPr>
        <w:t>ЗАО «Агростиль»</w:t>
      </w:r>
      <w:r w:rsidR="00B15C19">
        <w:rPr>
          <w:rFonts w:ascii="Times New Roman" w:hAnsi="Times New Roman"/>
          <w:sz w:val="24"/>
          <w:szCs w:val="24"/>
        </w:rPr>
        <w:t xml:space="preserve"> о том, что суд применил нормы права, не подлежащие применению, также отклоняются судом кассационной инстанции за необоснованностью.</w:t>
      </w:r>
    </w:p>
    <w:p w:rsidR="00AA7BA9" w:rsidRDefault="002725E4" w:rsidP="00464001">
      <w:pPr>
        <w:ind w:firstLine="567"/>
        <w:jc w:val="both"/>
      </w:pPr>
      <w:r>
        <w:t>В связи с изложенным, исходя из приведенных норм права</w:t>
      </w:r>
      <w:r w:rsidR="00AA7BA9">
        <w:t xml:space="preserve"> и</w:t>
      </w:r>
      <w:r>
        <w:t xml:space="preserve"> имеющихся в деле доказательств, суд первой инстанции правомерно удовлетворил </w:t>
      </w:r>
      <w:r w:rsidR="00AA7BA9">
        <w:t>исковые требования</w:t>
      </w:r>
      <w:r w:rsidR="00B15C19" w:rsidRPr="00B15C19">
        <w:t xml:space="preserve"> </w:t>
      </w:r>
      <w:r w:rsidR="00B15C19" w:rsidRPr="00E853F9">
        <w:t>Министерств</w:t>
      </w:r>
      <w:r w:rsidR="00B15C19">
        <w:t>а</w:t>
      </w:r>
      <w:r w:rsidR="00B15C19" w:rsidRPr="00E853F9">
        <w:t xml:space="preserve"> сельского хозяйства и природных ресурсов ПМ</w:t>
      </w:r>
      <w:r w:rsidR="00B15C19">
        <w:t>Р</w:t>
      </w:r>
      <w:r w:rsidR="00AA7BA9">
        <w:t xml:space="preserve">. </w:t>
      </w:r>
    </w:p>
    <w:p w:rsidR="005413B8" w:rsidRDefault="005413B8" w:rsidP="00464001">
      <w:pPr>
        <w:ind w:firstLine="567"/>
        <w:jc w:val="both"/>
      </w:pPr>
      <w:r>
        <w:t xml:space="preserve">Фактические обстоятельства, имеющие значение для дела, установлены судом на основании полного и всестороннего исследования имеющихся в деле доказательств, и им дана объективная оценка, его выводы соответствуют фактическим обстоятельствам дела и имеющимся доказательствам, нормы материального права применены судом правильно. </w:t>
      </w:r>
    </w:p>
    <w:p w:rsidR="002725E4" w:rsidRDefault="002725E4" w:rsidP="00464001">
      <w:pPr>
        <w:pStyle w:val="a5"/>
      </w:pPr>
      <w:r>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2725E4" w:rsidRDefault="002725E4" w:rsidP="00464001">
      <w:pPr>
        <w:pStyle w:val="a5"/>
      </w:pPr>
      <w:r>
        <w:lastRenderedPageBreak/>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2725E4" w:rsidRDefault="002725E4" w:rsidP="00464001">
      <w:pPr>
        <w:ind w:firstLine="567"/>
        <w:jc w:val="both"/>
      </w:pPr>
      <w:r>
        <w:t xml:space="preserve">Таким образом,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A0462F" w:rsidRDefault="00B15C19" w:rsidP="00464001">
      <w:pPr>
        <w:ind w:firstLine="567"/>
        <w:jc w:val="both"/>
      </w:pPr>
      <w:r>
        <w:t>Вместе с тем,</w:t>
      </w:r>
      <w:r w:rsidR="00A0462F" w:rsidRPr="00A0462F">
        <w:t xml:space="preserve"> </w:t>
      </w:r>
      <w:r w:rsidR="00A0462F">
        <w:t xml:space="preserve">решение </w:t>
      </w:r>
      <w:r w:rsidR="00A0462F" w:rsidRPr="00E853F9">
        <w:t>от 18 декабря 2017 года по делу № 92</w:t>
      </w:r>
      <w:r w:rsidR="00A009FB">
        <w:t>8</w:t>
      </w:r>
      <w:r w:rsidR="00A0462F" w:rsidRPr="00E853F9">
        <w:t xml:space="preserve">/17-12 </w:t>
      </w:r>
      <w:r w:rsidR="00A0462F">
        <w:t>подлежит изменению в части размера подлежащей взысканию государственной пошлины.</w:t>
      </w:r>
    </w:p>
    <w:p w:rsidR="004D2C46" w:rsidRDefault="00A0462F" w:rsidP="00464001">
      <w:pPr>
        <w:tabs>
          <w:tab w:val="left" w:pos="1276"/>
        </w:tabs>
        <w:ind w:firstLine="567"/>
        <w:jc w:val="both"/>
      </w:pPr>
      <w:r>
        <w:t xml:space="preserve">Так, </w:t>
      </w:r>
      <w:r w:rsidR="004D2C46">
        <w:t xml:space="preserve">в соответствии с подпунктом 2) пункта 2 статьи 4 Закона ПМР «О государственной пошлине» с </w:t>
      </w:r>
      <w:r w:rsidRPr="00A0462F">
        <w:t>исковы</w:t>
      </w:r>
      <w:r w:rsidR="004D2C46">
        <w:t>х</w:t>
      </w:r>
      <w:r w:rsidRPr="00A0462F">
        <w:t xml:space="preserve"> заявлений по спорам, возникающим при заключении, изменении или расторжении договоров,</w:t>
      </w:r>
      <w:r>
        <w:t xml:space="preserve"> подлежит уплате государственная пошлина в </w:t>
      </w:r>
      <w:r w:rsidR="004D2C46">
        <w:t xml:space="preserve">стократном </w:t>
      </w:r>
      <w:r>
        <w:t xml:space="preserve">размере </w:t>
      </w:r>
      <w:r w:rsidR="004D2C46">
        <w:t>РУ МЗП, что составляет</w:t>
      </w:r>
      <w:r>
        <w:t xml:space="preserve"> 1450 рублей</w:t>
      </w:r>
      <w:r w:rsidR="004D2C46">
        <w:t>.</w:t>
      </w:r>
      <w:r>
        <w:t xml:space="preserve"> </w:t>
      </w:r>
    </w:p>
    <w:p w:rsidR="004D2C46" w:rsidRDefault="004D2C46" w:rsidP="00464001">
      <w:pPr>
        <w:pStyle w:val="af0"/>
        <w:tabs>
          <w:tab w:val="left" w:pos="993"/>
        </w:tabs>
        <w:ind w:left="0" w:firstLine="567"/>
        <w:jc w:val="both"/>
      </w:pPr>
      <w:r>
        <w:t xml:space="preserve">В связи с чем, суду надлежало взыскать государственную пошлину в сумме 1450 рублей. Однако, суд первой инстанции, правомерно исходя из положений статьи 84 АПК ПМР возложив расходы по государственной пошлине на ответчика, взыскал с него таковые </w:t>
      </w:r>
      <w:r w:rsidR="00B6169B">
        <w:t xml:space="preserve">в нарушение указанной выше нормы Закона ПМР «О государственной пошлине» </w:t>
      </w:r>
      <w:r>
        <w:t>в сумме 435 рублей, то есть в меньшем размере.</w:t>
      </w:r>
    </w:p>
    <w:p w:rsidR="004D2C46" w:rsidRDefault="004D2C46" w:rsidP="00464001">
      <w:pPr>
        <w:ind w:firstLine="567"/>
        <w:jc w:val="both"/>
      </w:pPr>
      <w:r>
        <w:t xml:space="preserve">При таких обстоятельствах, в силу приведенных норм права решение суда в части размера подлежащей взысканию государственной пошлины следует изменить, изложив пункт 4 резолютивной части решения в следующей редакции: Взыскать с </w:t>
      </w:r>
      <w:r w:rsidRPr="00F9234A">
        <w:t>закрыто</w:t>
      </w:r>
      <w:r>
        <w:t>го</w:t>
      </w:r>
      <w:r w:rsidRPr="00F9234A">
        <w:t xml:space="preserve"> акционерно</w:t>
      </w:r>
      <w:r>
        <w:t>го</w:t>
      </w:r>
      <w:r w:rsidRPr="00F9234A">
        <w:t xml:space="preserve"> обществ</w:t>
      </w:r>
      <w:r>
        <w:t>а</w:t>
      </w:r>
      <w:r w:rsidRPr="00F9234A">
        <w:t xml:space="preserve"> «Агростиль»</w:t>
      </w:r>
      <w:r w:rsidRPr="00E766CE">
        <w:t xml:space="preserve"> </w:t>
      </w:r>
      <w:r>
        <w:t>в доход республиканского бюджета государственную пошлину в сумме 1450 рублей.</w:t>
      </w:r>
    </w:p>
    <w:p w:rsidR="00A0462F" w:rsidRDefault="004D2C46" w:rsidP="00464001">
      <w:pPr>
        <w:tabs>
          <w:tab w:val="left" w:pos="1276"/>
        </w:tabs>
        <w:ind w:firstLine="567"/>
        <w:jc w:val="both"/>
      </w:pPr>
      <w:r>
        <w:t xml:space="preserve">Рассмотрев в </w:t>
      </w:r>
      <w:r w:rsidRPr="00A56ABF">
        <w:t>соответствии со ст</w:t>
      </w:r>
      <w:r>
        <w:t xml:space="preserve">атьей </w:t>
      </w:r>
      <w:r w:rsidRPr="00A56ABF">
        <w:t xml:space="preserve">84 АПК ПМР </w:t>
      </w:r>
      <w:r>
        <w:t>вопрос о распределении судебных расходов за рассмотрение дела в суде кассационной инстанции, у</w:t>
      </w:r>
      <w:r w:rsidRPr="00A56ABF">
        <w:t>ч</w:t>
      </w:r>
      <w:r>
        <w:t xml:space="preserve">итывая, что кассационная жалоба </w:t>
      </w:r>
      <w:r w:rsidRPr="00A56ABF">
        <w:t xml:space="preserve">удовлетворению не подлежит, </w:t>
      </w:r>
      <w:r>
        <w:t xml:space="preserve">суд приходит к выводу об </w:t>
      </w:r>
      <w:r w:rsidRPr="00A56ABF">
        <w:t>отн</w:t>
      </w:r>
      <w:r>
        <w:t>е</w:t>
      </w:r>
      <w:r w:rsidRPr="00A56ABF">
        <w:t>с</w:t>
      </w:r>
      <w:r>
        <w:t>ении</w:t>
      </w:r>
      <w:r w:rsidRPr="00A56ABF">
        <w:t xml:space="preserve"> государственн</w:t>
      </w:r>
      <w:r>
        <w:t>ой</w:t>
      </w:r>
      <w:r w:rsidRPr="00A56ABF">
        <w:t xml:space="preserve"> пошлин</w:t>
      </w:r>
      <w:r>
        <w:t>ы</w:t>
      </w:r>
      <w:r w:rsidRPr="00A56ABF">
        <w:t xml:space="preserve"> на</w:t>
      </w:r>
      <w:r w:rsidR="00E2130D" w:rsidRPr="00E2130D">
        <w:t xml:space="preserve"> </w:t>
      </w:r>
      <w:r w:rsidR="00E2130D">
        <w:t>ответчика</w:t>
      </w:r>
      <w:r>
        <w:t>. И</w:t>
      </w:r>
      <w:r w:rsidR="00A0462F">
        <w:t xml:space="preserve">сходя из подпункта 9) пункта 2 статьи 4 Закона ПМР «О государственной пошлине» </w:t>
      </w:r>
      <w:r>
        <w:t xml:space="preserve">размер государственной пошлины, </w:t>
      </w:r>
      <w:r w:rsidR="00A0462F">
        <w:t>подлеж</w:t>
      </w:r>
      <w:r>
        <w:t xml:space="preserve">ащей </w:t>
      </w:r>
      <w:r w:rsidR="00A0462F">
        <w:t xml:space="preserve"> взысканию </w:t>
      </w:r>
      <w:r w:rsidR="00E2130D">
        <w:t xml:space="preserve">с ЗАО </w:t>
      </w:r>
      <w:r w:rsidR="00E2130D" w:rsidRPr="00F9234A">
        <w:t>«Агростиль»</w:t>
      </w:r>
      <w:r w:rsidR="00E2130D">
        <w:t xml:space="preserve"> в доход республиканского бюджета, </w:t>
      </w:r>
      <w:r>
        <w:t xml:space="preserve">составляет </w:t>
      </w:r>
      <w:r w:rsidR="00E2130D">
        <w:t>725 рублей.</w:t>
      </w:r>
    </w:p>
    <w:p w:rsidR="00E2130D" w:rsidRDefault="00A0462F" w:rsidP="00464001">
      <w:pPr>
        <w:suppressAutoHyphens/>
        <w:autoSpaceDE w:val="0"/>
        <w:autoSpaceDN w:val="0"/>
        <w:adjustRightInd w:val="0"/>
        <w:ind w:right="49" w:firstLine="567"/>
        <w:jc w:val="both"/>
      </w:pPr>
      <w:r w:rsidRPr="00E80F03">
        <w:t xml:space="preserve">Руководствуясь </w:t>
      </w:r>
      <w:r>
        <w:t>под</w:t>
      </w:r>
      <w:r w:rsidRPr="00E80F03">
        <w:t>пункт</w:t>
      </w:r>
      <w:r>
        <w:t>о</w:t>
      </w:r>
      <w:r w:rsidRPr="00E80F03">
        <w:t>м</w:t>
      </w:r>
      <w:r>
        <w:t xml:space="preserve"> 4)</w:t>
      </w:r>
      <w:r w:rsidRPr="00E80F03">
        <w:t xml:space="preserve"> статьи 151, статьей 153 Арбитражного процессуального кодекса Приднестровской Молдавской Республики, суд кассационной инстанции Арбитражного суда ПМР</w:t>
      </w:r>
    </w:p>
    <w:p w:rsidR="00E2130D" w:rsidRDefault="00E2130D" w:rsidP="00464001">
      <w:pPr>
        <w:suppressAutoHyphens/>
        <w:autoSpaceDE w:val="0"/>
        <w:autoSpaceDN w:val="0"/>
        <w:adjustRightInd w:val="0"/>
        <w:ind w:right="49" w:firstLine="567"/>
        <w:jc w:val="both"/>
      </w:pPr>
    </w:p>
    <w:p w:rsidR="00A0462F" w:rsidRPr="00E2130D" w:rsidRDefault="00E2130D" w:rsidP="00464001">
      <w:pPr>
        <w:suppressAutoHyphens/>
        <w:autoSpaceDE w:val="0"/>
        <w:autoSpaceDN w:val="0"/>
        <w:adjustRightInd w:val="0"/>
        <w:ind w:right="49" w:firstLine="567"/>
        <w:jc w:val="both"/>
        <w:rPr>
          <w:b/>
        </w:rPr>
      </w:pPr>
      <w:r w:rsidRPr="00E2130D">
        <w:rPr>
          <w:b/>
        </w:rPr>
        <w:t>постановил:</w:t>
      </w:r>
      <w:r w:rsidR="00A0462F" w:rsidRPr="00E2130D">
        <w:rPr>
          <w:b/>
        </w:rPr>
        <w:t xml:space="preserve"> </w:t>
      </w:r>
    </w:p>
    <w:p w:rsidR="00A0462F" w:rsidRPr="00E80F03" w:rsidRDefault="00A0462F" w:rsidP="00464001">
      <w:pPr>
        <w:suppressAutoHyphens/>
        <w:autoSpaceDE w:val="0"/>
        <w:autoSpaceDN w:val="0"/>
        <w:adjustRightInd w:val="0"/>
        <w:ind w:right="49" w:firstLine="567"/>
        <w:jc w:val="both"/>
      </w:pPr>
    </w:p>
    <w:p w:rsidR="00A0462F" w:rsidRDefault="00A0462F" w:rsidP="00464001">
      <w:pPr>
        <w:numPr>
          <w:ilvl w:val="0"/>
          <w:numId w:val="15"/>
        </w:numPr>
        <w:tabs>
          <w:tab w:val="left" w:pos="993"/>
        </w:tabs>
        <w:suppressAutoHyphens/>
        <w:autoSpaceDE w:val="0"/>
        <w:autoSpaceDN w:val="0"/>
        <w:adjustRightInd w:val="0"/>
        <w:ind w:left="0" w:firstLine="567"/>
        <w:jc w:val="both"/>
      </w:pPr>
      <w:r w:rsidRPr="00E766CE">
        <w:t>Кассационную жалобу</w:t>
      </w:r>
      <w:r>
        <w:t xml:space="preserve"> </w:t>
      </w:r>
      <w:r w:rsidRPr="00F9234A">
        <w:t>закрыто</w:t>
      </w:r>
      <w:r w:rsidR="00E2130D">
        <w:t>го</w:t>
      </w:r>
      <w:r w:rsidRPr="00F9234A">
        <w:t xml:space="preserve"> акционерно</w:t>
      </w:r>
      <w:r w:rsidR="00E2130D">
        <w:t>го</w:t>
      </w:r>
      <w:r w:rsidRPr="00F9234A">
        <w:t xml:space="preserve"> обществ</w:t>
      </w:r>
      <w:r w:rsidR="00E2130D">
        <w:t>а</w:t>
      </w:r>
      <w:r w:rsidRPr="00F9234A">
        <w:t xml:space="preserve"> «Агростиль»</w:t>
      </w:r>
      <w:r w:rsidRPr="00E766CE">
        <w:t xml:space="preserve"> оставить без удовлетворения.</w:t>
      </w:r>
    </w:p>
    <w:p w:rsidR="00A0462F" w:rsidRDefault="00A0462F" w:rsidP="00464001">
      <w:pPr>
        <w:ind w:firstLine="567"/>
        <w:jc w:val="both"/>
      </w:pPr>
      <w:r>
        <w:t xml:space="preserve">2.   Решение Арбитражного суда Приднестровской Молдавской Республики </w:t>
      </w:r>
      <w:r w:rsidRPr="009B5166">
        <w:t xml:space="preserve">от </w:t>
      </w:r>
      <w:r>
        <w:t>18</w:t>
      </w:r>
      <w:r w:rsidRPr="00E80F03">
        <w:t xml:space="preserve"> </w:t>
      </w:r>
      <w:r>
        <w:t xml:space="preserve">декабря </w:t>
      </w:r>
      <w:r w:rsidRPr="00E80F03">
        <w:t>201</w:t>
      </w:r>
      <w:r>
        <w:t>7</w:t>
      </w:r>
      <w:r w:rsidRPr="00E80F03">
        <w:t xml:space="preserve"> года по делу № </w:t>
      </w:r>
      <w:r>
        <w:t>92</w:t>
      </w:r>
      <w:r w:rsidR="00A009FB">
        <w:t>8</w:t>
      </w:r>
      <w:r>
        <w:t>/17-12</w:t>
      </w:r>
      <w:r w:rsidRPr="00E80F03">
        <w:t xml:space="preserve"> </w:t>
      </w:r>
      <w:r>
        <w:t xml:space="preserve">изменить, изложив пункт 4 резолютивной части решения в следующей редакции: «4. Взыскать с </w:t>
      </w:r>
      <w:r w:rsidRPr="00F9234A">
        <w:t>закрыто</w:t>
      </w:r>
      <w:r>
        <w:t>го</w:t>
      </w:r>
      <w:r w:rsidRPr="00F9234A">
        <w:t xml:space="preserve"> акционерно</w:t>
      </w:r>
      <w:r>
        <w:t>го</w:t>
      </w:r>
      <w:r w:rsidRPr="00F9234A">
        <w:t xml:space="preserve"> обществ</w:t>
      </w:r>
      <w:r>
        <w:t>а</w:t>
      </w:r>
      <w:r w:rsidRPr="00F9234A">
        <w:t xml:space="preserve"> «Агростиль»</w:t>
      </w:r>
      <w:r w:rsidRPr="00E766CE">
        <w:t xml:space="preserve"> </w:t>
      </w:r>
      <w:r>
        <w:t>в доход республиканского бюджета государственную пошлину в сумме 1450 рублей».</w:t>
      </w:r>
    </w:p>
    <w:p w:rsidR="00A0462F" w:rsidRDefault="00A0462F" w:rsidP="00464001">
      <w:pPr>
        <w:tabs>
          <w:tab w:val="left" w:pos="0"/>
        </w:tabs>
        <w:ind w:firstLine="567"/>
        <w:jc w:val="both"/>
      </w:pPr>
      <w:r>
        <w:t xml:space="preserve">3. Взыскать с </w:t>
      </w:r>
      <w:r w:rsidRPr="00F9234A">
        <w:t>закрыто</w:t>
      </w:r>
      <w:r>
        <w:t>го</w:t>
      </w:r>
      <w:r w:rsidRPr="00F9234A">
        <w:t xml:space="preserve"> акционерно</w:t>
      </w:r>
      <w:r>
        <w:t>го</w:t>
      </w:r>
      <w:r w:rsidRPr="00F9234A">
        <w:t xml:space="preserve"> обществ</w:t>
      </w:r>
      <w:r>
        <w:t>а</w:t>
      </w:r>
      <w:r w:rsidRPr="00F9234A">
        <w:t xml:space="preserve"> «Агростиль»</w:t>
      </w:r>
      <w:r w:rsidRPr="00E766CE">
        <w:t xml:space="preserve"> </w:t>
      </w:r>
      <w:r>
        <w:t>в доход республиканского бюджета государственную пошлину</w:t>
      </w:r>
      <w:r w:rsidR="00B6169B">
        <w:t xml:space="preserve"> за рассмотрение дела в суде кассационной инстанции </w:t>
      </w:r>
      <w:r>
        <w:t>в сумме 725 рублей.</w:t>
      </w:r>
    </w:p>
    <w:p w:rsidR="00A0462F" w:rsidRDefault="00A0462F" w:rsidP="00464001">
      <w:pPr>
        <w:ind w:firstLine="567"/>
        <w:jc w:val="both"/>
      </w:pPr>
    </w:p>
    <w:p w:rsidR="00A0462F" w:rsidRPr="00016243" w:rsidRDefault="00A0462F" w:rsidP="00464001">
      <w:pPr>
        <w:pStyle w:val="a7"/>
        <w:ind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A0462F" w:rsidRDefault="00A0462F" w:rsidP="00464001">
      <w:pPr>
        <w:suppressAutoHyphens/>
        <w:autoSpaceDE w:val="0"/>
        <w:autoSpaceDN w:val="0"/>
        <w:adjustRightInd w:val="0"/>
        <w:ind w:firstLine="567"/>
        <w:jc w:val="both"/>
      </w:pPr>
    </w:p>
    <w:p w:rsidR="00A0462F" w:rsidRDefault="00A0462F" w:rsidP="00464001">
      <w:pPr>
        <w:suppressAutoHyphens/>
        <w:autoSpaceDE w:val="0"/>
        <w:autoSpaceDN w:val="0"/>
        <w:adjustRightInd w:val="0"/>
        <w:ind w:firstLine="567"/>
        <w:jc w:val="both"/>
      </w:pPr>
      <w:r>
        <w:t xml:space="preserve">Заместитель Председателя </w:t>
      </w:r>
    </w:p>
    <w:p w:rsidR="00A0462F" w:rsidRDefault="00A0462F" w:rsidP="00464001">
      <w:pPr>
        <w:autoSpaceDE w:val="0"/>
        <w:autoSpaceDN w:val="0"/>
        <w:adjustRightInd w:val="0"/>
        <w:ind w:firstLine="567"/>
        <w:jc w:val="both"/>
      </w:pPr>
      <w:r>
        <w:t xml:space="preserve">  Арбитражного суда ПМР</w:t>
      </w:r>
      <w:r>
        <w:tab/>
      </w:r>
      <w:r>
        <w:tab/>
      </w:r>
      <w:r>
        <w:tab/>
      </w:r>
      <w:r>
        <w:tab/>
      </w:r>
      <w:r>
        <w:tab/>
        <w:t xml:space="preserve">                              Е.В.Лука</w:t>
      </w:r>
    </w:p>
    <w:sectPr w:rsidR="00A0462F" w:rsidSect="00F045E4">
      <w:footerReference w:type="even" r:id="rId9"/>
      <w:footerReference w:type="default" r:id="rId10"/>
      <w:pgSz w:w="11906" w:h="16838" w:code="9"/>
      <w:pgMar w:top="539" w:right="737" w:bottom="568"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2C7" w:rsidRDefault="00A122C7">
      <w:r>
        <w:separator/>
      </w:r>
    </w:p>
  </w:endnote>
  <w:endnote w:type="continuationSeparator" w:id="1">
    <w:p w:rsidR="00A122C7" w:rsidRDefault="00A122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C46" w:rsidRDefault="00A560F2" w:rsidP="0038503F">
    <w:pPr>
      <w:pStyle w:val="aa"/>
      <w:framePr w:wrap="around" w:vAnchor="text" w:hAnchor="margin" w:xAlign="outside" w:y="1"/>
      <w:rPr>
        <w:rStyle w:val="ab"/>
      </w:rPr>
    </w:pPr>
    <w:r>
      <w:rPr>
        <w:rStyle w:val="ab"/>
      </w:rPr>
      <w:fldChar w:fldCharType="begin"/>
    </w:r>
    <w:r w:rsidR="004D2C46">
      <w:rPr>
        <w:rStyle w:val="ab"/>
      </w:rPr>
      <w:instrText xml:space="preserve">PAGE  </w:instrText>
    </w:r>
    <w:r>
      <w:rPr>
        <w:rStyle w:val="ab"/>
      </w:rPr>
      <w:fldChar w:fldCharType="end"/>
    </w:r>
  </w:p>
  <w:p w:rsidR="004D2C46" w:rsidRDefault="004D2C46"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C46" w:rsidRDefault="00A560F2" w:rsidP="0076587D">
    <w:pPr>
      <w:pStyle w:val="aa"/>
      <w:framePr w:h="820" w:hRule="exact" w:wrap="around" w:vAnchor="text" w:hAnchor="margin" w:xAlign="outside" w:y="-141"/>
      <w:rPr>
        <w:rStyle w:val="ab"/>
      </w:rPr>
    </w:pPr>
    <w:r>
      <w:rPr>
        <w:rStyle w:val="ab"/>
      </w:rPr>
      <w:fldChar w:fldCharType="begin"/>
    </w:r>
    <w:r w:rsidR="004D2C46">
      <w:rPr>
        <w:rStyle w:val="ab"/>
      </w:rPr>
      <w:instrText xml:space="preserve">PAGE  </w:instrText>
    </w:r>
    <w:r>
      <w:rPr>
        <w:rStyle w:val="ab"/>
      </w:rPr>
      <w:fldChar w:fldCharType="separate"/>
    </w:r>
    <w:r w:rsidR="00711FFF">
      <w:rPr>
        <w:rStyle w:val="ab"/>
        <w:noProof/>
      </w:rPr>
      <w:t>9</w:t>
    </w:r>
    <w:r>
      <w:rPr>
        <w:rStyle w:val="ab"/>
      </w:rPr>
      <w:fldChar w:fldCharType="end"/>
    </w:r>
  </w:p>
  <w:p w:rsidR="004D2C46" w:rsidRDefault="004D2C46" w:rsidP="0038503F">
    <w:pPr>
      <w:pStyle w:val="aa"/>
      <w:ind w:right="360" w:firstLine="360"/>
    </w:pPr>
  </w:p>
  <w:p w:rsidR="004D2C46" w:rsidRDefault="004D2C46"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2C7" w:rsidRDefault="00A122C7">
      <w:r>
        <w:separator/>
      </w:r>
    </w:p>
  </w:footnote>
  <w:footnote w:type="continuationSeparator" w:id="1">
    <w:p w:rsidR="00A122C7" w:rsidRDefault="00A122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A5762A3"/>
    <w:multiLevelType w:val="hybridMultilevel"/>
    <w:tmpl w:val="72AE012C"/>
    <w:lvl w:ilvl="0" w:tplc="B7B408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4">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hdrShapeDefaults>
    <o:shapedefaults v:ext="edit" spidmax="72706"/>
  </w:hdrShapeDefaults>
  <w:footnotePr>
    <w:footnote w:id="0"/>
    <w:footnote w:id="1"/>
  </w:footnotePr>
  <w:endnotePr>
    <w:endnote w:id="0"/>
    <w:endnote w:id="1"/>
  </w:endnotePr>
  <w:compat/>
  <w:rsids>
    <w:rsidRoot w:val="00E020D3"/>
    <w:rsid w:val="00001CD2"/>
    <w:rsid w:val="00006327"/>
    <w:rsid w:val="0000652E"/>
    <w:rsid w:val="00006667"/>
    <w:rsid w:val="00012800"/>
    <w:rsid w:val="00015181"/>
    <w:rsid w:val="00020046"/>
    <w:rsid w:val="00021161"/>
    <w:rsid w:val="00021430"/>
    <w:rsid w:val="00021D6C"/>
    <w:rsid w:val="00023E12"/>
    <w:rsid w:val="00024D72"/>
    <w:rsid w:val="000254B7"/>
    <w:rsid w:val="00025F5D"/>
    <w:rsid w:val="00026871"/>
    <w:rsid w:val="0002705C"/>
    <w:rsid w:val="0002750E"/>
    <w:rsid w:val="00030438"/>
    <w:rsid w:val="000304BA"/>
    <w:rsid w:val="0003247B"/>
    <w:rsid w:val="0003310C"/>
    <w:rsid w:val="00037615"/>
    <w:rsid w:val="00040DD6"/>
    <w:rsid w:val="00041382"/>
    <w:rsid w:val="00042C0E"/>
    <w:rsid w:val="00044AD3"/>
    <w:rsid w:val="00044F76"/>
    <w:rsid w:val="00046063"/>
    <w:rsid w:val="00051F68"/>
    <w:rsid w:val="00055A0B"/>
    <w:rsid w:val="00057507"/>
    <w:rsid w:val="00057B6B"/>
    <w:rsid w:val="000612A2"/>
    <w:rsid w:val="000617F7"/>
    <w:rsid w:val="00065C3F"/>
    <w:rsid w:val="00072F1B"/>
    <w:rsid w:val="00073660"/>
    <w:rsid w:val="00073E29"/>
    <w:rsid w:val="00074875"/>
    <w:rsid w:val="000749D3"/>
    <w:rsid w:val="0007596F"/>
    <w:rsid w:val="00076DEA"/>
    <w:rsid w:val="0007728D"/>
    <w:rsid w:val="00080EA4"/>
    <w:rsid w:val="000818C6"/>
    <w:rsid w:val="0008508A"/>
    <w:rsid w:val="00085992"/>
    <w:rsid w:val="00087F40"/>
    <w:rsid w:val="00090CBB"/>
    <w:rsid w:val="000910C0"/>
    <w:rsid w:val="00092161"/>
    <w:rsid w:val="000939E3"/>
    <w:rsid w:val="000A4578"/>
    <w:rsid w:val="000A4A51"/>
    <w:rsid w:val="000A637A"/>
    <w:rsid w:val="000B26AD"/>
    <w:rsid w:val="000B5278"/>
    <w:rsid w:val="000B7DB0"/>
    <w:rsid w:val="000C03CE"/>
    <w:rsid w:val="000C07A8"/>
    <w:rsid w:val="000C13ED"/>
    <w:rsid w:val="000C14E9"/>
    <w:rsid w:val="000C1DC5"/>
    <w:rsid w:val="000C266D"/>
    <w:rsid w:val="000C40D1"/>
    <w:rsid w:val="000C4921"/>
    <w:rsid w:val="000C7292"/>
    <w:rsid w:val="000C7971"/>
    <w:rsid w:val="000D1CD6"/>
    <w:rsid w:val="000D221C"/>
    <w:rsid w:val="000D6187"/>
    <w:rsid w:val="000D7DF7"/>
    <w:rsid w:val="000E04DA"/>
    <w:rsid w:val="000E11F0"/>
    <w:rsid w:val="000E3C55"/>
    <w:rsid w:val="000E4CB6"/>
    <w:rsid w:val="000E5701"/>
    <w:rsid w:val="000E5F28"/>
    <w:rsid w:val="000E67D8"/>
    <w:rsid w:val="000E6FC8"/>
    <w:rsid w:val="000F2264"/>
    <w:rsid w:val="000F227D"/>
    <w:rsid w:val="000F26AD"/>
    <w:rsid w:val="000F48EA"/>
    <w:rsid w:val="000F7DD1"/>
    <w:rsid w:val="00100748"/>
    <w:rsid w:val="00100802"/>
    <w:rsid w:val="001017DF"/>
    <w:rsid w:val="00103A77"/>
    <w:rsid w:val="00104AE4"/>
    <w:rsid w:val="00105D41"/>
    <w:rsid w:val="00107FBA"/>
    <w:rsid w:val="00111177"/>
    <w:rsid w:val="001120BC"/>
    <w:rsid w:val="0011243B"/>
    <w:rsid w:val="00114423"/>
    <w:rsid w:val="0012159D"/>
    <w:rsid w:val="00121664"/>
    <w:rsid w:val="00123702"/>
    <w:rsid w:val="00123B8F"/>
    <w:rsid w:val="00124DD3"/>
    <w:rsid w:val="00124E21"/>
    <w:rsid w:val="00131D21"/>
    <w:rsid w:val="00132F15"/>
    <w:rsid w:val="0013414E"/>
    <w:rsid w:val="00140CB1"/>
    <w:rsid w:val="0014107C"/>
    <w:rsid w:val="00141CAB"/>
    <w:rsid w:val="00141D06"/>
    <w:rsid w:val="0014226E"/>
    <w:rsid w:val="00145794"/>
    <w:rsid w:val="001472F5"/>
    <w:rsid w:val="00151A82"/>
    <w:rsid w:val="00155DFA"/>
    <w:rsid w:val="00156CAC"/>
    <w:rsid w:val="00161491"/>
    <w:rsid w:val="001626F8"/>
    <w:rsid w:val="00162EBA"/>
    <w:rsid w:val="00163352"/>
    <w:rsid w:val="0017399A"/>
    <w:rsid w:val="00174A47"/>
    <w:rsid w:val="001751C1"/>
    <w:rsid w:val="0017660D"/>
    <w:rsid w:val="00176F1E"/>
    <w:rsid w:val="0018060A"/>
    <w:rsid w:val="0018286D"/>
    <w:rsid w:val="001858C4"/>
    <w:rsid w:val="001871B1"/>
    <w:rsid w:val="00193707"/>
    <w:rsid w:val="00193D33"/>
    <w:rsid w:val="00196173"/>
    <w:rsid w:val="001A0D27"/>
    <w:rsid w:val="001A34E7"/>
    <w:rsid w:val="001A3A18"/>
    <w:rsid w:val="001A3BDA"/>
    <w:rsid w:val="001A4DDF"/>
    <w:rsid w:val="001A650E"/>
    <w:rsid w:val="001A7ED0"/>
    <w:rsid w:val="001B12A8"/>
    <w:rsid w:val="001B2399"/>
    <w:rsid w:val="001B3C3D"/>
    <w:rsid w:val="001B57CE"/>
    <w:rsid w:val="001B5A7A"/>
    <w:rsid w:val="001B6280"/>
    <w:rsid w:val="001C0376"/>
    <w:rsid w:val="001C039E"/>
    <w:rsid w:val="001C2015"/>
    <w:rsid w:val="001C5209"/>
    <w:rsid w:val="001C6CF7"/>
    <w:rsid w:val="001D3217"/>
    <w:rsid w:val="001D3FB1"/>
    <w:rsid w:val="001E2CF0"/>
    <w:rsid w:val="001E35AB"/>
    <w:rsid w:val="001E51C5"/>
    <w:rsid w:val="001F030E"/>
    <w:rsid w:val="001F1105"/>
    <w:rsid w:val="001F31A5"/>
    <w:rsid w:val="001F73F1"/>
    <w:rsid w:val="0020045C"/>
    <w:rsid w:val="00201274"/>
    <w:rsid w:val="00202DC2"/>
    <w:rsid w:val="002100C5"/>
    <w:rsid w:val="0021089C"/>
    <w:rsid w:val="0021200E"/>
    <w:rsid w:val="00212E3B"/>
    <w:rsid w:val="00216446"/>
    <w:rsid w:val="00220D92"/>
    <w:rsid w:val="002235DC"/>
    <w:rsid w:val="00224324"/>
    <w:rsid w:val="00225778"/>
    <w:rsid w:val="002321B5"/>
    <w:rsid w:val="002325D2"/>
    <w:rsid w:val="00232C79"/>
    <w:rsid w:val="00236AE6"/>
    <w:rsid w:val="00237615"/>
    <w:rsid w:val="00237629"/>
    <w:rsid w:val="00240763"/>
    <w:rsid w:val="002407DE"/>
    <w:rsid w:val="002432F3"/>
    <w:rsid w:val="00243AD2"/>
    <w:rsid w:val="00243E2E"/>
    <w:rsid w:val="002445BF"/>
    <w:rsid w:val="00244B9F"/>
    <w:rsid w:val="00245AA9"/>
    <w:rsid w:val="00245E89"/>
    <w:rsid w:val="002474A4"/>
    <w:rsid w:val="0024764B"/>
    <w:rsid w:val="00252992"/>
    <w:rsid w:val="002531F3"/>
    <w:rsid w:val="002557D1"/>
    <w:rsid w:val="00255B50"/>
    <w:rsid w:val="00256E94"/>
    <w:rsid w:val="002575D7"/>
    <w:rsid w:val="00257679"/>
    <w:rsid w:val="00260324"/>
    <w:rsid w:val="00261C83"/>
    <w:rsid w:val="002631FB"/>
    <w:rsid w:val="0026603A"/>
    <w:rsid w:val="00270172"/>
    <w:rsid w:val="00272016"/>
    <w:rsid w:val="002725E4"/>
    <w:rsid w:val="002728EB"/>
    <w:rsid w:val="00274538"/>
    <w:rsid w:val="002749C1"/>
    <w:rsid w:val="00280354"/>
    <w:rsid w:val="002815ED"/>
    <w:rsid w:val="0028678F"/>
    <w:rsid w:val="002908D2"/>
    <w:rsid w:val="002908EA"/>
    <w:rsid w:val="0029309D"/>
    <w:rsid w:val="00293E38"/>
    <w:rsid w:val="00293F00"/>
    <w:rsid w:val="00294CBC"/>
    <w:rsid w:val="00294E4E"/>
    <w:rsid w:val="00295B62"/>
    <w:rsid w:val="002A32EC"/>
    <w:rsid w:val="002A3760"/>
    <w:rsid w:val="002A57F1"/>
    <w:rsid w:val="002A6FE9"/>
    <w:rsid w:val="002A7029"/>
    <w:rsid w:val="002B385E"/>
    <w:rsid w:val="002B3F92"/>
    <w:rsid w:val="002B6B9F"/>
    <w:rsid w:val="002C0719"/>
    <w:rsid w:val="002C3014"/>
    <w:rsid w:val="002C6E1A"/>
    <w:rsid w:val="002D02F4"/>
    <w:rsid w:val="002D4377"/>
    <w:rsid w:val="002D48DD"/>
    <w:rsid w:val="002D4C29"/>
    <w:rsid w:val="002D6313"/>
    <w:rsid w:val="002D7374"/>
    <w:rsid w:val="002D767F"/>
    <w:rsid w:val="002E0488"/>
    <w:rsid w:val="002E094E"/>
    <w:rsid w:val="002E784B"/>
    <w:rsid w:val="002F4538"/>
    <w:rsid w:val="002F4DC6"/>
    <w:rsid w:val="002F7810"/>
    <w:rsid w:val="00300CF1"/>
    <w:rsid w:val="003018B9"/>
    <w:rsid w:val="00303802"/>
    <w:rsid w:val="00304373"/>
    <w:rsid w:val="00307486"/>
    <w:rsid w:val="00307DFA"/>
    <w:rsid w:val="00310422"/>
    <w:rsid w:val="003115F5"/>
    <w:rsid w:val="003134FB"/>
    <w:rsid w:val="00315275"/>
    <w:rsid w:val="00315A14"/>
    <w:rsid w:val="00321BE0"/>
    <w:rsid w:val="0032381A"/>
    <w:rsid w:val="00326B13"/>
    <w:rsid w:val="00326C2F"/>
    <w:rsid w:val="0033016C"/>
    <w:rsid w:val="0033020C"/>
    <w:rsid w:val="003309AB"/>
    <w:rsid w:val="00331DB5"/>
    <w:rsid w:val="0033290B"/>
    <w:rsid w:val="00332FA6"/>
    <w:rsid w:val="003330B6"/>
    <w:rsid w:val="00333E2F"/>
    <w:rsid w:val="003341B4"/>
    <w:rsid w:val="003354B7"/>
    <w:rsid w:val="00337200"/>
    <w:rsid w:val="003402EC"/>
    <w:rsid w:val="0034368F"/>
    <w:rsid w:val="00343ED4"/>
    <w:rsid w:val="003452E2"/>
    <w:rsid w:val="0034563A"/>
    <w:rsid w:val="00345ABA"/>
    <w:rsid w:val="003563F6"/>
    <w:rsid w:val="00362B03"/>
    <w:rsid w:val="00363C4F"/>
    <w:rsid w:val="00365A5E"/>
    <w:rsid w:val="00365F7F"/>
    <w:rsid w:val="00370C5C"/>
    <w:rsid w:val="003711AD"/>
    <w:rsid w:val="00371D6C"/>
    <w:rsid w:val="0037467F"/>
    <w:rsid w:val="003746EB"/>
    <w:rsid w:val="00374B43"/>
    <w:rsid w:val="00375572"/>
    <w:rsid w:val="00375613"/>
    <w:rsid w:val="00376779"/>
    <w:rsid w:val="00381DC9"/>
    <w:rsid w:val="0038372B"/>
    <w:rsid w:val="0038503F"/>
    <w:rsid w:val="0038651B"/>
    <w:rsid w:val="00386CEB"/>
    <w:rsid w:val="00391D59"/>
    <w:rsid w:val="0039471E"/>
    <w:rsid w:val="003A27A0"/>
    <w:rsid w:val="003A3354"/>
    <w:rsid w:val="003A5979"/>
    <w:rsid w:val="003A61DC"/>
    <w:rsid w:val="003A6735"/>
    <w:rsid w:val="003A721E"/>
    <w:rsid w:val="003B0874"/>
    <w:rsid w:val="003B1B4E"/>
    <w:rsid w:val="003B3183"/>
    <w:rsid w:val="003B3F75"/>
    <w:rsid w:val="003C0739"/>
    <w:rsid w:val="003C2F49"/>
    <w:rsid w:val="003C34F7"/>
    <w:rsid w:val="003C3A94"/>
    <w:rsid w:val="003C4A28"/>
    <w:rsid w:val="003C5381"/>
    <w:rsid w:val="003C56C4"/>
    <w:rsid w:val="003C78AF"/>
    <w:rsid w:val="003C7DA2"/>
    <w:rsid w:val="003D01E7"/>
    <w:rsid w:val="003D03D0"/>
    <w:rsid w:val="003D162C"/>
    <w:rsid w:val="003D3589"/>
    <w:rsid w:val="003D372D"/>
    <w:rsid w:val="003D3DE6"/>
    <w:rsid w:val="003D491C"/>
    <w:rsid w:val="003D555E"/>
    <w:rsid w:val="003E043F"/>
    <w:rsid w:val="003E0942"/>
    <w:rsid w:val="003E0C23"/>
    <w:rsid w:val="003E32DA"/>
    <w:rsid w:val="003E67F8"/>
    <w:rsid w:val="003E7362"/>
    <w:rsid w:val="003F0068"/>
    <w:rsid w:val="003F0985"/>
    <w:rsid w:val="003F1B1F"/>
    <w:rsid w:val="003F2ABD"/>
    <w:rsid w:val="003F2BDF"/>
    <w:rsid w:val="003F39BF"/>
    <w:rsid w:val="0040131D"/>
    <w:rsid w:val="004016FC"/>
    <w:rsid w:val="004038AE"/>
    <w:rsid w:val="00403E7B"/>
    <w:rsid w:val="00404877"/>
    <w:rsid w:val="00405CEF"/>
    <w:rsid w:val="00405F14"/>
    <w:rsid w:val="004069CD"/>
    <w:rsid w:val="00406C3A"/>
    <w:rsid w:val="00407323"/>
    <w:rsid w:val="004077EF"/>
    <w:rsid w:val="00410832"/>
    <w:rsid w:val="004115D6"/>
    <w:rsid w:val="00413F8A"/>
    <w:rsid w:val="00414C13"/>
    <w:rsid w:val="00415C3D"/>
    <w:rsid w:val="00417634"/>
    <w:rsid w:val="00421E1F"/>
    <w:rsid w:val="0042528C"/>
    <w:rsid w:val="0043067B"/>
    <w:rsid w:val="00431AD0"/>
    <w:rsid w:val="004323C7"/>
    <w:rsid w:val="00434F89"/>
    <w:rsid w:val="0043564E"/>
    <w:rsid w:val="00437409"/>
    <w:rsid w:val="00437BA2"/>
    <w:rsid w:val="0044207A"/>
    <w:rsid w:val="004421C8"/>
    <w:rsid w:val="00443F01"/>
    <w:rsid w:val="004447AD"/>
    <w:rsid w:val="00445D7E"/>
    <w:rsid w:val="00445FF3"/>
    <w:rsid w:val="004467ED"/>
    <w:rsid w:val="0044774B"/>
    <w:rsid w:val="0045035A"/>
    <w:rsid w:val="0045120D"/>
    <w:rsid w:val="0045408D"/>
    <w:rsid w:val="00455311"/>
    <w:rsid w:val="004554F6"/>
    <w:rsid w:val="00457949"/>
    <w:rsid w:val="0046215C"/>
    <w:rsid w:val="00462E98"/>
    <w:rsid w:val="004634A4"/>
    <w:rsid w:val="00464001"/>
    <w:rsid w:val="00467DCF"/>
    <w:rsid w:val="00471B5B"/>
    <w:rsid w:val="004738FB"/>
    <w:rsid w:val="004758EF"/>
    <w:rsid w:val="004767D5"/>
    <w:rsid w:val="004768F9"/>
    <w:rsid w:val="00480B17"/>
    <w:rsid w:val="00481EA3"/>
    <w:rsid w:val="00482DAD"/>
    <w:rsid w:val="00485BF2"/>
    <w:rsid w:val="00487007"/>
    <w:rsid w:val="00487B94"/>
    <w:rsid w:val="00493E39"/>
    <w:rsid w:val="00494492"/>
    <w:rsid w:val="004971D7"/>
    <w:rsid w:val="00497EC2"/>
    <w:rsid w:val="004A103E"/>
    <w:rsid w:val="004A4DA2"/>
    <w:rsid w:val="004A5011"/>
    <w:rsid w:val="004A5C62"/>
    <w:rsid w:val="004B06A0"/>
    <w:rsid w:val="004B08CA"/>
    <w:rsid w:val="004B1C70"/>
    <w:rsid w:val="004B3158"/>
    <w:rsid w:val="004B60CD"/>
    <w:rsid w:val="004B6D85"/>
    <w:rsid w:val="004C059B"/>
    <w:rsid w:val="004C1D3B"/>
    <w:rsid w:val="004C3374"/>
    <w:rsid w:val="004C4D95"/>
    <w:rsid w:val="004C5F41"/>
    <w:rsid w:val="004C6670"/>
    <w:rsid w:val="004D0E09"/>
    <w:rsid w:val="004D2955"/>
    <w:rsid w:val="004D2C46"/>
    <w:rsid w:val="004D360B"/>
    <w:rsid w:val="004D482A"/>
    <w:rsid w:val="004D6C7E"/>
    <w:rsid w:val="004E1BF6"/>
    <w:rsid w:val="004E428F"/>
    <w:rsid w:val="004E4A2D"/>
    <w:rsid w:val="004E5056"/>
    <w:rsid w:val="004E6DF5"/>
    <w:rsid w:val="004F2DB3"/>
    <w:rsid w:val="004F5F19"/>
    <w:rsid w:val="00501000"/>
    <w:rsid w:val="00505E92"/>
    <w:rsid w:val="0050673B"/>
    <w:rsid w:val="005106A2"/>
    <w:rsid w:val="00510F27"/>
    <w:rsid w:val="00511B0B"/>
    <w:rsid w:val="00511B16"/>
    <w:rsid w:val="005121DD"/>
    <w:rsid w:val="005129E6"/>
    <w:rsid w:val="0051426C"/>
    <w:rsid w:val="00515A5F"/>
    <w:rsid w:val="00515B9A"/>
    <w:rsid w:val="005211CE"/>
    <w:rsid w:val="005233B8"/>
    <w:rsid w:val="0052432C"/>
    <w:rsid w:val="005246DF"/>
    <w:rsid w:val="00524982"/>
    <w:rsid w:val="005270C3"/>
    <w:rsid w:val="005306F1"/>
    <w:rsid w:val="0053295A"/>
    <w:rsid w:val="00533791"/>
    <w:rsid w:val="00536043"/>
    <w:rsid w:val="005364B3"/>
    <w:rsid w:val="005371EF"/>
    <w:rsid w:val="00537739"/>
    <w:rsid w:val="005413B8"/>
    <w:rsid w:val="00541F15"/>
    <w:rsid w:val="005426DC"/>
    <w:rsid w:val="0054320C"/>
    <w:rsid w:val="00543E41"/>
    <w:rsid w:val="00543F4E"/>
    <w:rsid w:val="0054470E"/>
    <w:rsid w:val="00546946"/>
    <w:rsid w:val="00551745"/>
    <w:rsid w:val="0055239E"/>
    <w:rsid w:val="00554FD4"/>
    <w:rsid w:val="00555700"/>
    <w:rsid w:val="00563900"/>
    <w:rsid w:val="00563E01"/>
    <w:rsid w:val="00565181"/>
    <w:rsid w:val="00570175"/>
    <w:rsid w:val="005709D2"/>
    <w:rsid w:val="00571974"/>
    <w:rsid w:val="00572B4F"/>
    <w:rsid w:val="00573548"/>
    <w:rsid w:val="005736A0"/>
    <w:rsid w:val="005740E2"/>
    <w:rsid w:val="00576B45"/>
    <w:rsid w:val="00577491"/>
    <w:rsid w:val="00580417"/>
    <w:rsid w:val="00582F85"/>
    <w:rsid w:val="00585248"/>
    <w:rsid w:val="00585FDF"/>
    <w:rsid w:val="005868E7"/>
    <w:rsid w:val="0058749F"/>
    <w:rsid w:val="00587532"/>
    <w:rsid w:val="00587DAA"/>
    <w:rsid w:val="00590C84"/>
    <w:rsid w:val="00590F76"/>
    <w:rsid w:val="00591B9D"/>
    <w:rsid w:val="00591C97"/>
    <w:rsid w:val="005956AA"/>
    <w:rsid w:val="005A062D"/>
    <w:rsid w:val="005A130D"/>
    <w:rsid w:val="005A1DB2"/>
    <w:rsid w:val="005A2C1F"/>
    <w:rsid w:val="005A3392"/>
    <w:rsid w:val="005A3DAF"/>
    <w:rsid w:val="005B039F"/>
    <w:rsid w:val="005B278A"/>
    <w:rsid w:val="005B4497"/>
    <w:rsid w:val="005C0B3F"/>
    <w:rsid w:val="005C0B7C"/>
    <w:rsid w:val="005C11BC"/>
    <w:rsid w:val="005C1E97"/>
    <w:rsid w:val="005C20A9"/>
    <w:rsid w:val="005C2971"/>
    <w:rsid w:val="005C41B2"/>
    <w:rsid w:val="005C61C8"/>
    <w:rsid w:val="005C6A13"/>
    <w:rsid w:val="005C7C16"/>
    <w:rsid w:val="005D031C"/>
    <w:rsid w:val="005D48C0"/>
    <w:rsid w:val="005D5388"/>
    <w:rsid w:val="005D5DC2"/>
    <w:rsid w:val="005D77EF"/>
    <w:rsid w:val="005E2CAB"/>
    <w:rsid w:val="005E300C"/>
    <w:rsid w:val="005E3399"/>
    <w:rsid w:val="005E3B9B"/>
    <w:rsid w:val="005E4090"/>
    <w:rsid w:val="005E4653"/>
    <w:rsid w:val="005E68F1"/>
    <w:rsid w:val="005E6DFC"/>
    <w:rsid w:val="005F17C0"/>
    <w:rsid w:val="005F43CE"/>
    <w:rsid w:val="005F520C"/>
    <w:rsid w:val="005F5C31"/>
    <w:rsid w:val="005F60DC"/>
    <w:rsid w:val="00600B41"/>
    <w:rsid w:val="0060148C"/>
    <w:rsid w:val="00601530"/>
    <w:rsid w:val="00603974"/>
    <w:rsid w:val="00604760"/>
    <w:rsid w:val="00606068"/>
    <w:rsid w:val="006060B8"/>
    <w:rsid w:val="00607186"/>
    <w:rsid w:val="00614C86"/>
    <w:rsid w:val="00617A5F"/>
    <w:rsid w:val="006223DE"/>
    <w:rsid w:val="00625823"/>
    <w:rsid w:val="00625B47"/>
    <w:rsid w:val="0062681F"/>
    <w:rsid w:val="0063281B"/>
    <w:rsid w:val="00633D9F"/>
    <w:rsid w:val="00634177"/>
    <w:rsid w:val="00634D24"/>
    <w:rsid w:val="00636C60"/>
    <w:rsid w:val="00640BA8"/>
    <w:rsid w:val="0064268F"/>
    <w:rsid w:val="00643261"/>
    <w:rsid w:val="00643D9D"/>
    <w:rsid w:val="0064609A"/>
    <w:rsid w:val="00647A1A"/>
    <w:rsid w:val="006509F2"/>
    <w:rsid w:val="00651361"/>
    <w:rsid w:val="00654D5E"/>
    <w:rsid w:val="00655229"/>
    <w:rsid w:val="006560B5"/>
    <w:rsid w:val="00657350"/>
    <w:rsid w:val="00657C43"/>
    <w:rsid w:val="00662367"/>
    <w:rsid w:val="0066292C"/>
    <w:rsid w:val="006633D5"/>
    <w:rsid w:val="00663B29"/>
    <w:rsid w:val="006645B6"/>
    <w:rsid w:val="00664ACD"/>
    <w:rsid w:val="0066581E"/>
    <w:rsid w:val="0067257B"/>
    <w:rsid w:val="006746A9"/>
    <w:rsid w:val="00674C8F"/>
    <w:rsid w:val="006754DD"/>
    <w:rsid w:val="0067753E"/>
    <w:rsid w:val="00677916"/>
    <w:rsid w:val="006826BE"/>
    <w:rsid w:val="00682F55"/>
    <w:rsid w:val="0068399B"/>
    <w:rsid w:val="0068411D"/>
    <w:rsid w:val="00685130"/>
    <w:rsid w:val="00686CB3"/>
    <w:rsid w:val="00687274"/>
    <w:rsid w:val="006903DE"/>
    <w:rsid w:val="00693605"/>
    <w:rsid w:val="0069472C"/>
    <w:rsid w:val="006962D6"/>
    <w:rsid w:val="0069721A"/>
    <w:rsid w:val="00697546"/>
    <w:rsid w:val="006A1DD8"/>
    <w:rsid w:val="006A4CC9"/>
    <w:rsid w:val="006A5331"/>
    <w:rsid w:val="006A646D"/>
    <w:rsid w:val="006B11E8"/>
    <w:rsid w:val="006B2147"/>
    <w:rsid w:val="006B7955"/>
    <w:rsid w:val="006B7E42"/>
    <w:rsid w:val="006C0D13"/>
    <w:rsid w:val="006C16C6"/>
    <w:rsid w:val="006C1A47"/>
    <w:rsid w:val="006C3530"/>
    <w:rsid w:val="006C4FCE"/>
    <w:rsid w:val="006C5940"/>
    <w:rsid w:val="006D03BB"/>
    <w:rsid w:val="006D1B98"/>
    <w:rsid w:val="006E0E6D"/>
    <w:rsid w:val="006E101C"/>
    <w:rsid w:val="006E25ED"/>
    <w:rsid w:val="006E4364"/>
    <w:rsid w:val="006E51AE"/>
    <w:rsid w:val="006E753D"/>
    <w:rsid w:val="006F096C"/>
    <w:rsid w:val="006F262D"/>
    <w:rsid w:val="006F7BD1"/>
    <w:rsid w:val="00707987"/>
    <w:rsid w:val="00707AF9"/>
    <w:rsid w:val="007105C7"/>
    <w:rsid w:val="007115EF"/>
    <w:rsid w:val="00711729"/>
    <w:rsid w:val="00711FFF"/>
    <w:rsid w:val="007123BC"/>
    <w:rsid w:val="00716A16"/>
    <w:rsid w:val="00716FAE"/>
    <w:rsid w:val="0071789C"/>
    <w:rsid w:val="007212EB"/>
    <w:rsid w:val="00722DDD"/>
    <w:rsid w:val="00723341"/>
    <w:rsid w:val="00724605"/>
    <w:rsid w:val="007256FB"/>
    <w:rsid w:val="0072644C"/>
    <w:rsid w:val="00727443"/>
    <w:rsid w:val="00727817"/>
    <w:rsid w:val="007309DA"/>
    <w:rsid w:val="007318CD"/>
    <w:rsid w:val="00731A3B"/>
    <w:rsid w:val="007333D1"/>
    <w:rsid w:val="00733D18"/>
    <w:rsid w:val="00736D65"/>
    <w:rsid w:val="007422B4"/>
    <w:rsid w:val="00742708"/>
    <w:rsid w:val="00746A0A"/>
    <w:rsid w:val="00750360"/>
    <w:rsid w:val="00752BDC"/>
    <w:rsid w:val="00755016"/>
    <w:rsid w:val="007571C4"/>
    <w:rsid w:val="007612FB"/>
    <w:rsid w:val="0076220F"/>
    <w:rsid w:val="0076587D"/>
    <w:rsid w:val="00766421"/>
    <w:rsid w:val="007672FC"/>
    <w:rsid w:val="00767619"/>
    <w:rsid w:val="00773004"/>
    <w:rsid w:val="00773D2E"/>
    <w:rsid w:val="0077487D"/>
    <w:rsid w:val="0077567F"/>
    <w:rsid w:val="00776364"/>
    <w:rsid w:val="00776C36"/>
    <w:rsid w:val="007770F4"/>
    <w:rsid w:val="00777ACF"/>
    <w:rsid w:val="0078084B"/>
    <w:rsid w:val="00780F84"/>
    <w:rsid w:val="00782FEC"/>
    <w:rsid w:val="00783B20"/>
    <w:rsid w:val="00786184"/>
    <w:rsid w:val="00791A41"/>
    <w:rsid w:val="007936DF"/>
    <w:rsid w:val="007A0A4E"/>
    <w:rsid w:val="007A182E"/>
    <w:rsid w:val="007A283E"/>
    <w:rsid w:val="007A3529"/>
    <w:rsid w:val="007A3CD2"/>
    <w:rsid w:val="007A3E58"/>
    <w:rsid w:val="007A4AF4"/>
    <w:rsid w:val="007A743B"/>
    <w:rsid w:val="007A79F4"/>
    <w:rsid w:val="007B25C4"/>
    <w:rsid w:val="007B4C25"/>
    <w:rsid w:val="007B5DE9"/>
    <w:rsid w:val="007B7A8B"/>
    <w:rsid w:val="007C28C5"/>
    <w:rsid w:val="007C2CE7"/>
    <w:rsid w:val="007C4DED"/>
    <w:rsid w:val="007D0229"/>
    <w:rsid w:val="007D1AB2"/>
    <w:rsid w:val="007D2B21"/>
    <w:rsid w:val="007D47F9"/>
    <w:rsid w:val="007D64DF"/>
    <w:rsid w:val="007D6FE9"/>
    <w:rsid w:val="007D767A"/>
    <w:rsid w:val="007D77B7"/>
    <w:rsid w:val="007E0ECA"/>
    <w:rsid w:val="007E277F"/>
    <w:rsid w:val="007E449B"/>
    <w:rsid w:val="007E6105"/>
    <w:rsid w:val="007E7025"/>
    <w:rsid w:val="007F1572"/>
    <w:rsid w:val="007F413F"/>
    <w:rsid w:val="007F440C"/>
    <w:rsid w:val="008027F6"/>
    <w:rsid w:val="008078B0"/>
    <w:rsid w:val="008105D0"/>
    <w:rsid w:val="00812FCE"/>
    <w:rsid w:val="00813673"/>
    <w:rsid w:val="00816395"/>
    <w:rsid w:val="00816CD0"/>
    <w:rsid w:val="00820FDD"/>
    <w:rsid w:val="008225D4"/>
    <w:rsid w:val="0082299A"/>
    <w:rsid w:val="00823053"/>
    <w:rsid w:val="0082354E"/>
    <w:rsid w:val="00824490"/>
    <w:rsid w:val="008253A4"/>
    <w:rsid w:val="00826677"/>
    <w:rsid w:val="00830E71"/>
    <w:rsid w:val="0083493B"/>
    <w:rsid w:val="00840783"/>
    <w:rsid w:val="0084231C"/>
    <w:rsid w:val="008427AB"/>
    <w:rsid w:val="00844372"/>
    <w:rsid w:val="00846E95"/>
    <w:rsid w:val="0085239C"/>
    <w:rsid w:val="0085320A"/>
    <w:rsid w:val="00857773"/>
    <w:rsid w:val="00857BC5"/>
    <w:rsid w:val="00860573"/>
    <w:rsid w:val="008619C0"/>
    <w:rsid w:val="00861B2B"/>
    <w:rsid w:val="00863B3D"/>
    <w:rsid w:val="0086498B"/>
    <w:rsid w:val="00865C3A"/>
    <w:rsid w:val="00866594"/>
    <w:rsid w:val="008673B5"/>
    <w:rsid w:val="00871577"/>
    <w:rsid w:val="00872DFA"/>
    <w:rsid w:val="00876AAB"/>
    <w:rsid w:val="008800ED"/>
    <w:rsid w:val="00881ED2"/>
    <w:rsid w:val="008828D2"/>
    <w:rsid w:val="008832A0"/>
    <w:rsid w:val="0088366D"/>
    <w:rsid w:val="00883CAE"/>
    <w:rsid w:val="008851BC"/>
    <w:rsid w:val="008879DA"/>
    <w:rsid w:val="00887CB2"/>
    <w:rsid w:val="00893C96"/>
    <w:rsid w:val="00894498"/>
    <w:rsid w:val="0089492A"/>
    <w:rsid w:val="00897FBC"/>
    <w:rsid w:val="008A057B"/>
    <w:rsid w:val="008A0F96"/>
    <w:rsid w:val="008A3607"/>
    <w:rsid w:val="008A65BD"/>
    <w:rsid w:val="008A675D"/>
    <w:rsid w:val="008A75AA"/>
    <w:rsid w:val="008B0247"/>
    <w:rsid w:val="008B32EA"/>
    <w:rsid w:val="008B4202"/>
    <w:rsid w:val="008B49C5"/>
    <w:rsid w:val="008B782B"/>
    <w:rsid w:val="008C3837"/>
    <w:rsid w:val="008C3E3C"/>
    <w:rsid w:val="008C48CE"/>
    <w:rsid w:val="008C4B09"/>
    <w:rsid w:val="008C53A1"/>
    <w:rsid w:val="008D2DCC"/>
    <w:rsid w:val="008D3A02"/>
    <w:rsid w:val="008D4D2C"/>
    <w:rsid w:val="008D5DB3"/>
    <w:rsid w:val="008D6593"/>
    <w:rsid w:val="008E0676"/>
    <w:rsid w:val="008E0A61"/>
    <w:rsid w:val="008E0AC3"/>
    <w:rsid w:val="008E25A6"/>
    <w:rsid w:val="008E5138"/>
    <w:rsid w:val="008E554E"/>
    <w:rsid w:val="008E56E1"/>
    <w:rsid w:val="008E6809"/>
    <w:rsid w:val="008F064C"/>
    <w:rsid w:val="008F2E04"/>
    <w:rsid w:val="008F4250"/>
    <w:rsid w:val="008F6DD2"/>
    <w:rsid w:val="008F7D51"/>
    <w:rsid w:val="00901DB9"/>
    <w:rsid w:val="00903090"/>
    <w:rsid w:val="009038B9"/>
    <w:rsid w:val="00903F4F"/>
    <w:rsid w:val="00903F9C"/>
    <w:rsid w:val="00906458"/>
    <w:rsid w:val="00911237"/>
    <w:rsid w:val="009118CE"/>
    <w:rsid w:val="00911D12"/>
    <w:rsid w:val="0091513E"/>
    <w:rsid w:val="00917AFD"/>
    <w:rsid w:val="00921761"/>
    <w:rsid w:val="0092215D"/>
    <w:rsid w:val="0092350A"/>
    <w:rsid w:val="00925053"/>
    <w:rsid w:val="009278E5"/>
    <w:rsid w:val="00927CAF"/>
    <w:rsid w:val="00930D29"/>
    <w:rsid w:val="00934670"/>
    <w:rsid w:val="009426A3"/>
    <w:rsid w:val="00942CD5"/>
    <w:rsid w:val="00944F4A"/>
    <w:rsid w:val="00945A37"/>
    <w:rsid w:val="009516EC"/>
    <w:rsid w:val="0095220E"/>
    <w:rsid w:val="009539C7"/>
    <w:rsid w:val="009566DB"/>
    <w:rsid w:val="00956705"/>
    <w:rsid w:val="00957AFE"/>
    <w:rsid w:val="00961220"/>
    <w:rsid w:val="009631AB"/>
    <w:rsid w:val="009631D9"/>
    <w:rsid w:val="00963C5A"/>
    <w:rsid w:val="00965E18"/>
    <w:rsid w:val="00966DEA"/>
    <w:rsid w:val="0096710F"/>
    <w:rsid w:val="009720B2"/>
    <w:rsid w:val="00980EBF"/>
    <w:rsid w:val="009843BC"/>
    <w:rsid w:val="00985D22"/>
    <w:rsid w:val="00987ACA"/>
    <w:rsid w:val="00990273"/>
    <w:rsid w:val="00991897"/>
    <w:rsid w:val="009928E2"/>
    <w:rsid w:val="00993775"/>
    <w:rsid w:val="009958B7"/>
    <w:rsid w:val="00996CFC"/>
    <w:rsid w:val="009A0969"/>
    <w:rsid w:val="009A3146"/>
    <w:rsid w:val="009A3415"/>
    <w:rsid w:val="009A5077"/>
    <w:rsid w:val="009A79CB"/>
    <w:rsid w:val="009B0FAA"/>
    <w:rsid w:val="009B13D5"/>
    <w:rsid w:val="009B2729"/>
    <w:rsid w:val="009B2985"/>
    <w:rsid w:val="009B311B"/>
    <w:rsid w:val="009B36F1"/>
    <w:rsid w:val="009B6598"/>
    <w:rsid w:val="009B67FE"/>
    <w:rsid w:val="009B714A"/>
    <w:rsid w:val="009C2E44"/>
    <w:rsid w:val="009D1C6C"/>
    <w:rsid w:val="009D25A3"/>
    <w:rsid w:val="009D4569"/>
    <w:rsid w:val="009D4589"/>
    <w:rsid w:val="009D664B"/>
    <w:rsid w:val="009D752B"/>
    <w:rsid w:val="009E0D24"/>
    <w:rsid w:val="009E1A55"/>
    <w:rsid w:val="009E2A6B"/>
    <w:rsid w:val="009E4520"/>
    <w:rsid w:val="009E5B32"/>
    <w:rsid w:val="009E7D5F"/>
    <w:rsid w:val="009F6A88"/>
    <w:rsid w:val="009F6DB4"/>
    <w:rsid w:val="00A009FB"/>
    <w:rsid w:val="00A0454F"/>
    <w:rsid w:val="00A0462F"/>
    <w:rsid w:val="00A0472B"/>
    <w:rsid w:val="00A1097E"/>
    <w:rsid w:val="00A1128D"/>
    <w:rsid w:val="00A122C7"/>
    <w:rsid w:val="00A142D8"/>
    <w:rsid w:val="00A20B95"/>
    <w:rsid w:val="00A21CC5"/>
    <w:rsid w:val="00A23709"/>
    <w:rsid w:val="00A2481F"/>
    <w:rsid w:val="00A24CDB"/>
    <w:rsid w:val="00A27390"/>
    <w:rsid w:val="00A32533"/>
    <w:rsid w:val="00A32A95"/>
    <w:rsid w:val="00A42653"/>
    <w:rsid w:val="00A4304C"/>
    <w:rsid w:val="00A44D02"/>
    <w:rsid w:val="00A44FE0"/>
    <w:rsid w:val="00A5070C"/>
    <w:rsid w:val="00A51460"/>
    <w:rsid w:val="00A51D18"/>
    <w:rsid w:val="00A51F00"/>
    <w:rsid w:val="00A52064"/>
    <w:rsid w:val="00A523B4"/>
    <w:rsid w:val="00A5545C"/>
    <w:rsid w:val="00A5547A"/>
    <w:rsid w:val="00A55A62"/>
    <w:rsid w:val="00A560F2"/>
    <w:rsid w:val="00A56ABF"/>
    <w:rsid w:val="00A60EB7"/>
    <w:rsid w:val="00A61E40"/>
    <w:rsid w:val="00A63043"/>
    <w:rsid w:val="00A63569"/>
    <w:rsid w:val="00A664CA"/>
    <w:rsid w:val="00A67B1F"/>
    <w:rsid w:val="00A71BDB"/>
    <w:rsid w:val="00A72F26"/>
    <w:rsid w:val="00A73547"/>
    <w:rsid w:val="00A74964"/>
    <w:rsid w:val="00A74B01"/>
    <w:rsid w:val="00A751F6"/>
    <w:rsid w:val="00A762B6"/>
    <w:rsid w:val="00A76875"/>
    <w:rsid w:val="00A7694F"/>
    <w:rsid w:val="00A77071"/>
    <w:rsid w:val="00A77211"/>
    <w:rsid w:val="00A77BD3"/>
    <w:rsid w:val="00A80144"/>
    <w:rsid w:val="00A82650"/>
    <w:rsid w:val="00A834D5"/>
    <w:rsid w:val="00A8371C"/>
    <w:rsid w:val="00A83E50"/>
    <w:rsid w:val="00A8641E"/>
    <w:rsid w:val="00A877CE"/>
    <w:rsid w:val="00A939E4"/>
    <w:rsid w:val="00A9477E"/>
    <w:rsid w:val="00A95A6B"/>
    <w:rsid w:val="00A95B43"/>
    <w:rsid w:val="00A9688E"/>
    <w:rsid w:val="00AA0345"/>
    <w:rsid w:val="00AA34DD"/>
    <w:rsid w:val="00AA43A1"/>
    <w:rsid w:val="00AA4AC6"/>
    <w:rsid w:val="00AA6048"/>
    <w:rsid w:val="00AA7BA9"/>
    <w:rsid w:val="00AB1522"/>
    <w:rsid w:val="00AB2117"/>
    <w:rsid w:val="00AB41E7"/>
    <w:rsid w:val="00AB5B82"/>
    <w:rsid w:val="00AB70AC"/>
    <w:rsid w:val="00AB73F7"/>
    <w:rsid w:val="00AB7A16"/>
    <w:rsid w:val="00AC435E"/>
    <w:rsid w:val="00AC7D8B"/>
    <w:rsid w:val="00AD0D53"/>
    <w:rsid w:val="00AD13C7"/>
    <w:rsid w:val="00AD2705"/>
    <w:rsid w:val="00AD2D97"/>
    <w:rsid w:val="00AD606D"/>
    <w:rsid w:val="00AD6DD2"/>
    <w:rsid w:val="00AD71FF"/>
    <w:rsid w:val="00AD75D2"/>
    <w:rsid w:val="00AE4895"/>
    <w:rsid w:val="00AE4B8A"/>
    <w:rsid w:val="00AE6DB2"/>
    <w:rsid w:val="00AE788F"/>
    <w:rsid w:val="00AF0931"/>
    <w:rsid w:val="00AF09B6"/>
    <w:rsid w:val="00AF1256"/>
    <w:rsid w:val="00AF14E4"/>
    <w:rsid w:val="00AF6A84"/>
    <w:rsid w:val="00AF7CCC"/>
    <w:rsid w:val="00B014A5"/>
    <w:rsid w:val="00B01CA0"/>
    <w:rsid w:val="00B028AA"/>
    <w:rsid w:val="00B04D45"/>
    <w:rsid w:val="00B054B7"/>
    <w:rsid w:val="00B068CE"/>
    <w:rsid w:val="00B07850"/>
    <w:rsid w:val="00B10037"/>
    <w:rsid w:val="00B12D23"/>
    <w:rsid w:val="00B1405D"/>
    <w:rsid w:val="00B15C19"/>
    <w:rsid w:val="00B2097E"/>
    <w:rsid w:val="00B22417"/>
    <w:rsid w:val="00B24B3D"/>
    <w:rsid w:val="00B26434"/>
    <w:rsid w:val="00B26CB1"/>
    <w:rsid w:val="00B271F3"/>
    <w:rsid w:val="00B318FF"/>
    <w:rsid w:val="00B326AE"/>
    <w:rsid w:val="00B33BF6"/>
    <w:rsid w:val="00B34758"/>
    <w:rsid w:val="00B34AFE"/>
    <w:rsid w:val="00B358C7"/>
    <w:rsid w:val="00B370CC"/>
    <w:rsid w:val="00B40EFA"/>
    <w:rsid w:val="00B41009"/>
    <w:rsid w:val="00B420EB"/>
    <w:rsid w:val="00B425AD"/>
    <w:rsid w:val="00B425F9"/>
    <w:rsid w:val="00B43950"/>
    <w:rsid w:val="00B440DB"/>
    <w:rsid w:val="00B45F00"/>
    <w:rsid w:val="00B50327"/>
    <w:rsid w:val="00B50500"/>
    <w:rsid w:val="00B51912"/>
    <w:rsid w:val="00B54FC6"/>
    <w:rsid w:val="00B55354"/>
    <w:rsid w:val="00B57968"/>
    <w:rsid w:val="00B60087"/>
    <w:rsid w:val="00B6169B"/>
    <w:rsid w:val="00B64164"/>
    <w:rsid w:val="00B64FC7"/>
    <w:rsid w:val="00B66504"/>
    <w:rsid w:val="00B6660C"/>
    <w:rsid w:val="00B67D13"/>
    <w:rsid w:val="00B70F52"/>
    <w:rsid w:val="00B773F9"/>
    <w:rsid w:val="00B77906"/>
    <w:rsid w:val="00B81D3B"/>
    <w:rsid w:val="00B83998"/>
    <w:rsid w:val="00B86041"/>
    <w:rsid w:val="00B866CD"/>
    <w:rsid w:val="00B86C01"/>
    <w:rsid w:val="00B87B0B"/>
    <w:rsid w:val="00B90BCF"/>
    <w:rsid w:val="00B91EF7"/>
    <w:rsid w:val="00B92404"/>
    <w:rsid w:val="00B93A4A"/>
    <w:rsid w:val="00B95573"/>
    <w:rsid w:val="00B97EBF"/>
    <w:rsid w:val="00BA2F5C"/>
    <w:rsid w:val="00BA304B"/>
    <w:rsid w:val="00BA346C"/>
    <w:rsid w:val="00BA53B5"/>
    <w:rsid w:val="00BA54C3"/>
    <w:rsid w:val="00BB11BA"/>
    <w:rsid w:val="00BB239A"/>
    <w:rsid w:val="00BB2928"/>
    <w:rsid w:val="00BB679F"/>
    <w:rsid w:val="00BB6CC3"/>
    <w:rsid w:val="00BB7429"/>
    <w:rsid w:val="00BB7FBA"/>
    <w:rsid w:val="00BC037E"/>
    <w:rsid w:val="00BC1099"/>
    <w:rsid w:val="00BC392B"/>
    <w:rsid w:val="00BC3C82"/>
    <w:rsid w:val="00BC6C43"/>
    <w:rsid w:val="00BC74A7"/>
    <w:rsid w:val="00BD1448"/>
    <w:rsid w:val="00BD1800"/>
    <w:rsid w:val="00BD2D54"/>
    <w:rsid w:val="00BD45C4"/>
    <w:rsid w:val="00BD5138"/>
    <w:rsid w:val="00BD63B7"/>
    <w:rsid w:val="00BD70F6"/>
    <w:rsid w:val="00BD7C38"/>
    <w:rsid w:val="00BE0D29"/>
    <w:rsid w:val="00BE1571"/>
    <w:rsid w:val="00BE18D8"/>
    <w:rsid w:val="00BE19D9"/>
    <w:rsid w:val="00BE2845"/>
    <w:rsid w:val="00BE3563"/>
    <w:rsid w:val="00BE498D"/>
    <w:rsid w:val="00BE62B2"/>
    <w:rsid w:val="00BE631D"/>
    <w:rsid w:val="00BF0C3B"/>
    <w:rsid w:val="00BF1294"/>
    <w:rsid w:val="00BF42A6"/>
    <w:rsid w:val="00BF5EC9"/>
    <w:rsid w:val="00BF79F7"/>
    <w:rsid w:val="00BF7E2E"/>
    <w:rsid w:val="00C0003E"/>
    <w:rsid w:val="00C02D51"/>
    <w:rsid w:val="00C048B8"/>
    <w:rsid w:val="00C06859"/>
    <w:rsid w:val="00C07BB7"/>
    <w:rsid w:val="00C114B9"/>
    <w:rsid w:val="00C12F2D"/>
    <w:rsid w:val="00C13CE2"/>
    <w:rsid w:val="00C15075"/>
    <w:rsid w:val="00C15886"/>
    <w:rsid w:val="00C15C28"/>
    <w:rsid w:val="00C162A4"/>
    <w:rsid w:val="00C17EBB"/>
    <w:rsid w:val="00C20183"/>
    <w:rsid w:val="00C26149"/>
    <w:rsid w:val="00C26EA1"/>
    <w:rsid w:val="00C27505"/>
    <w:rsid w:val="00C316F4"/>
    <w:rsid w:val="00C32CF4"/>
    <w:rsid w:val="00C332C3"/>
    <w:rsid w:val="00C33311"/>
    <w:rsid w:val="00C3353E"/>
    <w:rsid w:val="00C33BD2"/>
    <w:rsid w:val="00C3665B"/>
    <w:rsid w:val="00C372DD"/>
    <w:rsid w:val="00C40765"/>
    <w:rsid w:val="00C42507"/>
    <w:rsid w:val="00C42860"/>
    <w:rsid w:val="00C44388"/>
    <w:rsid w:val="00C5482F"/>
    <w:rsid w:val="00C54B0B"/>
    <w:rsid w:val="00C54BF8"/>
    <w:rsid w:val="00C56342"/>
    <w:rsid w:val="00C571C8"/>
    <w:rsid w:val="00C60205"/>
    <w:rsid w:val="00C62481"/>
    <w:rsid w:val="00C62645"/>
    <w:rsid w:val="00C63766"/>
    <w:rsid w:val="00C63B1A"/>
    <w:rsid w:val="00C64047"/>
    <w:rsid w:val="00C65732"/>
    <w:rsid w:val="00C71528"/>
    <w:rsid w:val="00C7187D"/>
    <w:rsid w:val="00C744D7"/>
    <w:rsid w:val="00C747FD"/>
    <w:rsid w:val="00C7592D"/>
    <w:rsid w:val="00C75ABB"/>
    <w:rsid w:val="00C75E86"/>
    <w:rsid w:val="00C82B08"/>
    <w:rsid w:val="00C86DE4"/>
    <w:rsid w:val="00C906AB"/>
    <w:rsid w:val="00C919F0"/>
    <w:rsid w:val="00CA39DF"/>
    <w:rsid w:val="00CA4737"/>
    <w:rsid w:val="00CA5AF5"/>
    <w:rsid w:val="00CA6373"/>
    <w:rsid w:val="00CB0324"/>
    <w:rsid w:val="00CB5E14"/>
    <w:rsid w:val="00CB602D"/>
    <w:rsid w:val="00CB6C6D"/>
    <w:rsid w:val="00CC01B7"/>
    <w:rsid w:val="00CC171E"/>
    <w:rsid w:val="00CC20BA"/>
    <w:rsid w:val="00CC5278"/>
    <w:rsid w:val="00CC5A43"/>
    <w:rsid w:val="00CC7699"/>
    <w:rsid w:val="00CD3E96"/>
    <w:rsid w:val="00CD5216"/>
    <w:rsid w:val="00CD7F15"/>
    <w:rsid w:val="00CE00BE"/>
    <w:rsid w:val="00CE2A1D"/>
    <w:rsid w:val="00CE322B"/>
    <w:rsid w:val="00CE3368"/>
    <w:rsid w:val="00CE389E"/>
    <w:rsid w:val="00CE4891"/>
    <w:rsid w:val="00CE5E4A"/>
    <w:rsid w:val="00CE79BD"/>
    <w:rsid w:val="00CF21A1"/>
    <w:rsid w:val="00CF38C9"/>
    <w:rsid w:val="00CF5478"/>
    <w:rsid w:val="00CF764E"/>
    <w:rsid w:val="00D018DB"/>
    <w:rsid w:val="00D036DF"/>
    <w:rsid w:val="00D05EAD"/>
    <w:rsid w:val="00D108EF"/>
    <w:rsid w:val="00D117A7"/>
    <w:rsid w:val="00D120A3"/>
    <w:rsid w:val="00D12D68"/>
    <w:rsid w:val="00D14FB5"/>
    <w:rsid w:val="00D15CB1"/>
    <w:rsid w:val="00D16695"/>
    <w:rsid w:val="00D27BFB"/>
    <w:rsid w:val="00D27D21"/>
    <w:rsid w:val="00D3033F"/>
    <w:rsid w:val="00D321F6"/>
    <w:rsid w:val="00D34CC1"/>
    <w:rsid w:val="00D365AD"/>
    <w:rsid w:val="00D402DD"/>
    <w:rsid w:val="00D4258F"/>
    <w:rsid w:val="00D42773"/>
    <w:rsid w:val="00D5245F"/>
    <w:rsid w:val="00D5387A"/>
    <w:rsid w:val="00D5426E"/>
    <w:rsid w:val="00D54B81"/>
    <w:rsid w:val="00D54EFD"/>
    <w:rsid w:val="00D553D4"/>
    <w:rsid w:val="00D562B2"/>
    <w:rsid w:val="00D57180"/>
    <w:rsid w:val="00D6030E"/>
    <w:rsid w:val="00D632F6"/>
    <w:rsid w:val="00D64335"/>
    <w:rsid w:val="00D67C2C"/>
    <w:rsid w:val="00D718F5"/>
    <w:rsid w:val="00D71F7B"/>
    <w:rsid w:val="00D725AA"/>
    <w:rsid w:val="00D72F7C"/>
    <w:rsid w:val="00D778F2"/>
    <w:rsid w:val="00D8103D"/>
    <w:rsid w:val="00D82AA4"/>
    <w:rsid w:val="00D8319E"/>
    <w:rsid w:val="00D8418C"/>
    <w:rsid w:val="00D85257"/>
    <w:rsid w:val="00D8633F"/>
    <w:rsid w:val="00D9243F"/>
    <w:rsid w:val="00D934F3"/>
    <w:rsid w:val="00D95588"/>
    <w:rsid w:val="00D969CB"/>
    <w:rsid w:val="00DA01CA"/>
    <w:rsid w:val="00DA0430"/>
    <w:rsid w:val="00DA0819"/>
    <w:rsid w:val="00DA468A"/>
    <w:rsid w:val="00DA4E74"/>
    <w:rsid w:val="00DB5D1A"/>
    <w:rsid w:val="00DB5F7D"/>
    <w:rsid w:val="00DB7914"/>
    <w:rsid w:val="00DC03A4"/>
    <w:rsid w:val="00DC057D"/>
    <w:rsid w:val="00DC1F9A"/>
    <w:rsid w:val="00DC330A"/>
    <w:rsid w:val="00DC5DB1"/>
    <w:rsid w:val="00DC6B2C"/>
    <w:rsid w:val="00DD12F4"/>
    <w:rsid w:val="00DD5E73"/>
    <w:rsid w:val="00DD62FC"/>
    <w:rsid w:val="00DE015A"/>
    <w:rsid w:val="00DE24B2"/>
    <w:rsid w:val="00DE2871"/>
    <w:rsid w:val="00DE68A7"/>
    <w:rsid w:val="00DF35E5"/>
    <w:rsid w:val="00DF3B6D"/>
    <w:rsid w:val="00DF53B8"/>
    <w:rsid w:val="00E020D3"/>
    <w:rsid w:val="00E02AA0"/>
    <w:rsid w:val="00E03D95"/>
    <w:rsid w:val="00E05B9D"/>
    <w:rsid w:val="00E05D1D"/>
    <w:rsid w:val="00E05E87"/>
    <w:rsid w:val="00E1137D"/>
    <w:rsid w:val="00E11B10"/>
    <w:rsid w:val="00E13B8C"/>
    <w:rsid w:val="00E14091"/>
    <w:rsid w:val="00E1517F"/>
    <w:rsid w:val="00E15B7F"/>
    <w:rsid w:val="00E1661F"/>
    <w:rsid w:val="00E166C4"/>
    <w:rsid w:val="00E1723E"/>
    <w:rsid w:val="00E20F1A"/>
    <w:rsid w:val="00E2130D"/>
    <w:rsid w:val="00E22CCC"/>
    <w:rsid w:val="00E25A80"/>
    <w:rsid w:val="00E25BDB"/>
    <w:rsid w:val="00E27D5E"/>
    <w:rsid w:val="00E3298E"/>
    <w:rsid w:val="00E34C79"/>
    <w:rsid w:val="00E34ED2"/>
    <w:rsid w:val="00E363AA"/>
    <w:rsid w:val="00E37330"/>
    <w:rsid w:val="00E37791"/>
    <w:rsid w:val="00E40763"/>
    <w:rsid w:val="00E42C34"/>
    <w:rsid w:val="00E43802"/>
    <w:rsid w:val="00E43893"/>
    <w:rsid w:val="00E44F7C"/>
    <w:rsid w:val="00E45C4A"/>
    <w:rsid w:val="00E528D0"/>
    <w:rsid w:val="00E5385E"/>
    <w:rsid w:val="00E54556"/>
    <w:rsid w:val="00E54559"/>
    <w:rsid w:val="00E55D67"/>
    <w:rsid w:val="00E6309E"/>
    <w:rsid w:val="00E63AE5"/>
    <w:rsid w:val="00E64C26"/>
    <w:rsid w:val="00E65F43"/>
    <w:rsid w:val="00E66666"/>
    <w:rsid w:val="00E703ED"/>
    <w:rsid w:val="00E71344"/>
    <w:rsid w:val="00E72474"/>
    <w:rsid w:val="00E74302"/>
    <w:rsid w:val="00E74D13"/>
    <w:rsid w:val="00E76F7D"/>
    <w:rsid w:val="00E8177F"/>
    <w:rsid w:val="00E83AFD"/>
    <w:rsid w:val="00E84164"/>
    <w:rsid w:val="00E84C4F"/>
    <w:rsid w:val="00E853F9"/>
    <w:rsid w:val="00E85C3D"/>
    <w:rsid w:val="00E90EB2"/>
    <w:rsid w:val="00E922CF"/>
    <w:rsid w:val="00E9322B"/>
    <w:rsid w:val="00EA342B"/>
    <w:rsid w:val="00EA5986"/>
    <w:rsid w:val="00EB0A81"/>
    <w:rsid w:val="00EB1B6E"/>
    <w:rsid w:val="00EB321C"/>
    <w:rsid w:val="00EB357B"/>
    <w:rsid w:val="00EB48C3"/>
    <w:rsid w:val="00EB617F"/>
    <w:rsid w:val="00EB6202"/>
    <w:rsid w:val="00EB6FFA"/>
    <w:rsid w:val="00EC0B08"/>
    <w:rsid w:val="00EC2EB1"/>
    <w:rsid w:val="00EC5215"/>
    <w:rsid w:val="00EC7793"/>
    <w:rsid w:val="00ED2119"/>
    <w:rsid w:val="00ED263B"/>
    <w:rsid w:val="00ED2E06"/>
    <w:rsid w:val="00ED7BE4"/>
    <w:rsid w:val="00EE0401"/>
    <w:rsid w:val="00EE1855"/>
    <w:rsid w:val="00EE3E1D"/>
    <w:rsid w:val="00EE4B2E"/>
    <w:rsid w:val="00EE5022"/>
    <w:rsid w:val="00EE5183"/>
    <w:rsid w:val="00EE6B20"/>
    <w:rsid w:val="00EF05A1"/>
    <w:rsid w:val="00EF0762"/>
    <w:rsid w:val="00EF0C96"/>
    <w:rsid w:val="00EF0DAF"/>
    <w:rsid w:val="00EF0E1B"/>
    <w:rsid w:val="00EF1245"/>
    <w:rsid w:val="00EF2D94"/>
    <w:rsid w:val="00EF38BC"/>
    <w:rsid w:val="00EF47BA"/>
    <w:rsid w:val="00EF4F7B"/>
    <w:rsid w:val="00EF585D"/>
    <w:rsid w:val="00F04435"/>
    <w:rsid w:val="00F045E4"/>
    <w:rsid w:val="00F06F81"/>
    <w:rsid w:val="00F101EE"/>
    <w:rsid w:val="00F117EE"/>
    <w:rsid w:val="00F12961"/>
    <w:rsid w:val="00F12C69"/>
    <w:rsid w:val="00F13294"/>
    <w:rsid w:val="00F1570C"/>
    <w:rsid w:val="00F15874"/>
    <w:rsid w:val="00F16ABF"/>
    <w:rsid w:val="00F16BC0"/>
    <w:rsid w:val="00F22736"/>
    <w:rsid w:val="00F24094"/>
    <w:rsid w:val="00F24EE9"/>
    <w:rsid w:val="00F317FB"/>
    <w:rsid w:val="00F333A4"/>
    <w:rsid w:val="00F34DF3"/>
    <w:rsid w:val="00F369A5"/>
    <w:rsid w:val="00F37A28"/>
    <w:rsid w:val="00F42F7B"/>
    <w:rsid w:val="00F43105"/>
    <w:rsid w:val="00F47C9B"/>
    <w:rsid w:val="00F531E2"/>
    <w:rsid w:val="00F549DF"/>
    <w:rsid w:val="00F54E45"/>
    <w:rsid w:val="00F5576C"/>
    <w:rsid w:val="00F6219B"/>
    <w:rsid w:val="00F62DCB"/>
    <w:rsid w:val="00F64E02"/>
    <w:rsid w:val="00F72FAD"/>
    <w:rsid w:val="00F7505F"/>
    <w:rsid w:val="00F804AD"/>
    <w:rsid w:val="00F81D1E"/>
    <w:rsid w:val="00F81E6A"/>
    <w:rsid w:val="00F82169"/>
    <w:rsid w:val="00F83A1A"/>
    <w:rsid w:val="00F84BBA"/>
    <w:rsid w:val="00F86DB1"/>
    <w:rsid w:val="00F919A4"/>
    <w:rsid w:val="00F9280D"/>
    <w:rsid w:val="00F94429"/>
    <w:rsid w:val="00F95E36"/>
    <w:rsid w:val="00FA031D"/>
    <w:rsid w:val="00FA0EA8"/>
    <w:rsid w:val="00FA5135"/>
    <w:rsid w:val="00FA7981"/>
    <w:rsid w:val="00FB135A"/>
    <w:rsid w:val="00FB29F1"/>
    <w:rsid w:val="00FB315C"/>
    <w:rsid w:val="00FB37CA"/>
    <w:rsid w:val="00FB3BFB"/>
    <w:rsid w:val="00FB45C9"/>
    <w:rsid w:val="00FB73AA"/>
    <w:rsid w:val="00FC12AA"/>
    <w:rsid w:val="00FC1BEB"/>
    <w:rsid w:val="00FC1FDA"/>
    <w:rsid w:val="00FC347A"/>
    <w:rsid w:val="00FC3529"/>
    <w:rsid w:val="00FC3DCD"/>
    <w:rsid w:val="00FC7238"/>
    <w:rsid w:val="00FD0908"/>
    <w:rsid w:val="00FD098C"/>
    <w:rsid w:val="00FD0C6C"/>
    <w:rsid w:val="00FD1DDA"/>
    <w:rsid w:val="00FD3365"/>
    <w:rsid w:val="00FD37A3"/>
    <w:rsid w:val="00FE1C83"/>
    <w:rsid w:val="00FE2194"/>
    <w:rsid w:val="00FE241B"/>
    <w:rsid w:val="00FE2FA3"/>
    <w:rsid w:val="00FE3DD4"/>
    <w:rsid w:val="00FE6CF3"/>
    <w:rsid w:val="00FF239D"/>
    <w:rsid w:val="00FF23D5"/>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link w:val="1"/>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uiPriority w:val="99"/>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0">
    <w:name w:val="Основной текст Знак1"/>
    <w:basedOn w:val="a0"/>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20">
    <w:name w:val="Основной текст (2)"/>
    <w:rsid w:val="002D437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
    <w:name w:val="Текст Знак1"/>
    <w:aliases w:val=" Знак Знак,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link w:val="ac"/>
    <w:rsid w:val="009A0969"/>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9220-4E59-4C7B-8A7C-ADB3A90C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6457</Words>
  <Characters>36805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Елена В. Лука</cp:lastModifiedBy>
  <cp:revision>9</cp:revision>
  <cp:lastPrinted>2018-01-30T14:32:00Z</cp:lastPrinted>
  <dcterms:created xsi:type="dcterms:W3CDTF">2018-01-30T11:09:00Z</dcterms:created>
  <dcterms:modified xsi:type="dcterms:W3CDTF">2018-01-30T14:44:00Z</dcterms:modified>
</cp:coreProperties>
</file>