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5BC" w:rsidRPr="00912857" w:rsidRDefault="004F3A81" w:rsidP="005D30E2">
      <w:pPr>
        <w:rPr>
          <w:sz w:val="36"/>
          <w:szCs w:val="36"/>
        </w:rPr>
      </w:pPr>
      <w:r>
        <w:rPr>
          <w:noProof/>
          <w:sz w:val="36"/>
          <w:szCs w:val="36"/>
        </w:rPr>
        <w:drawing>
          <wp:anchor distT="0" distB="0" distL="114300" distR="114300" simplePos="0" relativeHeight="251657728" behindDoc="1" locked="0" layoutInCell="1" allowOverlap="1">
            <wp:simplePos x="0" y="0"/>
            <wp:positionH relativeFrom="column">
              <wp:align>center</wp:align>
            </wp:positionH>
            <wp:positionV relativeFrom="paragraph">
              <wp:posOffset>68580</wp:posOffset>
            </wp:positionV>
            <wp:extent cx="6438900" cy="3857625"/>
            <wp:effectExtent l="19050" t="0" r="0" b="0"/>
            <wp:wrapNone/>
            <wp:docPr id="10" name="Рисунок 1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
                    <pic:cNvPicPr>
                      <a:picLocks noChangeAspect="1" noChangeArrowheads="1"/>
                    </pic:cNvPicPr>
                  </pic:nvPicPr>
                  <pic:blipFill>
                    <a:blip r:embed="rId8"/>
                    <a:srcRect/>
                    <a:stretch>
                      <a:fillRect/>
                    </a:stretch>
                  </pic:blipFill>
                  <pic:spPr bwMode="auto">
                    <a:xfrm>
                      <a:off x="0" y="0"/>
                      <a:ext cx="6438900" cy="3857625"/>
                    </a:xfrm>
                    <a:prstGeom prst="rect">
                      <a:avLst/>
                    </a:prstGeom>
                    <a:noFill/>
                    <a:ln w="9525">
                      <a:noFill/>
                      <a:miter lim="800000"/>
                      <a:headEnd/>
                      <a:tailEnd/>
                    </a:ln>
                  </pic:spPr>
                </pic:pic>
              </a:graphicData>
            </a:graphic>
          </wp:anchor>
        </w:drawing>
      </w:r>
      <w:r w:rsidR="000A293B" w:rsidRPr="00912857">
        <w:rPr>
          <w:sz w:val="36"/>
          <w:szCs w:val="36"/>
        </w:rPr>
        <w:t xml:space="preserve">  </w:t>
      </w:r>
    </w:p>
    <w:p w:rsidR="000A293B" w:rsidRPr="000A293B" w:rsidRDefault="000A293B" w:rsidP="002C363D">
      <w:pPr>
        <w:rPr>
          <w:szCs w:val="28"/>
        </w:rPr>
      </w:pPr>
      <w:r>
        <w:rPr>
          <w:szCs w:val="28"/>
        </w:rPr>
        <w:t xml:space="preserve">                                     </w:t>
      </w:r>
    </w:p>
    <w:p w:rsidR="000A293B" w:rsidRPr="00912857" w:rsidRDefault="000A293B" w:rsidP="005D30E2">
      <w:pPr>
        <w:rPr>
          <w:sz w:val="2"/>
          <w:szCs w:val="2"/>
        </w:rPr>
      </w:pPr>
      <w:r w:rsidRPr="00912857">
        <w:rPr>
          <w:sz w:val="2"/>
          <w:szCs w:val="2"/>
        </w:rPr>
        <w:t xml:space="preserve"> </w:t>
      </w:r>
    </w:p>
    <w:p w:rsidR="000A293B" w:rsidRPr="00912857" w:rsidRDefault="000A293B" w:rsidP="005D30E2">
      <w:pPr>
        <w:rPr>
          <w:sz w:val="6"/>
          <w:szCs w:val="6"/>
        </w:rPr>
      </w:pPr>
    </w:p>
    <w:p w:rsidR="000A293B" w:rsidRPr="000A293B" w:rsidRDefault="000A293B" w:rsidP="005D30E2">
      <w:pPr>
        <w:rPr>
          <w:szCs w:val="28"/>
        </w:rPr>
      </w:pPr>
      <w:r>
        <w:rPr>
          <w:szCs w:val="28"/>
        </w:rPr>
        <w:t xml:space="preserve">                                                 </w:t>
      </w:r>
    </w:p>
    <w:p w:rsidR="000A293B" w:rsidRPr="00912857" w:rsidRDefault="000A293B" w:rsidP="005D30E2">
      <w:pPr>
        <w:rPr>
          <w:szCs w:val="28"/>
        </w:rPr>
      </w:pPr>
    </w:p>
    <w:p w:rsidR="000A293B" w:rsidRPr="00912857" w:rsidRDefault="000A293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0A293B" w:rsidRPr="00912857" w:rsidRDefault="000A293B" w:rsidP="005D30E2">
      <w:pPr>
        <w:rPr>
          <w:szCs w:val="28"/>
        </w:rPr>
      </w:pPr>
    </w:p>
    <w:p w:rsidR="000A293B" w:rsidRPr="00890B0C" w:rsidRDefault="00890B0C" w:rsidP="005D30E2">
      <w:pPr>
        <w:rPr>
          <w:szCs w:val="28"/>
        </w:rPr>
      </w:pPr>
      <w:r>
        <w:rPr>
          <w:szCs w:val="28"/>
        </w:rPr>
        <w:t xml:space="preserve">                                                                                                                                                                 </w:t>
      </w:r>
    </w:p>
    <w:p w:rsidR="000A293B" w:rsidRPr="00890B0C" w:rsidRDefault="00890B0C" w:rsidP="005D30E2">
      <w:pPr>
        <w:rPr>
          <w:sz w:val="22"/>
          <w:szCs w:val="22"/>
        </w:rPr>
      </w:pPr>
      <w:r>
        <w:rPr>
          <w:sz w:val="22"/>
          <w:szCs w:val="22"/>
        </w:rPr>
        <w:t xml:space="preserve">                                                                                                                                                                                </w:t>
      </w:r>
    </w:p>
    <w:p w:rsidR="00F05E0C" w:rsidRDefault="009D31C7" w:rsidP="009D31C7">
      <w:pPr>
        <w:rPr>
          <w:lang w:val="en-US"/>
        </w:rPr>
      </w:pPr>
      <w:r w:rsidRPr="00CE42D5">
        <w:t xml:space="preserve">      </w:t>
      </w:r>
    </w:p>
    <w:p w:rsidR="002C363D" w:rsidRPr="00912857" w:rsidRDefault="00F05E0C" w:rsidP="009D31C7">
      <w:pPr>
        <w:rPr>
          <w:szCs w:val="28"/>
        </w:rPr>
      </w:pPr>
      <w:r>
        <w:rPr>
          <w:lang w:val="en-US"/>
        </w:rPr>
        <w:t xml:space="preserve">   </w:t>
      </w:r>
      <w:r w:rsidR="00DB1AE7">
        <w:t xml:space="preserve"> </w:t>
      </w:r>
      <w:r w:rsidR="008520CD" w:rsidRPr="008520CD">
        <w:t>20</w:t>
      </w:r>
      <w:r w:rsidR="000A293B" w:rsidRPr="00912857">
        <w:rPr>
          <w:szCs w:val="28"/>
        </w:rPr>
        <w:t xml:space="preserve">      </w:t>
      </w:r>
      <w:r w:rsidR="000A293B">
        <w:rPr>
          <w:szCs w:val="28"/>
        </w:rPr>
        <w:t xml:space="preserve">     </w:t>
      </w:r>
      <w:r w:rsidR="000A293B" w:rsidRPr="00912857">
        <w:rPr>
          <w:szCs w:val="28"/>
        </w:rPr>
        <w:t xml:space="preserve"> </w:t>
      </w:r>
      <w:r w:rsidR="0002481C" w:rsidRPr="00C6277C">
        <w:rPr>
          <w:szCs w:val="28"/>
        </w:rPr>
        <w:t xml:space="preserve"> </w:t>
      </w:r>
      <w:r w:rsidR="008520CD">
        <w:rPr>
          <w:szCs w:val="28"/>
        </w:rPr>
        <w:t>декабря</w:t>
      </w:r>
      <w:r w:rsidR="000A293B">
        <w:rPr>
          <w:szCs w:val="28"/>
        </w:rPr>
        <w:t xml:space="preserve">    </w:t>
      </w:r>
      <w:r w:rsidR="008506B8">
        <w:rPr>
          <w:szCs w:val="28"/>
        </w:rPr>
        <w:t xml:space="preserve">    </w:t>
      </w:r>
      <w:r w:rsidR="009B296A">
        <w:rPr>
          <w:szCs w:val="28"/>
        </w:rPr>
        <w:t xml:space="preserve">  </w:t>
      </w:r>
      <w:r w:rsidR="009D31C7">
        <w:rPr>
          <w:szCs w:val="28"/>
        </w:rPr>
        <w:t xml:space="preserve">  </w:t>
      </w:r>
      <w:r w:rsidR="000A293B">
        <w:rPr>
          <w:szCs w:val="28"/>
        </w:rPr>
        <w:t>1</w:t>
      </w:r>
      <w:r w:rsidR="00FD3B2D">
        <w:rPr>
          <w:szCs w:val="28"/>
        </w:rPr>
        <w:t>7</w:t>
      </w:r>
      <w:r w:rsidR="000A293B">
        <w:rPr>
          <w:szCs w:val="28"/>
        </w:rPr>
        <w:t xml:space="preserve">                            </w:t>
      </w:r>
      <w:r w:rsidR="008506B8">
        <w:rPr>
          <w:szCs w:val="28"/>
        </w:rPr>
        <w:t xml:space="preserve">                     </w:t>
      </w:r>
      <w:r w:rsidR="00BF5C2E">
        <w:rPr>
          <w:szCs w:val="28"/>
        </w:rPr>
        <w:t xml:space="preserve">               </w:t>
      </w:r>
      <w:r w:rsidR="00072AFB">
        <w:rPr>
          <w:szCs w:val="28"/>
        </w:rPr>
        <w:t xml:space="preserve">  </w:t>
      </w:r>
      <w:r w:rsidR="000D1D56" w:rsidRPr="000D1D56">
        <w:rPr>
          <w:szCs w:val="28"/>
        </w:rPr>
        <w:t xml:space="preserve">          </w:t>
      </w:r>
      <w:r w:rsidR="00484A9B" w:rsidRPr="00484A9B">
        <w:rPr>
          <w:szCs w:val="28"/>
        </w:rPr>
        <w:t>1</w:t>
      </w:r>
      <w:r w:rsidR="008520CD">
        <w:rPr>
          <w:szCs w:val="28"/>
        </w:rPr>
        <w:t>75</w:t>
      </w:r>
      <w:r w:rsidR="008506B8">
        <w:rPr>
          <w:szCs w:val="28"/>
        </w:rPr>
        <w:t>/1</w:t>
      </w:r>
      <w:r w:rsidR="006E075A">
        <w:rPr>
          <w:szCs w:val="28"/>
        </w:rPr>
        <w:t>7</w:t>
      </w:r>
      <w:r w:rsidR="008506B8">
        <w:rPr>
          <w:szCs w:val="28"/>
        </w:rPr>
        <w:t>-07к</w:t>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2C363D" w:rsidRPr="00912857">
        <w:rPr>
          <w:szCs w:val="28"/>
        </w:rPr>
        <w:t xml:space="preserve">                                  </w:t>
      </w:r>
      <w:r w:rsidR="000A293B" w:rsidRPr="00912857">
        <w:rPr>
          <w:szCs w:val="28"/>
        </w:rPr>
        <w:t xml:space="preserve">          </w:t>
      </w:r>
    </w:p>
    <w:p w:rsidR="000A293B" w:rsidRDefault="008506B8" w:rsidP="008506B8">
      <w:pPr>
        <w:tabs>
          <w:tab w:val="left" w:pos="1610"/>
        </w:tabs>
        <w:rPr>
          <w:szCs w:val="28"/>
        </w:rPr>
      </w:pPr>
      <w:r w:rsidRPr="00912857">
        <w:rPr>
          <w:szCs w:val="28"/>
        </w:rPr>
        <w:tab/>
      </w:r>
      <w:r>
        <w:rPr>
          <w:szCs w:val="28"/>
        </w:rPr>
        <w:t xml:space="preserve">                                                                     </w:t>
      </w:r>
      <w:r w:rsidR="00C563E4">
        <w:rPr>
          <w:szCs w:val="28"/>
        </w:rPr>
        <w:t xml:space="preserve">                           </w:t>
      </w:r>
      <w:r w:rsidR="00AA2DF1">
        <w:rPr>
          <w:szCs w:val="28"/>
        </w:rPr>
        <w:t xml:space="preserve">  </w:t>
      </w:r>
      <w:r w:rsidR="00484A9B">
        <w:rPr>
          <w:szCs w:val="28"/>
        </w:rPr>
        <w:t xml:space="preserve">    </w:t>
      </w:r>
      <w:r w:rsidR="008520CD">
        <w:rPr>
          <w:szCs w:val="28"/>
        </w:rPr>
        <w:t>788</w:t>
      </w:r>
      <w:r w:rsidR="00C563E4">
        <w:rPr>
          <w:szCs w:val="28"/>
        </w:rPr>
        <w:t>/1</w:t>
      </w:r>
      <w:r w:rsidR="0002481C">
        <w:rPr>
          <w:szCs w:val="28"/>
        </w:rPr>
        <w:t>7</w:t>
      </w:r>
      <w:r w:rsidR="00484A9B" w:rsidRPr="00484A9B">
        <w:rPr>
          <w:szCs w:val="28"/>
        </w:rPr>
        <w:t>-</w:t>
      </w:r>
      <w:r w:rsidR="009C3B68">
        <w:rPr>
          <w:szCs w:val="28"/>
        </w:rPr>
        <w:t>1</w:t>
      </w:r>
      <w:r w:rsidR="008520CD">
        <w:rPr>
          <w:szCs w:val="28"/>
        </w:rPr>
        <w:t>0</w:t>
      </w:r>
      <w:r>
        <w:rPr>
          <w:szCs w:val="28"/>
        </w:rPr>
        <w:t xml:space="preserve">              </w:t>
      </w:r>
    </w:p>
    <w:p w:rsidR="00484A9B" w:rsidRPr="00484A9B" w:rsidRDefault="00484A9B" w:rsidP="00484A9B">
      <w:pPr>
        <w:jc w:val="both"/>
        <w:rPr>
          <w:szCs w:val="28"/>
        </w:rPr>
      </w:pPr>
    </w:p>
    <w:p w:rsidR="008520CD" w:rsidRPr="00C806AA" w:rsidRDefault="00130726" w:rsidP="00C806AA">
      <w:pPr>
        <w:ind w:firstLine="540"/>
        <w:jc w:val="both"/>
        <w:rPr>
          <w:b/>
        </w:rPr>
      </w:pPr>
      <w:r>
        <w:rPr>
          <w:szCs w:val="28"/>
        </w:rPr>
        <w:t xml:space="preserve"> </w:t>
      </w:r>
      <w:proofErr w:type="gramStart"/>
      <w:r w:rsidR="009C3B68" w:rsidRPr="00C806AA">
        <w:t xml:space="preserve">Суд кассационной инстанции Арбитражного суда  Приднестровской Молдавской Республики в составе заместителя Председателя Арбитражного суда ПМР Кириленко А. В., рассмотрев в открытом судебном заседании кассационную жалобу </w:t>
      </w:r>
      <w:r w:rsidR="008520CD" w:rsidRPr="00C806AA">
        <w:t>ОАО «Великая Победа», г. Рыбница, ул. Чернышевского, д. 81,  на Решение Арбитражного суда ПМР от 26 октября 2017 года по делу №788/17-10, по заявлению Прокурора Приднестровской Молдавской</w:t>
      </w:r>
      <w:proofErr w:type="gramEnd"/>
      <w:r w:rsidR="008520CD" w:rsidRPr="00C806AA">
        <w:t xml:space="preserve"> </w:t>
      </w:r>
      <w:proofErr w:type="gramStart"/>
      <w:r w:rsidR="008520CD" w:rsidRPr="00C806AA">
        <w:t xml:space="preserve">Республики, г. Тирасполь, ул. 8 Марта, д. 3, в защиту государственных и общественных интересов, </w:t>
      </w:r>
      <w:r w:rsidR="008520CD" w:rsidRPr="00C806AA">
        <w:rPr>
          <w:b/>
        </w:rPr>
        <w:t>о признании ненормативного правового акта недействительным</w:t>
      </w:r>
      <w:r w:rsidR="008520CD" w:rsidRPr="00C806AA">
        <w:t>, с участием заинтересованных лиц:</w:t>
      </w:r>
      <w:proofErr w:type="gramEnd"/>
      <w:r w:rsidR="008520CD" w:rsidRPr="00C806AA">
        <w:t xml:space="preserve"> Президента Приднестровской Молдавской Республики, </w:t>
      </w:r>
      <w:proofErr w:type="gramStart"/>
      <w:r w:rsidR="008520CD" w:rsidRPr="00C806AA">
        <w:t>г</w:t>
      </w:r>
      <w:proofErr w:type="gramEnd"/>
      <w:r w:rsidR="008520CD" w:rsidRPr="00C806AA">
        <w:t>. Тирасполь, ул. К.Маркса, д. 187, ОАО «Великая Победа».</w:t>
      </w:r>
    </w:p>
    <w:p w:rsidR="009C3B68" w:rsidRPr="00C806AA" w:rsidRDefault="009C3B68" w:rsidP="00C806AA">
      <w:pPr>
        <w:pStyle w:val="FR4"/>
        <w:spacing w:before="0" w:line="240" w:lineRule="auto"/>
        <w:ind w:right="-5" w:firstLine="0"/>
        <w:jc w:val="both"/>
        <w:rPr>
          <w:rFonts w:ascii="Times New Roman" w:hAnsi="Times New Roman" w:cs="Times New Roman"/>
          <w:sz w:val="24"/>
          <w:szCs w:val="24"/>
        </w:rPr>
      </w:pPr>
      <w:r w:rsidRPr="00C806AA">
        <w:rPr>
          <w:rFonts w:ascii="Times New Roman" w:hAnsi="Times New Roman" w:cs="Times New Roman"/>
          <w:sz w:val="24"/>
          <w:szCs w:val="24"/>
        </w:rPr>
        <w:t>При участии в заседании представителей:</w:t>
      </w:r>
    </w:p>
    <w:p w:rsidR="009C3B68" w:rsidRPr="00C806AA" w:rsidRDefault="00C21EBF" w:rsidP="00C806AA">
      <w:pPr>
        <w:pStyle w:val="ab"/>
        <w:ind w:right="-1" w:firstLine="0"/>
        <w:rPr>
          <w:szCs w:val="24"/>
        </w:rPr>
      </w:pPr>
      <w:r w:rsidRPr="00C806AA">
        <w:rPr>
          <w:b/>
          <w:szCs w:val="24"/>
        </w:rPr>
        <w:t>Прокурора ПМР:</w:t>
      </w:r>
      <w:r w:rsidR="008520CD" w:rsidRPr="00C806AA">
        <w:rPr>
          <w:b/>
          <w:szCs w:val="24"/>
        </w:rPr>
        <w:t xml:space="preserve"> </w:t>
      </w:r>
      <w:r w:rsidR="008520CD" w:rsidRPr="00C806AA">
        <w:rPr>
          <w:szCs w:val="24"/>
        </w:rPr>
        <w:t>Соболевой Е. В. – доверенность от 26.12.2016г.</w:t>
      </w:r>
    </w:p>
    <w:p w:rsidR="00C21EBF" w:rsidRPr="00C806AA" w:rsidRDefault="00C21EBF" w:rsidP="00C806AA">
      <w:pPr>
        <w:pStyle w:val="ab"/>
        <w:ind w:right="-1" w:firstLine="0"/>
        <w:rPr>
          <w:szCs w:val="24"/>
        </w:rPr>
      </w:pPr>
      <w:r w:rsidRPr="00C806AA">
        <w:rPr>
          <w:b/>
          <w:szCs w:val="24"/>
        </w:rPr>
        <w:t>Президента ПМР:</w:t>
      </w:r>
      <w:r w:rsidR="008520CD" w:rsidRPr="00C806AA">
        <w:rPr>
          <w:b/>
          <w:szCs w:val="24"/>
        </w:rPr>
        <w:t xml:space="preserve"> </w:t>
      </w:r>
      <w:r w:rsidR="008520CD" w:rsidRPr="00C806AA">
        <w:rPr>
          <w:szCs w:val="24"/>
        </w:rPr>
        <w:t>не явился</w:t>
      </w:r>
    </w:p>
    <w:p w:rsidR="009C3B68" w:rsidRPr="00C806AA" w:rsidRDefault="008520CD" w:rsidP="00C806AA">
      <w:pPr>
        <w:pStyle w:val="ab"/>
        <w:ind w:right="-1" w:firstLine="0"/>
        <w:rPr>
          <w:szCs w:val="24"/>
        </w:rPr>
      </w:pPr>
      <w:r w:rsidRPr="00C806AA">
        <w:rPr>
          <w:b/>
          <w:szCs w:val="24"/>
        </w:rPr>
        <w:t>ОАО «Великая Победа»</w:t>
      </w:r>
      <w:r w:rsidR="009C3B68" w:rsidRPr="00C806AA">
        <w:rPr>
          <w:b/>
          <w:szCs w:val="24"/>
        </w:rPr>
        <w:t>:</w:t>
      </w:r>
      <w:r w:rsidRPr="00C806AA">
        <w:rPr>
          <w:b/>
          <w:szCs w:val="24"/>
        </w:rPr>
        <w:t xml:space="preserve"> Балан А. Н. – </w:t>
      </w:r>
      <w:r w:rsidRPr="00C806AA">
        <w:rPr>
          <w:szCs w:val="24"/>
        </w:rPr>
        <w:t>доверенность от 19.01.2017г.</w:t>
      </w:r>
    </w:p>
    <w:p w:rsidR="00EE66EB" w:rsidRPr="00C806AA" w:rsidRDefault="009C3B68" w:rsidP="00C806AA">
      <w:pPr>
        <w:jc w:val="both"/>
      </w:pPr>
      <w:r w:rsidRPr="00C806AA">
        <w:rPr>
          <w:b/>
        </w:rPr>
        <w:t xml:space="preserve">Установил:  </w:t>
      </w:r>
      <w:proofErr w:type="gramStart"/>
      <w:r w:rsidRPr="00C806AA">
        <w:t xml:space="preserve">Решением Арбитражного суда ПМР от </w:t>
      </w:r>
      <w:r w:rsidR="008520CD" w:rsidRPr="00C806AA">
        <w:t>26 октября</w:t>
      </w:r>
      <w:r w:rsidRPr="00C806AA">
        <w:t xml:space="preserve"> 2017 года по делу №</w:t>
      </w:r>
      <w:r w:rsidR="008520CD" w:rsidRPr="00C806AA">
        <w:t>788</w:t>
      </w:r>
      <w:r w:rsidRPr="00C806AA">
        <w:t>/17-1</w:t>
      </w:r>
      <w:r w:rsidR="008520CD" w:rsidRPr="00C806AA">
        <w:t>0</w:t>
      </w:r>
      <w:r w:rsidRPr="00C806AA">
        <w:rPr>
          <w:b/>
        </w:rPr>
        <w:t>,</w:t>
      </w:r>
      <w:r w:rsidRPr="00C806AA">
        <w:t xml:space="preserve"> Арбитражным судом ПМР в составе судьи </w:t>
      </w:r>
      <w:r w:rsidR="008520CD" w:rsidRPr="00C806AA">
        <w:t>Сливка Р. Б.</w:t>
      </w:r>
      <w:r w:rsidRPr="00C806AA">
        <w:t xml:space="preserve"> </w:t>
      </w:r>
      <w:r w:rsidR="00EE66EB" w:rsidRPr="00C806AA">
        <w:t>удовлетворен</w:t>
      </w:r>
      <w:r w:rsidRPr="00C806AA">
        <w:t>о требовани</w:t>
      </w:r>
      <w:r w:rsidR="00EE66EB" w:rsidRPr="00C806AA">
        <w:t>е Прокурора ПМР к Президенту ПМР, о признании недействительным Распоряжения Президента Приднестровской Молдавской Республики от</w:t>
      </w:r>
      <w:r w:rsidR="008520CD" w:rsidRPr="00C806AA">
        <w:t xml:space="preserve"> 04 декабря 2014 года № 585рп «О предоставлении в долгосрочное пользование земельных участков общей площадью 1 074,5 га открытому акционерному обществу «Добывающая компания</w:t>
      </w:r>
      <w:proofErr w:type="gramEnd"/>
      <w:r w:rsidR="008520CD" w:rsidRPr="00C806AA">
        <w:t xml:space="preserve"> «</w:t>
      </w:r>
      <w:proofErr w:type="spellStart"/>
      <w:r w:rsidR="008520CD" w:rsidRPr="00C806AA">
        <w:t>Санди-Карьер</w:t>
      </w:r>
      <w:proofErr w:type="spellEnd"/>
      <w:r w:rsidR="008520CD" w:rsidRPr="00C806AA">
        <w:t>»</w:t>
      </w:r>
      <w:r w:rsidR="00EE66EB" w:rsidRPr="00C806AA">
        <w:t>.</w:t>
      </w:r>
    </w:p>
    <w:p w:rsidR="009C3B68" w:rsidRPr="00C806AA" w:rsidRDefault="00EE66EB" w:rsidP="00C806AA">
      <w:pPr>
        <w:jc w:val="both"/>
      </w:pPr>
      <w:r w:rsidRPr="00C806AA">
        <w:t xml:space="preserve"> </w:t>
      </w:r>
      <w:r w:rsidR="009C3B68" w:rsidRPr="00C806AA">
        <w:t xml:space="preserve"> </w:t>
      </w:r>
      <w:r w:rsidRPr="00C806AA">
        <w:rPr>
          <w:bCs/>
        </w:rPr>
        <w:t xml:space="preserve">       </w:t>
      </w:r>
      <w:proofErr w:type="gramStart"/>
      <w:r w:rsidR="008520CD" w:rsidRPr="00C806AA">
        <w:t>ОАО «Великая Победа», н</w:t>
      </w:r>
      <w:r w:rsidR="009C3B68" w:rsidRPr="00C806AA">
        <w:t xml:space="preserve">е согласившись с принятым судом решением от </w:t>
      </w:r>
      <w:r w:rsidR="008520CD" w:rsidRPr="00C806AA">
        <w:t>26 октября 2017 года по делу №788/17-10</w:t>
      </w:r>
      <w:r w:rsidR="009C3B68" w:rsidRPr="00C806AA">
        <w:t>, 1</w:t>
      </w:r>
      <w:r w:rsidR="008520CD" w:rsidRPr="00C806AA">
        <w:t>6</w:t>
      </w:r>
      <w:r w:rsidR="009C3B68" w:rsidRPr="00C806AA">
        <w:t>.</w:t>
      </w:r>
      <w:r w:rsidR="008520CD" w:rsidRPr="00C806AA">
        <w:t>11</w:t>
      </w:r>
      <w:r w:rsidR="009C3B68" w:rsidRPr="00C806AA">
        <w:t xml:space="preserve">.2017г., подало в Арбитражный суд ПМР кассационную жалобу, в  которой  просит отменить решение Арбитражного суда ПМР от </w:t>
      </w:r>
      <w:r w:rsidR="008520CD" w:rsidRPr="00C806AA">
        <w:t>26 октября 2017 года по делу №788/17-10</w:t>
      </w:r>
      <w:r w:rsidR="009C3B68" w:rsidRPr="00C806AA">
        <w:t xml:space="preserve"> и п</w:t>
      </w:r>
      <w:r w:rsidRPr="00C806AA">
        <w:t>ринять новое решение которым в удовлетворении требования Прокурора ПМР отказать</w:t>
      </w:r>
      <w:r w:rsidR="009C3B68" w:rsidRPr="00C806AA">
        <w:t>.</w:t>
      </w:r>
      <w:proofErr w:type="gramEnd"/>
    </w:p>
    <w:p w:rsidR="009C3B68" w:rsidRPr="00C806AA" w:rsidRDefault="009C3B68" w:rsidP="00C806AA">
      <w:pPr>
        <w:pStyle w:val="ad"/>
        <w:spacing w:after="0"/>
        <w:ind w:right="-6" w:firstLine="567"/>
        <w:jc w:val="both"/>
      </w:pPr>
      <w:r w:rsidRPr="00C806AA">
        <w:t xml:space="preserve">Кассационная жалоба была рассмотрена </w:t>
      </w:r>
      <w:r w:rsidR="008520CD" w:rsidRPr="00C806AA">
        <w:t>20</w:t>
      </w:r>
      <w:r w:rsidRPr="00C806AA">
        <w:t>.</w:t>
      </w:r>
      <w:r w:rsidR="008520CD" w:rsidRPr="00C806AA">
        <w:t>12</w:t>
      </w:r>
      <w:r w:rsidRPr="00C806AA">
        <w:t xml:space="preserve">.2017г. Полный текст Постановления изготовлен </w:t>
      </w:r>
      <w:r w:rsidR="008520CD" w:rsidRPr="00C806AA">
        <w:t>25 декабря</w:t>
      </w:r>
      <w:r w:rsidRPr="00C806AA">
        <w:t xml:space="preserve"> 2017 года. </w:t>
      </w:r>
    </w:p>
    <w:p w:rsidR="009C3B68" w:rsidRPr="00C806AA" w:rsidRDefault="009C3B68" w:rsidP="00C806AA">
      <w:pPr>
        <w:pStyle w:val="ad"/>
        <w:spacing w:after="0"/>
        <w:ind w:right="-6" w:firstLine="567"/>
        <w:jc w:val="both"/>
      </w:pPr>
      <w:r w:rsidRPr="00C806AA">
        <w:rPr>
          <w:b/>
        </w:rPr>
        <w:t>В судебном заседании</w:t>
      </w:r>
      <w:r w:rsidRPr="00C806AA">
        <w:t xml:space="preserve">  представитель </w:t>
      </w:r>
      <w:r w:rsidR="008520CD" w:rsidRPr="00C806AA">
        <w:t>ОАО «Великая Победа»</w:t>
      </w:r>
      <w:r w:rsidRPr="00C806AA">
        <w:t xml:space="preserve">  поддержал</w:t>
      </w:r>
      <w:r w:rsidR="008520CD" w:rsidRPr="00C806AA">
        <w:t>а</w:t>
      </w:r>
      <w:r w:rsidRPr="00C806AA">
        <w:t xml:space="preserve"> доводы кассационной жалобы и просит отменить решение Арбитражного суда ПМР от </w:t>
      </w:r>
      <w:r w:rsidR="008520CD" w:rsidRPr="00C806AA">
        <w:t>26 октября 2017 года по делу №788/17-10</w:t>
      </w:r>
      <w:r w:rsidRPr="00C806AA">
        <w:t>,  по следующим основаниям.</w:t>
      </w:r>
    </w:p>
    <w:p w:rsidR="004510E7" w:rsidRPr="00C806AA" w:rsidRDefault="00253966" w:rsidP="00C806AA">
      <w:pPr>
        <w:jc w:val="both"/>
        <w:rPr>
          <w:rFonts w:eastAsia="Calibri"/>
        </w:rPr>
      </w:pPr>
      <w:r w:rsidRPr="00C806AA">
        <w:rPr>
          <w:color w:val="000000"/>
          <w:lang w:bidi="ru-RU"/>
        </w:rPr>
        <w:t xml:space="preserve"> </w:t>
      </w:r>
      <w:r w:rsidR="003429AD" w:rsidRPr="00C806AA">
        <w:rPr>
          <w:color w:val="000000"/>
          <w:lang w:bidi="ru-RU"/>
        </w:rPr>
        <w:t xml:space="preserve">   </w:t>
      </w:r>
      <w:r w:rsidR="004510E7" w:rsidRPr="00C806AA">
        <w:rPr>
          <w:color w:val="000000"/>
          <w:lang w:bidi="ru-RU"/>
        </w:rPr>
        <w:t xml:space="preserve">    Д</w:t>
      </w:r>
      <w:r w:rsidR="004510E7" w:rsidRPr="00C806AA">
        <w:rPr>
          <w:rFonts w:eastAsia="Calibri"/>
        </w:rPr>
        <w:t xml:space="preserve">ля признания ненормативного правового акта, изданного в отношении конкретного юридического лица и затрагивающего его законные права и интересы в области предпринимательской деятельности, недостаточно одного условия – несоответствия закону и иному нормативному правовому акту, принятия его органом или лицом без надлежащих на то полномочий. </w:t>
      </w:r>
    </w:p>
    <w:p w:rsidR="008520CD" w:rsidRPr="00C806AA" w:rsidRDefault="003429AD" w:rsidP="00C806AA">
      <w:pPr>
        <w:jc w:val="both"/>
      </w:pPr>
      <w:r w:rsidRPr="00C806AA">
        <w:rPr>
          <w:color w:val="000000"/>
          <w:lang w:bidi="ru-RU"/>
        </w:rPr>
        <w:lastRenderedPageBreak/>
        <w:t xml:space="preserve">     </w:t>
      </w:r>
      <w:r w:rsidR="00EE66EB" w:rsidRPr="00C806AA">
        <w:rPr>
          <w:color w:val="000000"/>
          <w:lang w:bidi="ru-RU"/>
        </w:rPr>
        <w:t xml:space="preserve"> </w:t>
      </w:r>
      <w:r w:rsidR="004510E7" w:rsidRPr="00C806AA">
        <w:rPr>
          <w:color w:val="000000"/>
          <w:lang w:bidi="ru-RU"/>
        </w:rPr>
        <w:t xml:space="preserve">   </w:t>
      </w:r>
      <w:r w:rsidR="004510E7" w:rsidRPr="00C806AA">
        <w:t>Решением суда не установлена вина землепользователя ОАО «Великая Победа» в нарушении порядка осуществления сельскохозяйственной деятельности.</w:t>
      </w:r>
    </w:p>
    <w:p w:rsidR="004510E7" w:rsidRPr="00C806AA" w:rsidRDefault="004510E7" w:rsidP="00C806AA">
      <w:pPr>
        <w:ind w:firstLine="708"/>
        <w:jc w:val="both"/>
      </w:pPr>
      <w:proofErr w:type="gramStart"/>
      <w:r w:rsidRPr="00C806AA">
        <w:t>Судом не принято во внимание то обстоятельство, что оспариваемое Распоряжение Президента ПМР № 585рп было издано в период, когда  Земельный кодекс ПМР (далее ЗК ПМР), действовал в редакции наделявшей  правом предоставления земельных участков Президента ПМР и в него  не были внесены соответствующие изменения, во исполнение Конституционного закона ПМР «О Правительстве Приднестровской Молдавской Республики», передавшие эти полномочия Правительству ПМР.</w:t>
      </w:r>
      <w:proofErr w:type="gramEnd"/>
    </w:p>
    <w:p w:rsidR="004510E7" w:rsidRPr="00C806AA" w:rsidRDefault="004510E7" w:rsidP="00C806AA">
      <w:pPr>
        <w:pStyle w:val="af"/>
        <w:ind w:firstLine="708"/>
        <w:jc w:val="both"/>
        <w:rPr>
          <w:rFonts w:ascii="Times New Roman" w:hAnsi="Times New Roman" w:cs="Times New Roman"/>
          <w:sz w:val="24"/>
          <w:szCs w:val="24"/>
        </w:rPr>
      </w:pPr>
      <w:r w:rsidRPr="00C806AA">
        <w:rPr>
          <w:rFonts w:ascii="Times New Roman" w:hAnsi="Times New Roman" w:cs="Times New Roman"/>
          <w:sz w:val="24"/>
          <w:szCs w:val="24"/>
        </w:rPr>
        <w:t xml:space="preserve">Вывод суда о соблюдении Прокурором ПМР срока подачи заявления, установленного п.3 ст.130-10 АПК ПМР, не обоснован.     </w:t>
      </w:r>
    </w:p>
    <w:p w:rsidR="0027515A" w:rsidRPr="00C806AA" w:rsidRDefault="0027515A" w:rsidP="00C806AA">
      <w:pPr>
        <w:ind w:left="20" w:right="20" w:firstLine="720"/>
        <w:jc w:val="both"/>
      </w:pPr>
      <w:proofErr w:type="gramStart"/>
      <w:r w:rsidRPr="00C806AA">
        <w:t>Обращение Прокурора ПМР в суд с заявлением в защиту государственных и общественных интересов о признании ненормативного правового акта, затрагивающего права и законные интересы юридического лица в области землепользования, недействительным, противоречит нормам материального и процессуального права и не основано на ст. 13 ГК ПМР, регулирующей порядок и основания признания недействительными ненормативных правовых актов, ст.ст.21-2,130-12,130-13 АПК ПМР.</w:t>
      </w:r>
      <w:proofErr w:type="gramEnd"/>
    </w:p>
    <w:p w:rsidR="0027515A" w:rsidRPr="00C806AA" w:rsidRDefault="0027515A" w:rsidP="00C806AA">
      <w:pPr>
        <w:ind w:left="20" w:right="20" w:firstLine="720"/>
        <w:jc w:val="both"/>
      </w:pPr>
      <w:r w:rsidRPr="00C806AA">
        <w:t>Судом также не дана правовая оценка нарушению правовым актом прав и законных интересов юридического лица, осуществляющего предпринимательскую деятельность, как того требуют ст.ст. 21-2, 130-12, 130-13 АПК ПМР, ст. 13 ГК ПМР.</w:t>
      </w:r>
    </w:p>
    <w:p w:rsidR="0027515A" w:rsidRPr="00C806AA" w:rsidRDefault="0027515A" w:rsidP="00C806AA">
      <w:pPr>
        <w:ind w:left="23" w:right="23" w:firstLine="601"/>
        <w:jc w:val="both"/>
      </w:pPr>
      <w:r w:rsidRPr="00C806AA">
        <w:t xml:space="preserve">  </w:t>
      </w:r>
      <w:proofErr w:type="gramStart"/>
      <w:r w:rsidRPr="00C806AA">
        <w:t>Выводы суда о том, что Прокурор может обратиться в суд за защитой нарушенных ненормативным правовым актом государственных и общественных интересов в силу ст. 130-10 АПК ПМР, в отсутствие нарушений правовым актом прав граждан и юридических лиц в области предпринимательской деятельности, либо в отсутствие нарушений землепользователем законодательства, противоречит ст. 13 ГК ПМР и ведет к нестабильности предпринимательской, инвестиционной деятельности.</w:t>
      </w:r>
      <w:proofErr w:type="gramEnd"/>
    </w:p>
    <w:p w:rsidR="007C56BE" w:rsidRPr="00C806AA" w:rsidRDefault="0010024D" w:rsidP="00C806AA">
      <w:pPr>
        <w:widowControl w:val="0"/>
        <w:tabs>
          <w:tab w:val="left" w:pos="902"/>
        </w:tabs>
        <w:jc w:val="both"/>
      </w:pPr>
      <w:r w:rsidRPr="00C806AA">
        <w:rPr>
          <w:b/>
        </w:rPr>
        <w:t>Пр</w:t>
      </w:r>
      <w:r w:rsidR="008C2F8B" w:rsidRPr="00C806AA">
        <w:rPr>
          <w:b/>
        </w:rPr>
        <w:t>окурор ПМР</w:t>
      </w:r>
      <w:r w:rsidR="008B0244" w:rsidRPr="00C806AA">
        <w:rPr>
          <w:b/>
        </w:rPr>
        <w:t xml:space="preserve">, </w:t>
      </w:r>
      <w:r w:rsidR="007C56BE" w:rsidRPr="00C806AA">
        <w:t xml:space="preserve">полагает, что Решение Арбитражного суда ПМР от </w:t>
      </w:r>
      <w:r w:rsidR="0027515A" w:rsidRPr="00C806AA">
        <w:t>26 октября 2017 года по делу №788/17-10</w:t>
      </w:r>
      <w:r w:rsidR="0099525A" w:rsidRPr="00C806AA">
        <w:t>,</w:t>
      </w:r>
      <w:r w:rsidR="007C56BE" w:rsidRPr="00C806AA">
        <w:t xml:space="preserve"> является законным и обоснованным и у суда кассационной инстанции отсутствуют основания к его отмене или изменению.</w:t>
      </w:r>
      <w:r w:rsidR="00C6277C" w:rsidRPr="00C806AA">
        <w:t xml:space="preserve"> Доводы, по которым Решение Арбитражного суда ПМР от </w:t>
      </w:r>
      <w:r w:rsidR="0027515A" w:rsidRPr="00C806AA">
        <w:t>26 октября 2017 года по делу №788/17-10</w:t>
      </w:r>
      <w:r w:rsidR="00C6277C" w:rsidRPr="00C806AA">
        <w:t xml:space="preserve"> является законным и обоснованным Пр</w:t>
      </w:r>
      <w:r w:rsidR="008C2F8B" w:rsidRPr="00C806AA">
        <w:t>окурор</w:t>
      </w:r>
      <w:r w:rsidR="00C6277C" w:rsidRPr="00C806AA">
        <w:t xml:space="preserve"> ПМР изложил в отзыве на кассационную жалобу.</w:t>
      </w:r>
    </w:p>
    <w:p w:rsidR="0027515A" w:rsidRPr="00C806AA" w:rsidRDefault="0027515A" w:rsidP="00C806AA">
      <w:pPr>
        <w:ind w:left="20" w:right="40" w:firstLine="700"/>
        <w:jc w:val="both"/>
      </w:pPr>
      <w:r w:rsidRPr="00C806AA">
        <w:t>В частности Прокурор пояснил, что п</w:t>
      </w:r>
      <w:r w:rsidRPr="00C806AA">
        <w:rPr>
          <w:color w:val="000000"/>
        </w:rPr>
        <w:t>унктом 1 статьи 33 АПК ПМР закреплено право Прокурора на обращение в суд в защиту государственных и общественных интересов, а также в случаях, предусмотренных АПК ПМР.</w:t>
      </w:r>
    </w:p>
    <w:p w:rsidR="0027515A" w:rsidRPr="00C806AA" w:rsidRDefault="0027515A" w:rsidP="00C806AA">
      <w:pPr>
        <w:ind w:left="20" w:right="300"/>
        <w:jc w:val="both"/>
      </w:pPr>
      <w:r w:rsidRPr="00C806AA">
        <w:rPr>
          <w:color w:val="000000"/>
        </w:rPr>
        <w:t xml:space="preserve">           В соответствии с требованиями статьи 130-10 АПК ПМР прокурор вправе обратиться в арбитражный суд с заявлением о признании недействительным ненормативного правового акта, если полагает, что оспариваемый ненормативный правовой акт не соответствует закону или иному нормативному правовому акту. Заявление прокурором может быть подано в течение 3 (трёх) месяцев со дня, когда ему стало известно об оспариваемом ненормативном акте, решении, действии (бездействии).</w:t>
      </w:r>
    </w:p>
    <w:p w:rsidR="0027515A" w:rsidRPr="00C806AA" w:rsidRDefault="0027515A" w:rsidP="00C806AA">
      <w:pPr>
        <w:ind w:left="20" w:right="300" w:firstLine="720"/>
        <w:jc w:val="both"/>
      </w:pPr>
      <w:r w:rsidRPr="00C806AA">
        <w:rPr>
          <w:color w:val="000000"/>
        </w:rPr>
        <w:t>Таким образом, по данной категории дел прокурор является специальным субъектом и в силу специфики статуса заявителя не подлежат применению правила об установлении факта нарушения оспариваемым актом прав и законных интересов заявителя в сфере предпринимательской и иной экономической деятельности.</w:t>
      </w:r>
    </w:p>
    <w:p w:rsidR="00463BE4" w:rsidRPr="00C806AA" w:rsidRDefault="008C2F8B" w:rsidP="00C806AA">
      <w:pPr>
        <w:ind w:right="27" w:firstLine="540"/>
        <w:jc w:val="both"/>
      </w:pPr>
      <w:r w:rsidRPr="00C806AA">
        <w:rPr>
          <w:b/>
        </w:rPr>
        <w:t xml:space="preserve">Президент ПМР </w:t>
      </w:r>
      <w:r w:rsidR="00463BE4" w:rsidRPr="00C806AA">
        <w:t xml:space="preserve">в судебное заседание не явился, при надлежащем извещении о времени и месте судебного разбирательства не явился. </w:t>
      </w:r>
    </w:p>
    <w:p w:rsidR="00463BE4" w:rsidRPr="00C806AA" w:rsidRDefault="00463BE4" w:rsidP="00C806AA">
      <w:pPr>
        <w:ind w:firstLine="567"/>
        <w:jc w:val="both"/>
      </w:pPr>
      <w:proofErr w:type="gramStart"/>
      <w:r w:rsidRPr="00C806AA">
        <w:t>Суд, исходя из положений статьи 147 АПК ПМР, устанавливающей, что в кассационной инстанции дело рассматривается по правилам рассмотрения арбитражным судом первой инстанции с особенностями, предусмотренными настоящей главой, и пункта 2 статьи 130-12 АПК ПМР, предусматривающего, что неявка органа или должностного лица, которые приняли оспариваемый акт, извещенных надлежащим образом о времени и месте судебного заседания, не является препятствием для рассмотрения дела</w:t>
      </w:r>
      <w:proofErr w:type="gramEnd"/>
      <w:r w:rsidRPr="00C806AA">
        <w:t>, если суд не признал их явку обязательной, полагает возможным рассмотреть дело в отсутствие Президента ПМР.</w:t>
      </w:r>
    </w:p>
    <w:p w:rsidR="004B583E" w:rsidRPr="00C806AA" w:rsidRDefault="000B183C" w:rsidP="00C806AA">
      <w:pPr>
        <w:pStyle w:val="ad"/>
        <w:spacing w:after="0"/>
        <w:ind w:right="23"/>
        <w:jc w:val="both"/>
      </w:pPr>
      <w:r w:rsidRPr="00C806AA">
        <w:rPr>
          <w:b/>
        </w:rPr>
        <w:t>Рассмотрев материалы дела</w:t>
      </w:r>
      <w:r w:rsidR="00C806AA">
        <w:t>, заслушав представителей</w:t>
      </w:r>
      <w:r w:rsidR="00474BAD" w:rsidRPr="00C806AA">
        <w:t xml:space="preserve"> заинтересованн</w:t>
      </w:r>
      <w:r w:rsidR="0034057E" w:rsidRPr="00C806AA">
        <w:t>ого</w:t>
      </w:r>
      <w:r w:rsidR="00474BAD" w:rsidRPr="00C806AA">
        <w:t xml:space="preserve"> лиц</w:t>
      </w:r>
      <w:r w:rsidR="0034057E" w:rsidRPr="00C806AA">
        <w:t>а</w:t>
      </w:r>
      <w:r w:rsidR="00474BAD" w:rsidRPr="00C806AA">
        <w:t>, Прокурора</w:t>
      </w:r>
      <w:r w:rsidR="00812C94" w:rsidRPr="00C806AA">
        <w:t xml:space="preserve">, </w:t>
      </w:r>
      <w:r w:rsidRPr="00C806AA">
        <w:t>проверив в порядке статьи 149 АПК ПМР</w:t>
      </w:r>
      <w:r w:rsidR="000544D0" w:rsidRPr="00C806AA">
        <w:t>,</w:t>
      </w:r>
      <w:r w:rsidRPr="00C806AA">
        <w:t xml:space="preserve"> правильность применения норм материального и процессуального права при принятии решения по делу, законность и обоснованность решения в полном объеме, кассационная инстанции приходит к выводу о том, что кассационн</w:t>
      </w:r>
      <w:r w:rsidR="00CC64BD" w:rsidRPr="00C806AA">
        <w:t>ая</w:t>
      </w:r>
      <w:r w:rsidR="00DD0586" w:rsidRPr="00C806AA">
        <w:t xml:space="preserve"> жалоб</w:t>
      </w:r>
      <w:r w:rsidR="00CC64BD" w:rsidRPr="00C806AA">
        <w:t>а</w:t>
      </w:r>
      <w:r w:rsidR="0075630A" w:rsidRPr="00C806AA">
        <w:t xml:space="preserve"> не подлежит удовлетворению, </w:t>
      </w:r>
      <w:proofErr w:type="gramStart"/>
      <w:r w:rsidRPr="00C806AA">
        <w:t>по</w:t>
      </w:r>
      <w:proofErr w:type="gramEnd"/>
      <w:r w:rsidRPr="00C806AA">
        <w:t xml:space="preserve"> </w:t>
      </w:r>
      <w:proofErr w:type="gramStart"/>
      <w:r w:rsidRPr="00C806AA">
        <w:t>следующим</w:t>
      </w:r>
      <w:proofErr w:type="gramEnd"/>
      <w:r w:rsidRPr="00C806AA">
        <w:t xml:space="preserve"> основаниям.</w:t>
      </w:r>
    </w:p>
    <w:p w:rsidR="00056862" w:rsidRPr="00C806AA" w:rsidRDefault="00D17839" w:rsidP="00C806AA">
      <w:pPr>
        <w:ind w:firstLine="540"/>
        <w:jc w:val="both"/>
      </w:pPr>
      <w:r w:rsidRPr="00C806AA">
        <w:lastRenderedPageBreak/>
        <w:t xml:space="preserve"> </w:t>
      </w:r>
      <w:proofErr w:type="gramStart"/>
      <w:r w:rsidR="00056862" w:rsidRPr="00C806AA">
        <w:t xml:space="preserve">Удовлетворяя требования Прокурора ПМР, о признании недействительным Распоряжения Президента Приднестровской Молдавской Республики от 04 декабря 2014 года № 585рп «О предоставлении в долгосрочное пользование земельных участков общей площадью 1 074,5 га открытому акционерному обществу </w:t>
      </w:r>
      <w:r w:rsidR="00C806AA">
        <w:t>«</w:t>
      </w:r>
      <w:r w:rsidR="00056862" w:rsidRPr="00C806AA">
        <w:t>Добывающая компания «</w:t>
      </w:r>
      <w:proofErr w:type="spellStart"/>
      <w:r w:rsidR="00056862" w:rsidRPr="00C806AA">
        <w:t>Санди-Карьер</w:t>
      </w:r>
      <w:proofErr w:type="spellEnd"/>
      <w:r w:rsidR="00056862" w:rsidRPr="00C806AA">
        <w:t>», суд первой инстанции исходил из того обстоятельства, что со дня вступления в должность Президента ПМР, избранного после вступления в силу Конституционного закона ПМР от</w:t>
      </w:r>
      <w:proofErr w:type="gramEnd"/>
      <w:r w:rsidR="00056862" w:rsidRPr="00C806AA">
        <w:t xml:space="preserve"> 04 июля 2011 года № 94-КЗИД-V «О внесении изменений и дополнений в Конституцию Приднестровской Молдавской Республики», то есть с 30 декабря 2011 года, полномочиями по управлению земельными участками обладает Правительство ПМР.</w:t>
      </w:r>
    </w:p>
    <w:p w:rsidR="00056862" w:rsidRPr="00C806AA" w:rsidRDefault="00056862" w:rsidP="00C806AA">
      <w:pPr>
        <w:autoSpaceDE w:val="0"/>
        <w:autoSpaceDN w:val="0"/>
        <w:adjustRightInd w:val="0"/>
        <w:ind w:firstLine="567"/>
        <w:jc w:val="both"/>
      </w:pPr>
      <w:r w:rsidRPr="00C806AA">
        <w:t xml:space="preserve"> </w:t>
      </w:r>
      <w:proofErr w:type="gramStart"/>
      <w:r w:rsidRPr="00C806AA">
        <w:t xml:space="preserve">Указанный вывод суда является законным и основан на системном толковании норм права, а именно, норм Конституционного закона от </w:t>
      </w:r>
      <w:r w:rsidRPr="00C806AA">
        <w:rPr>
          <w:rFonts w:eastAsia="Calibri"/>
        </w:rPr>
        <w:t>0</w:t>
      </w:r>
      <w:r w:rsidRPr="00C806AA">
        <w:t>4 июля 2011 года №94-КЗИД-V «О внесении изменений и дополнений в Конституцию Приднестровской Молдавской Республики», согласно которому полномочия по управлению государственной собственностью возложены на Правительство ПМР (подпункт г) пункта 1 статьи 76-5 Конституции ПМР), норм пункта 2 статьи 76-5 Конституции ПМР, пункта</w:t>
      </w:r>
      <w:proofErr w:type="gramEnd"/>
      <w:r w:rsidRPr="00C806AA">
        <w:t xml:space="preserve"> ж) статьи 14, подпункта а) статьи 19, статьи 52  Конституционного закона ПМР «О Правительстве Приднестровской Молдавской Республики» от 30 ноября 2011 года №224-КЗ-V (САЗ 11-48), пункта 1-1 статьи 13, пункта 3 статьи 9  Закона ПМР «Об актах законодательства».</w:t>
      </w:r>
    </w:p>
    <w:p w:rsidR="004440ED" w:rsidRPr="00C806AA" w:rsidRDefault="004440ED" w:rsidP="00C806AA">
      <w:pPr>
        <w:autoSpaceDE w:val="0"/>
        <w:autoSpaceDN w:val="0"/>
        <w:adjustRightInd w:val="0"/>
        <w:ind w:firstLine="567"/>
        <w:jc w:val="both"/>
      </w:pPr>
      <w:proofErr w:type="gramStart"/>
      <w:r w:rsidRPr="00C806AA">
        <w:t>И</w:t>
      </w:r>
      <w:r w:rsidR="00056862" w:rsidRPr="00C806AA">
        <w:t>сходя из совокупности указанных выше норм права, с момента вступления в силу Конституционного закона ПМР «О Правительстве Приднестровской Молдавской Республики</w:t>
      </w:r>
      <w:r w:rsidRPr="00C806AA">
        <w:t xml:space="preserve"> (</w:t>
      </w:r>
      <w:r w:rsidR="00056862" w:rsidRPr="00C806AA">
        <w:t>30 декабря 2011 года</w:t>
      </w:r>
      <w:r w:rsidRPr="00C806AA">
        <w:t>)</w:t>
      </w:r>
      <w:r w:rsidR="00056862" w:rsidRPr="00C806AA">
        <w:t xml:space="preserve">, </w:t>
      </w:r>
      <w:r w:rsidRPr="00C806AA">
        <w:t>Президент Приднестровской Молдавской Республики утратил полномочия на издание Распоряжения от 04 декабря 2014 года № 585рп «О предоставлении в долгосрочное пользование земельных участков общей площадью 1 074,5 га открытому акционерному обществу «Добывающая компания «</w:t>
      </w:r>
      <w:proofErr w:type="spellStart"/>
      <w:r w:rsidRPr="00C806AA">
        <w:t>Санди-Карьер</w:t>
      </w:r>
      <w:proofErr w:type="spellEnd"/>
      <w:r w:rsidRPr="00C806AA">
        <w:t>», поскольку с указанного</w:t>
      </w:r>
      <w:proofErr w:type="gramEnd"/>
      <w:r w:rsidRPr="00C806AA">
        <w:t xml:space="preserve"> момента  </w:t>
      </w:r>
      <w:r w:rsidR="00056862" w:rsidRPr="00C806AA">
        <w:t xml:space="preserve">полномочия по управлению государственной собственностью, в том числе и земельными участками, </w:t>
      </w:r>
      <w:r w:rsidRPr="00C806AA">
        <w:t>перешли к</w:t>
      </w:r>
      <w:r w:rsidR="00056862" w:rsidRPr="00C806AA">
        <w:t xml:space="preserve"> Правительств</w:t>
      </w:r>
      <w:r w:rsidRPr="00C806AA">
        <w:t>у</w:t>
      </w:r>
      <w:r w:rsidR="00056862" w:rsidRPr="00C806AA">
        <w:t xml:space="preserve"> Приднестровской Молдавской Республики</w:t>
      </w:r>
      <w:r w:rsidRPr="00C806AA">
        <w:t>.</w:t>
      </w:r>
    </w:p>
    <w:p w:rsidR="004440ED" w:rsidRPr="00C806AA" w:rsidRDefault="004440ED" w:rsidP="00C806AA">
      <w:pPr>
        <w:ind w:firstLine="540"/>
        <w:jc w:val="both"/>
      </w:pPr>
      <w:r w:rsidRPr="00C806AA">
        <w:t>Довод заинтересованного лица (О</w:t>
      </w:r>
      <w:r w:rsidR="008202BB" w:rsidRPr="00C806AA">
        <w:t>А</w:t>
      </w:r>
      <w:r w:rsidRPr="00C806AA">
        <w:t xml:space="preserve">О «Великая Победа») о том, что оспариваемое Распоряжение Президента Приднестровской Молдавской Республики должно было быть предметом прокурорского надзора с момента его </w:t>
      </w:r>
      <w:r w:rsidR="006C0278" w:rsidRPr="00C806AA">
        <w:t>опубликования</w:t>
      </w:r>
      <w:r w:rsidRPr="00C806AA">
        <w:t xml:space="preserve"> </w:t>
      </w:r>
      <w:r w:rsidR="006C0278" w:rsidRPr="00C806AA">
        <w:t xml:space="preserve">в Сборнике Актов Законодательства </w:t>
      </w:r>
      <w:r w:rsidRPr="00C806AA">
        <w:t xml:space="preserve">(08.12.2014 года САЗ 14-49), подлежит отклонению, поскольку не основан на нормах права. Так, </w:t>
      </w:r>
      <w:r w:rsidR="00D37167" w:rsidRPr="00C806AA">
        <w:t xml:space="preserve">часть вторая </w:t>
      </w:r>
      <w:r w:rsidRPr="00C806AA">
        <w:t>пункт</w:t>
      </w:r>
      <w:r w:rsidR="00D37167" w:rsidRPr="00C806AA">
        <w:t>а</w:t>
      </w:r>
      <w:r w:rsidRPr="00C806AA">
        <w:t xml:space="preserve"> 3 статьи 130-10 АПК ПМР связывает начало течения срока </w:t>
      </w:r>
      <w:r w:rsidR="00D37167" w:rsidRPr="00C806AA">
        <w:t>на подачу прокурором соответствующего заявления в арбитражный</w:t>
      </w:r>
      <w:r w:rsidR="00D37167" w:rsidRPr="00C806AA">
        <w:tab/>
        <w:t xml:space="preserve"> суд </w:t>
      </w:r>
      <w:r w:rsidRPr="00C806AA">
        <w:t>не с днем, когда оспариваемый акт был издан и вступил в силу, а с днем, когда  прокурору стало известно о</w:t>
      </w:r>
      <w:r w:rsidR="00D37167" w:rsidRPr="00C806AA">
        <w:t>б оспариваемом</w:t>
      </w:r>
      <w:r w:rsidRPr="00C806AA">
        <w:t xml:space="preserve"> ненормативном правовом акте. Доказательств, свидетельствующих о том, что об оспариваемом ненормативном правовом акте Прокурору ПМР стало известно ранее</w:t>
      </w:r>
      <w:r w:rsidR="00D37167" w:rsidRPr="00C806AA">
        <w:t xml:space="preserve"> 13.07.2017г., в связи с чем, им пропущен установленный частью второй пункта 3 статьи 130-10 АПК ПМР трехмесячный срок на подачу соответствующего заявления в арбитражный суд</w:t>
      </w:r>
      <w:r w:rsidRPr="00C806AA">
        <w:t xml:space="preserve">, </w:t>
      </w:r>
      <w:r w:rsidR="00D37167" w:rsidRPr="00C806AA">
        <w:t xml:space="preserve">заинтересованным лицом и иными лицами </w:t>
      </w:r>
      <w:r w:rsidRPr="00C806AA">
        <w:t>суду не представлено.</w:t>
      </w:r>
    </w:p>
    <w:p w:rsidR="008202BB" w:rsidRPr="00C806AA" w:rsidRDefault="008202BB" w:rsidP="00C806AA">
      <w:pPr>
        <w:ind w:firstLine="540"/>
        <w:jc w:val="both"/>
      </w:pPr>
      <w:proofErr w:type="gramStart"/>
      <w:r w:rsidRPr="00C806AA">
        <w:t xml:space="preserve">Довод ОАО «Великая Победа» о том, что судом первой инстанции, при разрешении спора, должен был устанавливаться факт нарушения  оспариваемым ненормативным актом прав или законных интересы конкретного юридического лица или гражданина в  сфере предпринимательской или иной экономической деятельности, а так же разрешаться вопрос о вине землепользователя, которому оспариваемым ненормативным актом предоставлен земельный участок, не основан на нормах права. </w:t>
      </w:r>
      <w:proofErr w:type="gramEnd"/>
    </w:p>
    <w:p w:rsidR="00D37167" w:rsidRPr="00C806AA" w:rsidRDefault="00D37167" w:rsidP="00C806AA">
      <w:pPr>
        <w:ind w:firstLine="540"/>
        <w:jc w:val="both"/>
      </w:pPr>
      <w:proofErr w:type="gramStart"/>
      <w:r w:rsidRPr="00C806AA">
        <w:t>Исходя из положений пункта  2, части второй пункта 3 статьи 130-10 АПК ПМР во взаимосвязи с частью второй пункта 3 статьи 130-12 АПК ПМР, при рассмотрении данной категории дел по обращению Прокурора ПМР, арбитражный суд в судебном заседании осуществляет проверку оспариваемого акта или его отдельных положений и устанавливает их соответствие закону или иному нормативному правовому акту, устанавливает наличие полномочий у</w:t>
      </w:r>
      <w:proofErr w:type="gramEnd"/>
      <w:r w:rsidRPr="00C806AA">
        <w:t xml:space="preserve"> органа или лица, которые приняли оспариваемый акт, а также устанавливает, нарушает ли оспариваемый акт, государственный и общественный интерес.</w:t>
      </w:r>
    </w:p>
    <w:p w:rsidR="00D37167" w:rsidRPr="00C806AA" w:rsidRDefault="00D37167" w:rsidP="00C806AA">
      <w:pPr>
        <w:ind w:firstLine="540"/>
        <w:jc w:val="both"/>
      </w:pPr>
      <w:r w:rsidRPr="00C806AA">
        <w:t>Таким образом, для признания оспариваемого ненормативного правового акта недействительным, суд должен установить наличие совокупности следующих условий:</w:t>
      </w:r>
      <w:r w:rsidR="002F3333" w:rsidRPr="00C806AA">
        <w:t xml:space="preserve"> </w:t>
      </w:r>
      <w:r w:rsidRPr="00C806AA">
        <w:t xml:space="preserve">оспариваемый ненормативный правовой акт органов государственной власти, органов местного самоуправления, иных органов, должностных лиц не соответствует закону или </w:t>
      </w:r>
      <w:r w:rsidRPr="00C806AA">
        <w:lastRenderedPageBreak/>
        <w:t>иному нормативному правовому акту и принят органом или лицом без надлежащих на то полномочий;</w:t>
      </w:r>
      <w:r w:rsidR="002F3333" w:rsidRPr="00C806AA">
        <w:t xml:space="preserve"> </w:t>
      </w:r>
      <w:r w:rsidRPr="00C806AA">
        <w:t>оспариваемый ненормативный правовой акт органов государственной власти, органов местного самоуправления, иных органов, должностных лиц нарушает государственный и общественный интерес.</w:t>
      </w:r>
    </w:p>
    <w:p w:rsidR="002F3333" w:rsidRPr="00C806AA" w:rsidRDefault="003D2904" w:rsidP="00C806AA">
      <w:pPr>
        <w:ind w:firstLine="540"/>
        <w:jc w:val="both"/>
      </w:pPr>
      <w:proofErr w:type="gramStart"/>
      <w:r w:rsidRPr="00C806AA">
        <w:t>Следовательно</w:t>
      </w:r>
      <w:r w:rsidR="002F3333" w:rsidRPr="00C806AA">
        <w:t xml:space="preserve">, </w:t>
      </w:r>
      <w:r w:rsidRPr="00C806AA">
        <w:t xml:space="preserve">выяснение </w:t>
      </w:r>
      <w:r w:rsidR="002F3333" w:rsidRPr="00C806AA">
        <w:t xml:space="preserve"> в судебном заседании </w:t>
      </w:r>
      <w:r w:rsidRPr="00C806AA">
        <w:t xml:space="preserve">того обстоятельства, </w:t>
      </w:r>
      <w:r w:rsidR="002F3333" w:rsidRPr="00C806AA">
        <w:t xml:space="preserve"> нарушен</w:t>
      </w:r>
      <w:r w:rsidRPr="00C806AA">
        <w:t xml:space="preserve">ы ли </w:t>
      </w:r>
      <w:r w:rsidR="002F3333" w:rsidRPr="00C806AA">
        <w:t xml:space="preserve"> оспариваемым ненормативным актом прав</w:t>
      </w:r>
      <w:r w:rsidRPr="00C806AA">
        <w:t>а</w:t>
      </w:r>
      <w:r w:rsidR="002F3333" w:rsidRPr="00C806AA">
        <w:t xml:space="preserve"> или законны</w:t>
      </w:r>
      <w:r w:rsidRPr="00C806AA">
        <w:t>е</w:t>
      </w:r>
      <w:r w:rsidR="002F3333" w:rsidRPr="00C806AA">
        <w:t xml:space="preserve"> интерес</w:t>
      </w:r>
      <w:r w:rsidRPr="00C806AA">
        <w:t>ы</w:t>
      </w:r>
      <w:r w:rsidR="002F3333" w:rsidRPr="00C806AA">
        <w:t xml:space="preserve"> конкретного юридического лица или гражданина в  сфере предпринимательской</w:t>
      </w:r>
      <w:r w:rsidRPr="00C806AA">
        <w:t xml:space="preserve"> или иной экономической деятельности не входит в предмет доказывания по данной категории дел и суд, в силу требований статьи 48 АПК ПМР, не обязан был выяснять указанное обстоятельство.</w:t>
      </w:r>
      <w:proofErr w:type="gramEnd"/>
    </w:p>
    <w:p w:rsidR="008202BB" w:rsidRPr="00C806AA" w:rsidRDefault="008202BB" w:rsidP="00C806AA">
      <w:pPr>
        <w:widowControl w:val="0"/>
        <w:tabs>
          <w:tab w:val="left" w:pos="750"/>
        </w:tabs>
        <w:ind w:firstLine="567"/>
        <w:jc w:val="both"/>
      </w:pPr>
      <w:r w:rsidRPr="00C806AA">
        <w:t>В силу требований пункта  2, части второй пункта 3 статьи 130-10 АПК ПМР во взаимосвязи с частью второй пункта 3 статьи 130-12 АПК ПМР, вина землепользователя, которому предоставлен земельный участок оспариваемым ненормативным актом, так же не является обстоятельством, подлежащим выяснению по данной категории.</w:t>
      </w:r>
    </w:p>
    <w:p w:rsidR="00056862" w:rsidRPr="00C806AA" w:rsidRDefault="008202BB" w:rsidP="00C806AA">
      <w:pPr>
        <w:widowControl w:val="0"/>
        <w:tabs>
          <w:tab w:val="left" w:pos="750"/>
        </w:tabs>
        <w:ind w:firstLine="567"/>
        <w:jc w:val="both"/>
      </w:pPr>
      <w:proofErr w:type="gramStart"/>
      <w:r w:rsidRPr="00C806AA">
        <w:t>Довод заинтересованного лица о том, что оспариваемое Распоряжение Президента ПМР № 585рп было издано в период, когда  Земельный кодекс ПМР (далее ЗК ПМР), действовал в редакции наделявшей  правом предоставления земельных участков Президента ПМР и в него  не были внесены соответствующие изменения, во исполнение Конституционного закона ПМР «О Правительстве Приднестровской Молдавской Республики», передавшие эти полномочия Правительству ПМР, так же не может быть</w:t>
      </w:r>
      <w:proofErr w:type="gramEnd"/>
      <w:r w:rsidRPr="00C806AA">
        <w:t xml:space="preserve"> </w:t>
      </w:r>
      <w:proofErr w:type="gramStart"/>
      <w:r w:rsidRPr="00C806AA">
        <w:t>принят</w:t>
      </w:r>
      <w:proofErr w:type="gramEnd"/>
      <w:r w:rsidRPr="00C806AA">
        <w:t xml:space="preserve"> во внимание</w:t>
      </w:r>
      <w:r w:rsidR="00C806AA">
        <w:t>,</w:t>
      </w:r>
      <w:r w:rsidRPr="00C806AA">
        <w:t xml:space="preserve"> поскольку внесение либо не внесение тех или иных изменений в действующие нормативно-правовые акты не является основанием </w:t>
      </w:r>
      <w:r w:rsidR="009F5846" w:rsidRPr="00C806AA">
        <w:t xml:space="preserve">возникновения либо прекращения </w:t>
      </w:r>
      <w:r w:rsidRPr="00C806AA">
        <w:t xml:space="preserve"> у государственного органа соответствующих полномочий.</w:t>
      </w:r>
    </w:p>
    <w:p w:rsidR="009F5846" w:rsidRPr="00C806AA" w:rsidRDefault="009F5846" w:rsidP="00C806AA">
      <w:pPr>
        <w:widowControl w:val="0"/>
        <w:tabs>
          <w:tab w:val="left" w:pos="750"/>
        </w:tabs>
        <w:ind w:firstLine="567"/>
        <w:jc w:val="both"/>
      </w:pPr>
      <w:proofErr w:type="gramStart"/>
      <w:r w:rsidRPr="00C806AA">
        <w:t>Согласно норм подпункт г) пункта 1, пункта 2 статьи 76-5 Конституции ПМР, пункта ж) статьи 14, подпункта а) статьи 19, статьи 52  Конституционного закона ПМР «О Правительстве Приднестровской Молдавской Республики» от 30 ноября 2011 года №224-КЗ-V (САЗ 11-48), пункта 1-1 статьи 13, пункта 3 статьи 9  Закона ПМР «Об актах законодательства» с 30.12.2011г., полномочия Президента ПМР полномочия по управлению</w:t>
      </w:r>
      <w:proofErr w:type="gramEnd"/>
      <w:r w:rsidRPr="00C806AA">
        <w:t xml:space="preserve"> государственной собственностью, в том числе и земельными участками, перешли к Правительству Приднестровской Молдавской Республики, т.е. были прекращены у Президента ПМР и возникли у Правительства ПМР. Не внесение каких-либо изменений в ЗК ПМР, в части полномочий вышеуказанных государственных органов по управлению земельными участками, не влияет на факт прекращения этих полномочий у одного государственного органа (Президента ПМР) и возникновения этих полномочий у другого государственного органа (Правительства ПМР).</w:t>
      </w:r>
    </w:p>
    <w:p w:rsidR="008202BB" w:rsidRPr="00C806AA" w:rsidRDefault="00762896" w:rsidP="00C806AA">
      <w:pPr>
        <w:widowControl w:val="0"/>
        <w:tabs>
          <w:tab w:val="left" w:pos="750"/>
        </w:tabs>
        <w:ind w:firstLine="567"/>
        <w:jc w:val="both"/>
      </w:pPr>
      <w:r w:rsidRPr="00C806AA">
        <w:t xml:space="preserve">Статья 13 ГК ПМР, регулирует общественные отношения по поводу признания </w:t>
      </w:r>
      <w:proofErr w:type="gramStart"/>
      <w:r w:rsidRPr="00C806AA">
        <w:t>недействительными</w:t>
      </w:r>
      <w:proofErr w:type="gramEnd"/>
      <w:r w:rsidRPr="00C806AA">
        <w:t xml:space="preserve"> </w:t>
      </w:r>
      <w:r w:rsidR="00F11D58" w:rsidRPr="00C806AA">
        <w:t>ненормативных актов государственного органа, органа местного самоуправления, а в случаях, предусмотренных законом, также нормативный акт, не соответствующи</w:t>
      </w:r>
      <w:r w:rsidR="004C5921" w:rsidRPr="00C806AA">
        <w:t>х</w:t>
      </w:r>
      <w:r w:rsidR="00F11D58" w:rsidRPr="00C806AA">
        <w:t xml:space="preserve"> закону или иным правовым актам и нарушающи</w:t>
      </w:r>
      <w:r w:rsidR="004C5921" w:rsidRPr="00C806AA">
        <w:t>х</w:t>
      </w:r>
      <w:r w:rsidR="00F11D58" w:rsidRPr="00C806AA">
        <w:t xml:space="preserve"> гражданские права и охраняемые законом интересы гражданина или юридического лица</w:t>
      </w:r>
      <w:r w:rsidR="004C5921" w:rsidRPr="00C806AA">
        <w:t>.</w:t>
      </w:r>
    </w:p>
    <w:p w:rsidR="004C5921" w:rsidRPr="00C806AA" w:rsidRDefault="004C5921" w:rsidP="00C806AA">
      <w:pPr>
        <w:widowControl w:val="0"/>
        <w:tabs>
          <w:tab w:val="left" w:pos="750"/>
        </w:tabs>
        <w:ind w:firstLine="567"/>
        <w:jc w:val="both"/>
      </w:pPr>
      <w:r w:rsidRPr="00C806AA">
        <w:t>Указанная норма регулирует гражданские правоотношения и применима к случаям</w:t>
      </w:r>
      <w:r w:rsidR="00EE709B" w:rsidRPr="00C806AA">
        <w:t>,</w:t>
      </w:r>
      <w:r w:rsidRPr="00C806AA">
        <w:t xml:space="preserve"> когда оспариваемые ненормативные акты нарушают гражданские права и охраняемые законом интересы гражданина или юридического лица.</w:t>
      </w:r>
    </w:p>
    <w:p w:rsidR="004C5921" w:rsidRPr="00C806AA" w:rsidRDefault="004C5921" w:rsidP="00C806AA">
      <w:pPr>
        <w:ind w:firstLine="708"/>
        <w:jc w:val="both"/>
      </w:pPr>
      <w:proofErr w:type="gramStart"/>
      <w:r w:rsidRPr="00C806AA">
        <w:t>Нормы статьи 130-10 АПК ПМР позволяют признать недействительными не только ненормативные акты государственных органов, органов местного самоуправления, нарушающие гражданские права и охраняемые законом интересы гражданина или юридического лица, но и ненормативные акты государственных органов, органов местного самоуправления, иных органов организаций, наделенных отдельными государственными или иными публичными полномочиями, должностных лиц, в том числе судебных исполнителей, если полагает, что решение и действие</w:t>
      </w:r>
      <w:proofErr w:type="gramEnd"/>
      <w:r w:rsidRPr="00C806AA">
        <w:t xml:space="preserve"> (бездействие) </w:t>
      </w:r>
      <w:r w:rsidR="006E793D" w:rsidRPr="00C806AA">
        <w:t>не с</w:t>
      </w:r>
      <w:r w:rsidRPr="00C806AA">
        <w:t>о</w:t>
      </w:r>
      <w:r w:rsidR="006E793D" w:rsidRPr="00C806AA">
        <w:t>о</w:t>
      </w:r>
      <w:r w:rsidRPr="00C806AA">
        <w:t xml:space="preserve">тветствуют закону или иному нормативному правовому акту </w:t>
      </w:r>
      <w:r w:rsidR="006E793D" w:rsidRPr="00C806AA">
        <w:t>и</w:t>
      </w:r>
      <w:r w:rsidRPr="00C806AA">
        <w:t xml:space="preserve"> нарушают права и законные интересы граждан в сфере предпринимательской и иной экономической деятельности или незаконно возлагают на них какие-либо обязанности.</w:t>
      </w:r>
    </w:p>
    <w:p w:rsidR="00EE709B" w:rsidRPr="00C806AA" w:rsidRDefault="006E793D" w:rsidP="00C806AA">
      <w:pPr>
        <w:ind w:firstLine="708"/>
        <w:jc w:val="both"/>
      </w:pPr>
      <w:r w:rsidRPr="00C806AA">
        <w:t xml:space="preserve">Таким образом, права, предоставленные заинтересованным лицам нормами ст.130-10 АПК ПМР, в сфере обжалования незаконных ненормативных актов и основания обжалования этих актов значительно шире, чем это предусмотрено нормами статьи 13 ГК ПМР. Правовые основания обжалования этих актов не сводятся к нарушению гражданских прав и охраняемых законом интересов граждан или юридических лиц. Правовые основания </w:t>
      </w:r>
      <w:r w:rsidRPr="00C806AA">
        <w:lastRenderedPageBreak/>
        <w:t>обжалования незаконных ненормативных актов в рамках статьи 130-10 АПК ПМР охватывают все отрасли действующего законодательства ПМР и ограничиваются лишь сферой деятельности участников правоотношений – сферой предпринимательской или иной экономической деятельности.</w:t>
      </w:r>
    </w:p>
    <w:p w:rsidR="006E793D" w:rsidRPr="00C806AA" w:rsidRDefault="006E793D" w:rsidP="00C806AA">
      <w:pPr>
        <w:ind w:firstLine="708"/>
        <w:jc w:val="both"/>
      </w:pPr>
      <w:r w:rsidRPr="00C806AA">
        <w:t>При этом</w:t>
      </w:r>
      <w:proofErr w:type="gramStart"/>
      <w:r w:rsidRPr="00C806AA">
        <w:t>,</w:t>
      </w:r>
      <w:proofErr w:type="gramEnd"/>
      <w:r w:rsidRPr="00C806AA">
        <w:t xml:space="preserve"> в силу прямого указания </w:t>
      </w:r>
      <w:r w:rsidR="00EE709B" w:rsidRPr="00C806AA">
        <w:t>нормы пункта 2 статьи 130-10 АПК ПМР, Прокурор, в порядке ст.130-10 АПК ПМР, вправе обжаловать ненормативные правовые акты регулирующие любые правоотношения (а не только гражданско-правовые) если полагает, что оспариваемый ненормативный правовой акт не соответствует закону или иному нормативному правовому акту.</w:t>
      </w:r>
    </w:p>
    <w:p w:rsidR="00EE709B" w:rsidRPr="00C806AA" w:rsidRDefault="00EE709B" w:rsidP="00C806AA">
      <w:pPr>
        <w:widowControl w:val="0"/>
        <w:tabs>
          <w:tab w:val="left" w:pos="750"/>
        </w:tabs>
        <w:ind w:firstLine="567"/>
        <w:jc w:val="both"/>
      </w:pPr>
      <w:r w:rsidRPr="00C806AA">
        <w:t xml:space="preserve">Следовательно, при обжаловании оспариваемого распоряжения Прокурор руководствовался не нормой статьи 13 ГК ПМР, а нормами 2 статьи 130-10 АПК ПМР, что полностью отвечает требованиям как норм </w:t>
      </w:r>
      <w:proofErr w:type="gramStart"/>
      <w:r w:rsidRPr="00C806AA">
        <w:t>процессуального</w:t>
      </w:r>
      <w:proofErr w:type="gramEnd"/>
      <w:r w:rsidRPr="00C806AA">
        <w:t xml:space="preserve"> так и норм материального права ПМР.</w:t>
      </w:r>
    </w:p>
    <w:p w:rsidR="00EE709B" w:rsidRPr="00C806AA" w:rsidRDefault="0078712D" w:rsidP="00C806AA">
      <w:pPr>
        <w:ind w:firstLine="357"/>
        <w:jc w:val="both"/>
        <w:rPr>
          <w:color w:val="000000"/>
          <w:lang w:bidi="ru-RU"/>
        </w:rPr>
      </w:pPr>
      <w:r w:rsidRPr="00C806AA">
        <w:rPr>
          <w:color w:val="000000"/>
          <w:lang w:bidi="ru-RU"/>
        </w:rPr>
        <w:t xml:space="preserve">  </w:t>
      </w:r>
      <w:r w:rsidR="00E45C89" w:rsidRPr="00C806AA">
        <w:rPr>
          <w:color w:val="000000"/>
          <w:lang w:bidi="ru-RU"/>
        </w:rPr>
        <w:t xml:space="preserve"> </w:t>
      </w:r>
      <w:r w:rsidR="00EE709B" w:rsidRPr="00C806AA">
        <w:rPr>
          <w:color w:val="000000"/>
          <w:lang w:bidi="ru-RU"/>
        </w:rPr>
        <w:t xml:space="preserve">Исходя из вышеизложенного </w:t>
      </w:r>
      <w:r w:rsidR="00EE709B" w:rsidRPr="00C806AA">
        <w:t>Решение Арбитражного суда ПМР от 26 октября 2017 года по делу №788/17-10, является законным и обоснованным и у суда кассационной инстанции отсутствуют правовые основания к его отмене или изменению.</w:t>
      </w:r>
    </w:p>
    <w:p w:rsidR="0078712D" w:rsidRPr="00C806AA" w:rsidRDefault="00EE709B" w:rsidP="00C806AA">
      <w:pPr>
        <w:ind w:firstLine="357"/>
        <w:jc w:val="both"/>
        <w:rPr>
          <w:bCs/>
        </w:rPr>
      </w:pPr>
      <w:r w:rsidRPr="00C806AA">
        <w:rPr>
          <w:color w:val="000000"/>
          <w:lang w:bidi="ru-RU"/>
        </w:rPr>
        <w:t xml:space="preserve">   Таким образом, п</w:t>
      </w:r>
      <w:r w:rsidR="0078712D" w:rsidRPr="00C806AA">
        <w:rPr>
          <w:color w:val="000000"/>
          <w:lang w:bidi="ru-RU"/>
        </w:rPr>
        <w:t xml:space="preserve">о </w:t>
      </w:r>
      <w:r w:rsidRPr="00C806AA">
        <w:rPr>
          <w:color w:val="000000"/>
          <w:lang w:bidi="ru-RU"/>
        </w:rPr>
        <w:t>указанным</w:t>
      </w:r>
      <w:r w:rsidR="0078712D" w:rsidRPr="00C806AA">
        <w:rPr>
          <w:color w:val="000000"/>
          <w:lang w:bidi="ru-RU"/>
        </w:rPr>
        <w:t xml:space="preserve"> </w:t>
      </w:r>
      <w:r w:rsidRPr="00C806AA">
        <w:rPr>
          <w:color w:val="000000"/>
          <w:lang w:bidi="ru-RU"/>
        </w:rPr>
        <w:t xml:space="preserve">выше </w:t>
      </w:r>
      <w:r w:rsidR="0078712D" w:rsidRPr="00C806AA">
        <w:rPr>
          <w:color w:val="000000"/>
          <w:lang w:bidi="ru-RU"/>
        </w:rPr>
        <w:t xml:space="preserve">основаниям суд кассационной инстанции отказывает в удовлетворении кассационной жалобы заявителя. </w:t>
      </w:r>
    </w:p>
    <w:p w:rsidR="0075708C" w:rsidRPr="00C806AA" w:rsidRDefault="00E73351" w:rsidP="00C806AA">
      <w:pPr>
        <w:ind w:firstLine="567"/>
        <w:jc w:val="both"/>
        <w:rPr>
          <w:bCs/>
        </w:rPr>
      </w:pPr>
      <w:r w:rsidRPr="00C806AA">
        <w:rPr>
          <w:bCs/>
        </w:rPr>
        <w:t xml:space="preserve">В соответствии со статьей 84 АПК ПМР судебные расходы относятся на лиц, участвующих в деле, пропорционально размеру удовлетворенных требований. Учитывая, что требования </w:t>
      </w:r>
      <w:r w:rsidR="00CA61EC" w:rsidRPr="00C806AA">
        <w:rPr>
          <w:bCs/>
        </w:rPr>
        <w:t>заявителя</w:t>
      </w:r>
      <w:r w:rsidRPr="00C806AA">
        <w:rPr>
          <w:bCs/>
        </w:rPr>
        <w:t xml:space="preserve"> не подлежат удовлетворению, а </w:t>
      </w:r>
      <w:r w:rsidR="00CA61EC" w:rsidRPr="00C806AA">
        <w:rPr>
          <w:bCs/>
        </w:rPr>
        <w:t>заявител</w:t>
      </w:r>
      <w:r w:rsidR="008C2F8B" w:rsidRPr="00C806AA">
        <w:rPr>
          <w:bCs/>
        </w:rPr>
        <w:t>ем была произведена оплата</w:t>
      </w:r>
      <w:r w:rsidR="00D10B9F" w:rsidRPr="00C806AA">
        <w:rPr>
          <w:bCs/>
        </w:rPr>
        <w:t xml:space="preserve"> государственной пошлины </w:t>
      </w:r>
      <w:r w:rsidR="008C2F8B" w:rsidRPr="00C806AA">
        <w:rPr>
          <w:bCs/>
        </w:rPr>
        <w:t xml:space="preserve">за рассмотрение дела в суде кассационной </w:t>
      </w:r>
      <w:r w:rsidR="00D10B9F" w:rsidRPr="00C806AA">
        <w:rPr>
          <w:bCs/>
        </w:rPr>
        <w:t xml:space="preserve">инстанции, то </w:t>
      </w:r>
      <w:r w:rsidR="0075708C" w:rsidRPr="00C806AA">
        <w:rPr>
          <w:bCs/>
        </w:rPr>
        <w:t xml:space="preserve"> судебные расходы по настоящему делу относятся на</w:t>
      </w:r>
      <w:r w:rsidR="00CA61EC" w:rsidRPr="00C806AA">
        <w:rPr>
          <w:bCs/>
        </w:rPr>
        <w:t xml:space="preserve"> заявителя</w:t>
      </w:r>
      <w:r w:rsidR="00D10B9F" w:rsidRPr="00C806AA">
        <w:rPr>
          <w:bCs/>
        </w:rPr>
        <w:t xml:space="preserve"> и </w:t>
      </w:r>
      <w:r w:rsidR="008C2F8B" w:rsidRPr="00C806AA">
        <w:rPr>
          <w:bCs/>
        </w:rPr>
        <w:t xml:space="preserve">возврату не </w:t>
      </w:r>
      <w:r w:rsidR="00D10B9F" w:rsidRPr="00C806AA">
        <w:rPr>
          <w:bCs/>
        </w:rPr>
        <w:t>подлежат.</w:t>
      </w:r>
    </w:p>
    <w:p w:rsidR="000B183C" w:rsidRPr="00C806AA" w:rsidRDefault="0094167B" w:rsidP="00C806AA">
      <w:pPr>
        <w:jc w:val="both"/>
      </w:pPr>
      <w:r w:rsidRPr="00C806AA">
        <w:t>Р</w:t>
      </w:r>
      <w:r w:rsidR="000B183C" w:rsidRPr="00C806AA">
        <w:t>уководствуясь  ст.</w:t>
      </w:r>
      <w:r w:rsidR="00812C94" w:rsidRPr="00C806AA">
        <w:t xml:space="preserve">84; </w:t>
      </w:r>
      <w:r w:rsidR="000B183C" w:rsidRPr="00C806AA">
        <w:t xml:space="preserve">147; 149; п.1) ст.151, ст. 153  АПК ПМР, суд кассационной инстанции Арбитражного суда ПМР    </w:t>
      </w:r>
    </w:p>
    <w:p w:rsidR="000B183C" w:rsidRPr="00C806AA" w:rsidRDefault="000B183C" w:rsidP="00C806AA">
      <w:pPr>
        <w:pStyle w:val="ab"/>
        <w:rPr>
          <w:szCs w:val="24"/>
        </w:rPr>
      </w:pPr>
      <w:proofErr w:type="gramStart"/>
      <w:r w:rsidRPr="00C806AA">
        <w:rPr>
          <w:b/>
          <w:szCs w:val="24"/>
        </w:rPr>
        <w:t>П</w:t>
      </w:r>
      <w:proofErr w:type="gramEnd"/>
      <w:r w:rsidRPr="00C806AA">
        <w:rPr>
          <w:b/>
          <w:szCs w:val="24"/>
        </w:rPr>
        <w:t xml:space="preserve"> О С Т А Н О В И Л</w:t>
      </w:r>
      <w:r w:rsidRPr="00C806AA">
        <w:rPr>
          <w:szCs w:val="24"/>
        </w:rPr>
        <w:t>:</w:t>
      </w:r>
    </w:p>
    <w:p w:rsidR="004A57B1" w:rsidRPr="00C806AA" w:rsidRDefault="004A57B1" w:rsidP="00C806AA">
      <w:pPr>
        <w:pStyle w:val="af6"/>
        <w:numPr>
          <w:ilvl w:val="0"/>
          <w:numId w:val="7"/>
        </w:numPr>
        <w:suppressAutoHyphens/>
        <w:autoSpaceDE w:val="0"/>
        <w:autoSpaceDN w:val="0"/>
        <w:adjustRightInd w:val="0"/>
        <w:spacing w:after="0" w:line="240" w:lineRule="auto"/>
        <w:ind w:right="49"/>
        <w:jc w:val="both"/>
        <w:rPr>
          <w:rFonts w:ascii="Times New Roman" w:hAnsi="Times New Roman" w:cs="Times New Roman"/>
          <w:sz w:val="24"/>
          <w:szCs w:val="24"/>
        </w:rPr>
      </w:pPr>
      <w:r w:rsidRPr="00C806AA">
        <w:rPr>
          <w:rFonts w:ascii="Times New Roman" w:hAnsi="Times New Roman" w:cs="Times New Roman"/>
          <w:sz w:val="24"/>
          <w:szCs w:val="24"/>
        </w:rPr>
        <w:t xml:space="preserve">В удовлетворении кассационной жалобы </w:t>
      </w:r>
      <w:r w:rsidR="00FF7D58" w:rsidRPr="00C806AA">
        <w:rPr>
          <w:rFonts w:ascii="Times New Roman" w:hAnsi="Times New Roman" w:cs="Times New Roman"/>
          <w:sz w:val="24"/>
          <w:szCs w:val="24"/>
        </w:rPr>
        <w:t>ОАО «Великая Победа»</w:t>
      </w:r>
      <w:r w:rsidRPr="00C806AA">
        <w:rPr>
          <w:rFonts w:ascii="Times New Roman" w:hAnsi="Times New Roman" w:cs="Times New Roman"/>
          <w:sz w:val="24"/>
          <w:szCs w:val="24"/>
        </w:rPr>
        <w:t xml:space="preserve"> – отказать.</w:t>
      </w:r>
    </w:p>
    <w:p w:rsidR="004A57B1" w:rsidRPr="00C806AA" w:rsidRDefault="004A57B1" w:rsidP="00C806AA">
      <w:pPr>
        <w:pStyle w:val="af6"/>
        <w:numPr>
          <w:ilvl w:val="0"/>
          <w:numId w:val="7"/>
        </w:numPr>
        <w:suppressAutoHyphens/>
        <w:autoSpaceDE w:val="0"/>
        <w:autoSpaceDN w:val="0"/>
        <w:adjustRightInd w:val="0"/>
        <w:spacing w:after="0" w:line="240" w:lineRule="auto"/>
        <w:ind w:right="49"/>
        <w:jc w:val="both"/>
        <w:rPr>
          <w:rFonts w:ascii="Times New Roman" w:hAnsi="Times New Roman" w:cs="Times New Roman"/>
          <w:sz w:val="24"/>
          <w:szCs w:val="24"/>
        </w:rPr>
      </w:pPr>
      <w:r w:rsidRPr="00C806AA">
        <w:rPr>
          <w:rFonts w:ascii="Times New Roman" w:hAnsi="Times New Roman" w:cs="Times New Roman"/>
          <w:sz w:val="24"/>
          <w:szCs w:val="24"/>
        </w:rPr>
        <w:t xml:space="preserve">Оставить решение Арбитражного суда ПМР от </w:t>
      </w:r>
      <w:r w:rsidR="00FF7D58" w:rsidRPr="00C806AA">
        <w:rPr>
          <w:rFonts w:ascii="Times New Roman" w:hAnsi="Times New Roman" w:cs="Times New Roman"/>
          <w:sz w:val="24"/>
          <w:szCs w:val="24"/>
        </w:rPr>
        <w:t>26 октября</w:t>
      </w:r>
      <w:r w:rsidR="0034057E" w:rsidRPr="00C806AA">
        <w:rPr>
          <w:rFonts w:ascii="Times New Roman" w:hAnsi="Times New Roman" w:cs="Times New Roman"/>
          <w:sz w:val="24"/>
          <w:szCs w:val="24"/>
        </w:rPr>
        <w:t xml:space="preserve"> 2017 года по делу №</w:t>
      </w:r>
      <w:r w:rsidR="00FF7D58" w:rsidRPr="00C806AA">
        <w:rPr>
          <w:rFonts w:ascii="Times New Roman" w:hAnsi="Times New Roman" w:cs="Times New Roman"/>
          <w:sz w:val="24"/>
          <w:szCs w:val="24"/>
        </w:rPr>
        <w:t>788</w:t>
      </w:r>
      <w:r w:rsidR="0034057E" w:rsidRPr="00C806AA">
        <w:rPr>
          <w:rFonts w:ascii="Times New Roman" w:hAnsi="Times New Roman" w:cs="Times New Roman"/>
          <w:sz w:val="24"/>
          <w:szCs w:val="24"/>
        </w:rPr>
        <w:t>/17-</w:t>
      </w:r>
      <w:r w:rsidR="00F84F8C" w:rsidRPr="00C806AA">
        <w:rPr>
          <w:rFonts w:ascii="Times New Roman" w:hAnsi="Times New Roman" w:cs="Times New Roman"/>
          <w:sz w:val="24"/>
          <w:szCs w:val="24"/>
        </w:rPr>
        <w:t>1</w:t>
      </w:r>
      <w:r w:rsidR="00FF7D58" w:rsidRPr="00C806AA">
        <w:rPr>
          <w:rFonts w:ascii="Times New Roman" w:hAnsi="Times New Roman" w:cs="Times New Roman"/>
          <w:sz w:val="24"/>
          <w:szCs w:val="24"/>
        </w:rPr>
        <w:t>0</w:t>
      </w:r>
      <w:r w:rsidRPr="00C806AA">
        <w:rPr>
          <w:rFonts w:ascii="Times New Roman" w:hAnsi="Times New Roman" w:cs="Times New Roman"/>
          <w:sz w:val="24"/>
          <w:szCs w:val="24"/>
        </w:rPr>
        <w:t xml:space="preserve">, без изменения, а кассационную жалобу </w:t>
      </w:r>
      <w:r w:rsidR="00FF7D58" w:rsidRPr="00C806AA">
        <w:rPr>
          <w:rFonts w:ascii="Times New Roman" w:hAnsi="Times New Roman" w:cs="Times New Roman"/>
          <w:sz w:val="24"/>
          <w:szCs w:val="24"/>
        </w:rPr>
        <w:t>ОАО «Великая Победа»</w:t>
      </w:r>
      <w:r w:rsidRPr="00C806AA">
        <w:rPr>
          <w:rFonts w:ascii="Times New Roman" w:hAnsi="Times New Roman" w:cs="Times New Roman"/>
          <w:bCs/>
          <w:sz w:val="24"/>
          <w:szCs w:val="24"/>
        </w:rPr>
        <w:t>, без удовлетворения</w:t>
      </w:r>
      <w:r w:rsidRPr="00C806AA">
        <w:rPr>
          <w:rFonts w:ascii="Times New Roman" w:hAnsi="Times New Roman" w:cs="Times New Roman"/>
          <w:sz w:val="24"/>
          <w:szCs w:val="24"/>
        </w:rPr>
        <w:t>.</w:t>
      </w:r>
    </w:p>
    <w:p w:rsidR="008C2F8B" w:rsidRPr="00C806AA" w:rsidRDefault="008C2F8B" w:rsidP="00C806AA">
      <w:pPr>
        <w:suppressAutoHyphens/>
        <w:autoSpaceDE w:val="0"/>
        <w:autoSpaceDN w:val="0"/>
        <w:adjustRightInd w:val="0"/>
        <w:ind w:right="49"/>
        <w:jc w:val="both"/>
      </w:pPr>
    </w:p>
    <w:p w:rsidR="005453F2" w:rsidRPr="00C806AA" w:rsidRDefault="005453F2" w:rsidP="00C806AA">
      <w:pPr>
        <w:suppressAutoHyphens/>
        <w:autoSpaceDE w:val="0"/>
        <w:autoSpaceDN w:val="0"/>
        <w:adjustRightInd w:val="0"/>
        <w:ind w:right="49"/>
        <w:jc w:val="both"/>
      </w:pPr>
      <w:r w:rsidRPr="00C806AA">
        <w:t>Постановление вступает в законную силу с момента его принятия и обжалованию не подлежит.</w:t>
      </w:r>
    </w:p>
    <w:p w:rsidR="0078712D" w:rsidRPr="00C806AA" w:rsidRDefault="0078712D" w:rsidP="00C806AA">
      <w:pPr>
        <w:rPr>
          <w:b/>
        </w:rPr>
      </w:pPr>
    </w:p>
    <w:p w:rsidR="000B183C" w:rsidRPr="00202593" w:rsidRDefault="000B183C" w:rsidP="00AB5832">
      <w:pPr>
        <w:rPr>
          <w:b/>
        </w:rPr>
      </w:pPr>
      <w:r w:rsidRPr="00202593">
        <w:rPr>
          <w:b/>
        </w:rPr>
        <w:t>Судья,</w:t>
      </w:r>
    </w:p>
    <w:p w:rsidR="000B183C" w:rsidRPr="0029512A" w:rsidRDefault="000B183C" w:rsidP="00AB5832">
      <w:r w:rsidRPr="00202593">
        <w:rPr>
          <w:b/>
        </w:rPr>
        <w:t>Заместитель Председателя Арбитражного</w:t>
      </w:r>
      <w:r w:rsidRPr="0029512A">
        <w:rPr>
          <w:b/>
        </w:rPr>
        <w:t xml:space="preserve"> суда ПМР</w:t>
      </w:r>
      <w:r w:rsidRPr="0029512A">
        <w:rPr>
          <w:b/>
        </w:rPr>
        <w:tab/>
        <w:t xml:space="preserve">                  </w:t>
      </w:r>
      <w:r w:rsidR="005453F2">
        <w:rPr>
          <w:b/>
        </w:rPr>
        <w:t xml:space="preserve">    </w:t>
      </w:r>
      <w:r w:rsidRPr="0029512A">
        <w:rPr>
          <w:b/>
        </w:rPr>
        <w:t xml:space="preserve"> А. В. Кириленко</w:t>
      </w:r>
    </w:p>
    <w:sectPr w:rsidR="000B183C" w:rsidRPr="0029512A" w:rsidSect="002900EE">
      <w:pgSz w:w="11906" w:h="16838" w:code="9"/>
      <w:pgMar w:top="284" w:right="567" w:bottom="568"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AD7" w:rsidRDefault="00901AD7" w:rsidP="00747910">
      <w:r>
        <w:separator/>
      </w:r>
    </w:p>
  </w:endnote>
  <w:endnote w:type="continuationSeparator" w:id="1">
    <w:p w:rsidR="00901AD7" w:rsidRDefault="00901AD7"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AD7" w:rsidRDefault="00901AD7" w:rsidP="00747910">
      <w:r>
        <w:separator/>
      </w:r>
    </w:p>
  </w:footnote>
  <w:footnote w:type="continuationSeparator" w:id="1">
    <w:p w:rsidR="00901AD7" w:rsidRDefault="00901AD7"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2">
    <w:nsid w:val="00000005"/>
    <w:multiLevelType w:val="multilevel"/>
    <w:tmpl w:val="00000004"/>
    <w:lvl w:ilvl="0">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9"/>
    <w:multiLevelType w:val="multilevel"/>
    <w:tmpl w:val="00000008"/>
    <w:lvl w:ilvl="0">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F817E3E"/>
    <w:multiLevelType w:val="multilevel"/>
    <w:tmpl w:val="A76A23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7476F2"/>
    <w:multiLevelType w:val="hybridMultilevel"/>
    <w:tmpl w:val="02420CA6"/>
    <w:lvl w:ilvl="0" w:tplc="8308344E">
      <w:start w:val="1"/>
      <w:numFmt w:val="decimal"/>
      <w:lvlText w:val="%1)"/>
      <w:lvlJc w:val="left"/>
      <w:pPr>
        <w:ind w:left="1069" w:hanging="360"/>
      </w:pPr>
      <w:rPr>
        <w:rFonts w:hint="default"/>
        <w:i/>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0DF40EE"/>
    <w:multiLevelType w:val="hybridMultilevel"/>
    <w:tmpl w:val="7FB49430"/>
    <w:lvl w:ilvl="0" w:tplc="55EEE540">
      <w:start w:val="1"/>
      <w:numFmt w:val="decimal"/>
      <w:lvlText w:val="%1."/>
      <w:lvlJc w:val="left"/>
      <w:pPr>
        <w:tabs>
          <w:tab w:val="num" w:pos="1744"/>
        </w:tabs>
        <w:ind w:left="1744" w:hanging="1035"/>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48D55CF2"/>
    <w:multiLevelType w:val="hybridMultilevel"/>
    <w:tmpl w:val="4CAA91DC"/>
    <w:lvl w:ilvl="0" w:tplc="E56C0F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1D233ED"/>
    <w:multiLevelType w:val="multilevel"/>
    <w:tmpl w:val="7C007F2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6811122"/>
    <w:multiLevelType w:val="hybridMultilevel"/>
    <w:tmpl w:val="F4EA7966"/>
    <w:lvl w:ilvl="0" w:tplc="490CA802">
      <w:start w:val="1"/>
      <w:numFmt w:val="decimal"/>
      <w:lvlText w:val="%1."/>
      <w:lvlJc w:val="left"/>
      <w:pPr>
        <w:ind w:left="900" w:hanging="360"/>
      </w:pPr>
      <w:rPr>
        <w:rFonts w:ascii="Times New Roman" w:hAnsi="Times New Roman" w:cs="Times New Roman"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C120877"/>
    <w:multiLevelType w:val="hybridMultilevel"/>
    <w:tmpl w:val="67A80F1E"/>
    <w:lvl w:ilvl="0" w:tplc="2CB0C612">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5"/>
  </w:num>
  <w:num w:numId="3">
    <w:abstractNumId w:val="1"/>
  </w:num>
  <w:num w:numId="4">
    <w:abstractNumId w:val="10"/>
  </w:num>
  <w:num w:numId="5">
    <w:abstractNumId w:val="6"/>
  </w:num>
  <w:num w:numId="6">
    <w:abstractNumId w:val="3"/>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2CA5"/>
    <w:rsid w:val="00002CB3"/>
    <w:rsid w:val="0000756B"/>
    <w:rsid w:val="00016C87"/>
    <w:rsid w:val="0002481C"/>
    <w:rsid w:val="00025E9B"/>
    <w:rsid w:val="00027EF0"/>
    <w:rsid w:val="00030D45"/>
    <w:rsid w:val="00031C76"/>
    <w:rsid w:val="00033694"/>
    <w:rsid w:val="00034524"/>
    <w:rsid w:val="00036A8D"/>
    <w:rsid w:val="000400F3"/>
    <w:rsid w:val="00040498"/>
    <w:rsid w:val="000405C8"/>
    <w:rsid w:val="00042C8D"/>
    <w:rsid w:val="00042D8A"/>
    <w:rsid w:val="000459EF"/>
    <w:rsid w:val="00051986"/>
    <w:rsid w:val="00052427"/>
    <w:rsid w:val="000544D0"/>
    <w:rsid w:val="00056862"/>
    <w:rsid w:val="00060A5C"/>
    <w:rsid w:val="00060DAE"/>
    <w:rsid w:val="00060F0E"/>
    <w:rsid w:val="0006267D"/>
    <w:rsid w:val="00063A18"/>
    <w:rsid w:val="00063E7B"/>
    <w:rsid w:val="00067C79"/>
    <w:rsid w:val="0007204C"/>
    <w:rsid w:val="000723AD"/>
    <w:rsid w:val="00072AFB"/>
    <w:rsid w:val="00074C07"/>
    <w:rsid w:val="000760A3"/>
    <w:rsid w:val="00081B5A"/>
    <w:rsid w:val="000826C8"/>
    <w:rsid w:val="00083E80"/>
    <w:rsid w:val="00085985"/>
    <w:rsid w:val="0008724F"/>
    <w:rsid w:val="00093AD0"/>
    <w:rsid w:val="000964A8"/>
    <w:rsid w:val="000976EE"/>
    <w:rsid w:val="00097AEE"/>
    <w:rsid w:val="000A293B"/>
    <w:rsid w:val="000A37E1"/>
    <w:rsid w:val="000A5085"/>
    <w:rsid w:val="000A6EDC"/>
    <w:rsid w:val="000B183C"/>
    <w:rsid w:val="000B4752"/>
    <w:rsid w:val="000B5337"/>
    <w:rsid w:val="000B5CA3"/>
    <w:rsid w:val="000B5EE8"/>
    <w:rsid w:val="000B7999"/>
    <w:rsid w:val="000C3EC8"/>
    <w:rsid w:val="000C4195"/>
    <w:rsid w:val="000C512D"/>
    <w:rsid w:val="000C64A5"/>
    <w:rsid w:val="000D17F2"/>
    <w:rsid w:val="000D1D56"/>
    <w:rsid w:val="000D20EC"/>
    <w:rsid w:val="000D3875"/>
    <w:rsid w:val="000D5C67"/>
    <w:rsid w:val="000E2672"/>
    <w:rsid w:val="000E5906"/>
    <w:rsid w:val="000F3620"/>
    <w:rsid w:val="000F4B21"/>
    <w:rsid w:val="000F5EBA"/>
    <w:rsid w:val="0010024D"/>
    <w:rsid w:val="001107C1"/>
    <w:rsid w:val="00111CB3"/>
    <w:rsid w:val="00130726"/>
    <w:rsid w:val="0013466E"/>
    <w:rsid w:val="00136CAB"/>
    <w:rsid w:val="00136E76"/>
    <w:rsid w:val="00137C0F"/>
    <w:rsid w:val="00145D0E"/>
    <w:rsid w:val="00146320"/>
    <w:rsid w:val="00155871"/>
    <w:rsid w:val="00163F73"/>
    <w:rsid w:val="001656D9"/>
    <w:rsid w:val="001743CF"/>
    <w:rsid w:val="00176626"/>
    <w:rsid w:val="00176D27"/>
    <w:rsid w:val="001823B7"/>
    <w:rsid w:val="00184CBC"/>
    <w:rsid w:val="00186266"/>
    <w:rsid w:val="00186698"/>
    <w:rsid w:val="00195422"/>
    <w:rsid w:val="001976CF"/>
    <w:rsid w:val="00197F63"/>
    <w:rsid w:val="001A3F84"/>
    <w:rsid w:val="001A48C1"/>
    <w:rsid w:val="001A5B73"/>
    <w:rsid w:val="001B371A"/>
    <w:rsid w:val="001B5E1E"/>
    <w:rsid w:val="001D495A"/>
    <w:rsid w:val="001D506C"/>
    <w:rsid w:val="001E036E"/>
    <w:rsid w:val="001E0E2F"/>
    <w:rsid w:val="001E6854"/>
    <w:rsid w:val="001E74AE"/>
    <w:rsid w:val="001F2408"/>
    <w:rsid w:val="001F626B"/>
    <w:rsid w:val="001F665F"/>
    <w:rsid w:val="00202593"/>
    <w:rsid w:val="00210EB5"/>
    <w:rsid w:val="00212E13"/>
    <w:rsid w:val="00213A76"/>
    <w:rsid w:val="00215B0B"/>
    <w:rsid w:val="00222D72"/>
    <w:rsid w:val="00225A8D"/>
    <w:rsid w:val="00230765"/>
    <w:rsid w:val="00231812"/>
    <w:rsid w:val="0024000A"/>
    <w:rsid w:val="00244B3F"/>
    <w:rsid w:val="002504A4"/>
    <w:rsid w:val="00253966"/>
    <w:rsid w:val="0026387E"/>
    <w:rsid w:val="00265428"/>
    <w:rsid w:val="00272EF9"/>
    <w:rsid w:val="002733DB"/>
    <w:rsid w:val="00273D8E"/>
    <w:rsid w:val="0027515A"/>
    <w:rsid w:val="00275192"/>
    <w:rsid w:val="00282B93"/>
    <w:rsid w:val="002900EE"/>
    <w:rsid w:val="002935E2"/>
    <w:rsid w:val="00294F39"/>
    <w:rsid w:val="0029512A"/>
    <w:rsid w:val="00297739"/>
    <w:rsid w:val="002A030A"/>
    <w:rsid w:val="002A10AE"/>
    <w:rsid w:val="002A4F03"/>
    <w:rsid w:val="002B1ADA"/>
    <w:rsid w:val="002B2E41"/>
    <w:rsid w:val="002B4D8F"/>
    <w:rsid w:val="002B72B2"/>
    <w:rsid w:val="002B798E"/>
    <w:rsid w:val="002C363D"/>
    <w:rsid w:val="002C4FD6"/>
    <w:rsid w:val="002D0AF4"/>
    <w:rsid w:val="002D2926"/>
    <w:rsid w:val="002D31B2"/>
    <w:rsid w:val="002D3644"/>
    <w:rsid w:val="002D3DE0"/>
    <w:rsid w:val="002D4BE2"/>
    <w:rsid w:val="002D5B9F"/>
    <w:rsid w:val="002D6691"/>
    <w:rsid w:val="002E4194"/>
    <w:rsid w:val="002E53F7"/>
    <w:rsid w:val="002F12AE"/>
    <w:rsid w:val="002F3333"/>
    <w:rsid w:val="002F7500"/>
    <w:rsid w:val="00303FBA"/>
    <w:rsid w:val="00312485"/>
    <w:rsid w:val="00317511"/>
    <w:rsid w:val="00317592"/>
    <w:rsid w:val="0032200D"/>
    <w:rsid w:val="0032512C"/>
    <w:rsid w:val="00333FFD"/>
    <w:rsid w:val="00335E17"/>
    <w:rsid w:val="0034057E"/>
    <w:rsid w:val="0034182E"/>
    <w:rsid w:val="003429AD"/>
    <w:rsid w:val="00344361"/>
    <w:rsid w:val="00345AAB"/>
    <w:rsid w:val="003544AE"/>
    <w:rsid w:val="00355680"/>
    <w:rsid w:val="00362DF7"/>
    <w:rsid w:val="00365A17"/>
    <w:rsid w:val="003735AF"/>
    <w:rsid w:val="00381CF3"/>
    <w:rsid w:val="00382DC5"/>
    <w:rsid w:val="00385EF2"/>
    <w:rsid w:val="00386F29"/>
    <w:rsid w:val="00390111"/>
    <w:rsid w:val="00391E28"/>
    <w:rsid w:val="00395805"/>
    <w:rsid w:val="00397BEA"/>
    <w:rsid w:val="003A3D86"/>
    <w:rsid w:val="003A4D85"/>
    <w:rsid w:val="003A5696"/>
    <w:rsid w:val="003A617A"/>
    <w:rsid w:val="003C5114"/>
    <w:rsid w:val="003C6A58"/>
    <w:rsid w:val="003D0E25"/>
    <w:rsid w:val="003D2904"/>
    <w:rsid w:val="003D58F6"/>
    <w:rsid w:val="003D5D82"/>
    <w:rsid w:val="003D662C"/>
    <w:rsid w:val="003E6ADD"/>
    <w:rsid w:val="00401B86"/>
    <w:rsid w:val="00407EAF"/>
    <w:rsid w:val="00410B50"/>
    <w:rsid w:val="0041596A"/>
    <w:rsid w:val="004200CF"/>
    <w:rsid w:val="00424065"/>
    <w:rsid w:val="00424BE9"/>
    <w:rsid w:val="00426B5D"/>
    <w:rsid w:val="00426B6A"/>
    <w:rsid w:val="0042701F"/>
    <w:rsid w:val="00427B24"/>
    <w:rsid w:val="00432F73"/>
    <w:rsid w:val="004366D0"/>
    <w:rsid w:val="00437B86"/>
    <w:rsid w:val="00443DE2"/>
    <w:rsid w:val="004440ED"/>
    <w:rsid w:val="004444A2"/>
    <w:rsid w:val="004450BF"/>
    <w:rsid w:val="004510E7"/>
    <w:rsid w:val="00456C2C"/>
    <w:rsid w:val="004638D2"/>
    <w:rsid w:val="004639A2"/>
    <w:rsid w:val="00463BE4"/>
    <w:rsid w:val="00474BAD"/>
    <w:rsid w:val="004771E4"/>
    <w:rsid w:val="00481019"/>
    <w:rsid w:val="00483C4A"/>
    <w:rsid w:val="00484A9B"/>
    <w:rsid w:val="00495908"/>
    <w:rsid w:val="00495A19"/>
    <w:rsid w:val="004A2E85"/>
    <w:rsid w:val="004A4BE3"/>
    <w:rsid w:val="004A5243"/>
    <w:rsid w:val="004A57B1"/>
    <w:rsid w:val="004A7A9F"/>
    <w:rsid w:val="004B3B6C"/>
    <w:rsid w:val="004B583E"/>
    <w:rsid w:val="004C22A5"/>
    <w:rsid w:val="004C47E3"/>
    <w:rsid w:val="004C56EA"/>
    <w:rsid w:val="004C5921"/>
    <w:rsid w:val="004C701C"/>
    <w:rsid w:val="004D2A21"/>
    <w:rsid w:val="004E0DA5"/>
    <w:rsid w:val="004E5A91"/>
    <w:rsid w:val="004F1405"/>
    <w:rsid w:val="004F3A81"/>
    <w:rsid w:val="004F40AC"/>
    <w:rsid w:val="004F52CC"/>
    <w:rsid w:val="004F6706"/>
    <w:rsid w:val="004F7B6D"/>
    <w:rsid w:val="00500C4A"/>
    <w:rsid w:val="005043E3"/>
    <w:rsid w:val="00511454"/>
    <w:rsid w:val="00512424"/>
    <w:rsid w:val="0051373E"/>
    <w:rsid w:val="0051667D"/>
    <w:rsid w:val="00517425"/>
    <w:rsid w:val="00520F33"/>
    <w:rsid w:val="00523D3C"/>
    <w:rsid w:val="00524AC3"/>
    <w:rsid w:val="00524CB0"/>
    <w:rsid w:val="00524DC8"/>
    <w:rsid w:val="0052629D"/>
    <w:rsid w:val="00531806"/>
    <w:rsid w:val="005453F2"/>
    <w:rsid w:val="0055432C"/>
    <w:rsid w:val="00556DFA"/>
    <w:rsid w:val="005575F9"/>
    <w:rsid w:val="0056248E"/>
    <w:rsid w:val="00573247"/>
    <w:rsid w:val="0058310D"/>
    <w:rsid w:val="005849D5"/>
    <w:rsid w:val="00585AD6"/>
    <w:rsid w:val="00586AC3"/>
    <w:rsid w:val="005905B5"/>
    <w:rsid w:val="00594BC0"/>
    <w:rsid w:val="00595444"/>
    <w:rsid w:val="005A6736"/>
    <w:rsid w:val="005A6CD9"/>
    <w:rsid w:val="005C2627"/>
    <w:rsid w:val="005D1A82"/>
    <w:rsid w:val="005D252F"/>
    <w:rsid w:val="005D2688"/>
    <w:rsid w:val="005D30E2"/>
    <w:rsid w:val="005D3183"/>
    <w:rsid w:val="005D3782"/>
    <w:rsid w:val="005D4B7D"/>
    <w:rsid w:val="005D5C40"/>
    <w:rsid w:val="005E18C6"/>
    <w:rsid w:val="005E26AF"/>
    <w:rsid w:val="005E3B95"/>
    <w:rsid w:val="005E3E17"/>
    <w:rsid w:val="005E59F6"/>
    <w:rsid w:val="005E69F0"/>
    <w:rsid w:val="005F0368"/>
    <w:rsid w:val="005F2827"/>
    <w:rsid w:val="005F5035"/>
    <w:rsid w:val="00607E3F"/>
    <w:rsid w:val="006100A7"/>
    <w:rsid w:val="006100E7"/>
    <w:rsid w:val="0061210D"/>
    <w:rsid w:val="00613AD8"/>
    <w:rsid w:val="006174DD"/>
    <w:rsid w:val="00617A4C"/>
    <w:rsid w:val="00626381"/>
    <w:rsid w:val="00632264"/>
    <w:rsid w:val="00632DB8"/>
    <w:rsid w:val="00636E4B"/>
    <w:rsid w:val="00637D33"/>
    <w:rsid w:val="00650B52"/>
    <w:rsid w:val="006673AC"/>
    <w:rsid w:val="006748FB"/>
    <w:rsid w:val="00682D15"/>
    <w:rsid w:val="0069319A"/>
    <w:rsid w:val="00694E57"/>
    <w:rsid w:val="00695446"/>
    <w:rsid w:val="006A3F8B"/>
    <w:rsid w:val="006B0EC5"/>
    <w:rsid w:val="006B1A13"/>
    <w:rsid w:val="006B27DF"/>
    <w:rsid w:val="006B54B2"/>
    <w:rsid w:val="006C0278"/>
    <w:rsid w:val="006C608A"/>
    <w:rsid w:val="006C6D2B"/>
    <w:rsid w:val="006D1DF1"/>
    <w:rsid w:val="006D3C78"/>
    <w:rsid w:val="006D46B7"/>
    <w:rsid w:val="006E075A"/>
    <w:rsid w:val="006E570D"/>
    <w:rsid w:val="006E793D"/>
    <w:rsid w:val="006E7BA8"/>
    <w:rsid w:val="00700162"/>
    <w:rsid w:val="007020AE"/>
    <w:rsid w:val="007061BC"/>
    <w:rsid w:val="00710036"/>
    <w:rsid w:val="00711570"/>
    <w:rsid w:val="00713A9B"/>
    <w:rsid w:val="00713D88"/>
    <w:rsid w:val="00714F0E"/>
    <w:rsid w:val="00717526"/>
    <w:rsid w:val="00730A41"/>
    <w:rsid w:val="00736809"/>
    <w:rsid w:val="00736F2B"/>
    <w:rsid w:val="00740099"/>
    <w:rsid w:val="007413DB"/>
    <w:rsid w:val="007463EB"/>
    <w:rsid w:val="00747910"/>
    <w:rsid w:val="0075091C"/>
    <w:rsid w:val="00750E29"/>
    <w:rsid w:val="00753068"/>
    <w:rsid w:val="00753757"/>
    <w:rsid w:val="007561B4"/>
    <w:rsid w:val="0075630A"/>
    <w:rsid w:val="0075708C"/>
    <w:rsid w:val="00757F6D"/>
    <w:rsid w:val="00762896"/>
    <w:rsid w:val="00777329"/>
    <w:rsid w:val="00780EB7"/>
    <w:rsid w:val="0078712D"/>
    <w:rsid w:val="007914C7"/>
    <w:rsid w:val="00793D51"/>
    <w:rsid w:val="007A45E2"/>
    <w:rsid w:val="007A51C3"/>
    <w:rsid w:val="007C13BA"/>
    <w:rsid w:val="007C3567"/>
    <w:rsid w:val="007C43CD"/>
    <w:rsid w:val="007C56BE"/>
    <w:rsid w:val="007C73AB"/>
    <w:rsid w:val="007D14BF"/>
    <w:rsid w:val="007D591D"/>
    <w:rsid w:val="007D661F"/>
    <w:rsid w:val="007F1D01"/>
    <w:rsid w:val="007F2C91"/>
    <w:rsid w:val="00801468"/>
    <w:rsid w:val="00803ED8"/>
    <w:rsid w:val="008051EF"/>
    <w:rsid w:val="00812C94"/>
    <w:rsid w:val="008130AC"/>
    <w:rsid w:val="00813A13"/>
    <w:rsid w:val="00814B07"/>
    <w:rsid w:val="00814CFB"/>
    <w:rsid w:val="008177FA"/>
    <w:rsid w:val="00817C55"/>
    <w:rsid w:val="008202BB"/>
    <w:rsid w:val="008206F2"/>
    <w:rsid w:val="00821F26"/>
    <w:rsid w:val="0082274C"/>
    <w:rsid w:val="008273B9"/>
    <w:rsid w:val="008337CF"/>
    <w:rsid w:val="00833861"/>
    <w:rsid w:val="008367A0"/>
    <w:rsid w:val="00841F17"/>
    <w:rsid w:val="00845555"/>
    <w:rsid w:val="00847133"/>
    <w:rsid w:val="008506B8"/>
    <w:rsid w:val="008520CD"/>
    <w:rsid w:val="008547EE"/>
    <w:rsid w:val="008575AB"/>
    <w:rsid w:val="00864EE1"/>
    <w:rsid w:val="00870F61"/>
    <w:rsid w:val="00872727"/>
    <w:rsid w:val="0087374A"/>
    <w:rsid w:val="00874973"/>
    <w:rsid w:val="00884AA2"/>
    <w:rsid w:val="0088715A"/>
    <w:rsid w:val="00887CD4"/>
    <w:rsid w:val="00890B0C"/>
    <w:rsid w:val="00894115"/>
    <w:rsid w:val="008A11D6"/>
    <w:rsid w:val="008A4F91"/>
    <w:rsid w:val="008B0244"/>
    <w:rsid w:val="008B158E"/>
    <w:rsid w:val="008B6E0B"/>
    <w:rsid w:val="008C2F8B"/>
    <w:rsid w:val="008C38A8"/>
    <w:rsid w:val="008E6FC7"/>
    <w:rsid w:val="008F06EB"/>
    <w:rsid w:val="008F0E1C"/>
    <w:rsid w:val="008F38A3"/>
    <w:rsid w:val="008F4E00"/>
    <w:rsid w:val="008F559E"/>
    <w:rsid w:val="00900716"/>
    <w:rsid w:val="00901AD7"/>
    <w:rsid w:val="00904994"/>
    <w:rsid w:val="009050DC"/>
    <w:rsid w:val="00905A4D"/>
    <w:rsid w:val="00912857"/>
    <w:rsid w:val="009132F3"/>
    <w:rsid w:val="00913E12"/>
    <w:rsid w:val="0091575C"/>
    <w:rsid w:val="00924DC2"/>
    <w:rsid w:val="00926900"/>
    <w:rsid w:val="00932042"/>
    <w:rsid w:val="00933CEF"/>
    <w:rsid w:val="00935BCC"/>
    <w:rsid w:val="00936607"/>
    <w:rsid w:val="0094167B"/>
    <w:rsid w:val="0094288A"/>
    <w:rsid w:val="009453B2"/>
    <w:rsid w:val="009476F4"/>
    <w:rsid w:val="009478ED"/>
    <w:rsid w:val="00954737"/>
    <w:rsid w:val="00963928"/>
    <w:rsid w:val="00965836"/>
    <w:rsid w:val="00977D66"/>
    <w:rsid w:val="00980000"/>
    <w:rsid w:val="0098117D"/>
    <w:rsid w:val="00992C57"/>
    <w:rsid w:val="0099525A"/>
    <w:rsid w:val="00997222"/>
    <w:rsid w:val="009977D8"/>
    <w:rsid w:val="009A0702"/>
    <w:rsid w:val="009A2EE2"/>
    <w:rsid w:val="009A4F87"/>
    <w:rsid w:val="009B296A"/>
    <w:rsid w:val="009C14C2"/>
    <w:rsid w:val="009C3B68"/>
    <w:rsid w:val="009C3DEF"/>
    <w:rsid w:val="009C65F9"/>
    <w:rsid w:val="009C6F68"/>
    <w:rsid w:val="009D31C7"/>
    <w:rsid w:val="009D4853"/>
    <w:rsid w:val="009D5E47"/>
    <w:rsid w:val="009D78DD"/>
    <w:rsid w:val="009E02CA"/>
    <w:rsid w:val="009F0355"/>
    <w:rsid w:val="009F05F5"/>
    <w:rsid w:val="009F5846"/>
    <w:rsid w:val="00A032B6"/>
    <w:rsid w:val="00A03800"/>
    <w:rsid w:val="00A07083"/>
    <w:rsid w:val="00A073F5"/>
    <w:rsid w:val="00A115BD"/>
    <w:rsid w:val="00A15DDA"/>
    <w:rsid w:val="00A2010D"/>
    <w:rsid w:val="00A2443B"/>
    <w:rsid w:val="00A30643"/>
    <w:rsid w:val="00A30A43"/>
    <w:rsid w:val="00A3335A"/>
    <w:rsid w:val="00A34C41"/>
    <w:rsid w:val="00A35BC8"/>
    <w:rsid w:val="00A41E4A"/>
    <w:rsid w:val="00A42F10"/>
    <w:rsid w:val="00A44233"/>
    <w:rsid w:val="00A52A5A"/>
    <w:rsid w:val="00A53B28"/>
    <w:rsid w:val="00A53F3C"/>
    <w:rsid w:val="00A57517"/>
    <w:rsid w:val="00A608F3"/>
    <w:rsid w:val="00A624F0"/>
    <w:rsid w:val="00A654E1"/>
    <w:rsid w:val="00A7016D"/>
    <w:rsid w:val="00A7307C"/>
    <w:rsid w:val="00A73C7B"/>
    <w:rsid w:val="00A75692"/>
    <w:rsid w:val="00A837F6"/>
    <w:rsid w:val="00A90B1C"/>
    <w:rsid w:val="00A931F1"/>
    <w:rsid w:val="00A93743"/>
    <w:rsid w:val="00AA2DF1"/>
    <w:rsid w:val="00AA4B77"/>
    <w:rsid w:val="00AA72B2"/>
    <w:rsid w:val="00AA7C8E"/>
    <w:rsid w:val="00AB2222"/>
    <w:rsid w:val="00AB326C"/>
    <w:rsid w:val="00AB5832"/>
    <w:rsid w:val="00AC0E8E"/>
    <w:rsid w:val="00AC2CD7"/>
    <w:rsid w:val="00AC492D"/>
    <w:rsid w:val="00AC5F70"/>
    <w:rsid w:val="00AC6E73"/>
    <w:rsid w:val="00AD040B"/>
    <w:rsid w:val="00AD5F85"/>
    <w:rsid w:val="00AE45A7"/>
    <w:rsid w:val="00AE51C6"/>
    <w:rsid w:val="00AF591D"/>
    <w:rsid w:val="00AF5BA1"/>
    <w:rsid w:val="00B01B68"/>
    <w:rsid w:val="00B01D0E"/>
    <w:rsid w:val="00B07576"/>
    <w:rsid w:val="00B10697"/>
    <w:rsid w:val="00B24E85"/>
    <w:rsid w:val="00B31307"/>
    <w:rsid w:val="00B43CF2"/>
    <w:rsid w:val="00B43FDD"/>
    <w:rsid w:val="00B44057"/>
    <w:rsid w:val="00B533FC"/>
    <w:rsid w:val="00B536DB"/>
    <w:rsid w:val="00B5463A"/>
    <w:rsid w:val="00B62180"/>
    <w:rsid w:val="00B63BB6"/>
    <w:rsid w:val="00B63BE5"/>
    <w:rsid w:val="00B65F49"/>
    <w:rsid w:val="00B66272"/>
    <w:rsid w:val="00B665D0"/>
    <w:rsid w:val="00B67BD1"/>
    <w:rsid w:val="00B80738"/>
    <w:rsid w:val="00B82C5E"/>
    <w:rsid w:val="00B84968"/>
    <w:rsid w:val="00B91F32"/>
    <w:rsid w:val="00B94359"/>
    <w:rsid w:val="00BA1824"/>
    <w:rsid w:val="00BA4CC7"/>
    <w:rsid w:val="00BB106C"/>
    <w:rsid w:val="00BB54B4"/>
    <w:rsid w:val="00BB5CCA"/>
    <w:rsid w:val="00BC1BB2"/>
    <w:rsid w:val="00BC1E72"/>
    <w:rsid w:val="00BC3B4B"/>
    <w:rsid w:val="00BD06E6"/>
    <w:rsid w:val="00BD27AC"/>
    <w:rsid w:val="00BD30EE"/>
    <w:rsid w:val="00BD3666"/>
    <w:rsid w:val="00BD7F44"/>
    <w:rsid w:val="00BE4A62"/>
    <w:rsid w:val="00BE714C"/>
    <w:rsid w:val="00BE72DE"/>
    <w:rsid w:val="00BE7BA6"/>
    <w:rsid w:val="00BE7CE7"/>
    <w:rsid w:val="00BF4DB5"/>
    <w:rsid w:val="00BF5C2E"/>
    <w:rsid w:val="00BF7549"/>
    <w:rsid w:val="00C0339D"/>
    <w:rsid w:val="00C1650F"/>
    <w:rsid w:val="00C21DB2"/>
    <w:rsid w:val="00C21EBF"/>
    <w:rsid w:val="00C24072"/>
    <w:rsid w:val="00C24D9D"/>
    <w:rsid w:val="00C272B9"/>
    <w:rsid w:val="00C27465"/>
    <w:rsid w:val="00C30FBD"/>
    <w:rsid w:val="00C32D99"/>
    <w:rsid w:val="00C35CE4"/>
    <w:rsid w:val="00C41C36"/>
    <w:rsid w:val="00C431E5"/>
    <w:rsid w:val="00C43442"/>
    <w:rsid w:val="00C55920"/>
    <w:rsid w:val="00C563E4"/>
    <w:rsid w:val="00C60D6A"/>
    <w:rsid w:val="00C6277C"/>
    <w:rsid w:val="00C64EE5"/>
    <w:rsid w:val="00C6764A"/>
    <w:rsid w:val="00C67F5B"/>
    <w:rsid w:val="00C712E0"/>
    <w:rsid w:val="00C74928"/>
    <w:rsid w:val="00C77370"/>
    <w:rsid w:val="00C806AA"/>
    <w:rsid w:val="00C9245C"/>
    <w:rsid w:val="00C97C9C"/>
    <w:rsid w:val="00CA1E70"/>
    <w:rsid w:val="00CA48E5"/>
    <w:rsid w:val="00CA61EC"/>
    <w:rsid w:val="00CB0A82"/>
    <w:rsid w:val="00CB1EBA"/>
    <w:rsid w:val="00CC64BD"/>
    <w:rsid w:val="00CD0FD5"/>
    <w:rsid w:val="00CD1210"/>
    <w:rsid w:val="00CD34A6"/>
    <w:rsid w:val="00CE008C"/>
    <w:rsid w:val="00CE42D5"/>
    <w:rsid w:val="00CE432C"/>
    <w:rsid w:val="00CE4E4A"/>
    <w:rsid w:val="00CF1694"/>
    <w:rsid w:val="00D0143B"/>
    <w:rsid w:val="00D030DB"/>
    <w:rsid w:val="00D0408C"/>
    <w:rsid w:val="00D06285"/>
    <w:rsid w:val="00D07389"/>
    <w:rsid w:val="00D10B9F"/>
    <w:rsid w:val="00D115F4"/>
    <w:rsid w:val="00D16E81"/>
    <w:rsid w:val="00D17839"/>
    <w:rsid w:val="00D22AE5"/>
    <w:rsid w:val="00D234A2"/>
    <w:rsid w:val="00D23902"/>
    <w:rsid w:val="00D24793"/>
    <w:rsid w:val="00D37167"/>
    <w:rsid w:val="00D463A2"/>
    <w:rsid w:val="00D608E6"/>
    <w:rsid w:val="00D60D37"/>
    <w:rsid w:val="00D62CAD"/>
    <w:rsid w:val="00D62D74"/>
    <w:rsid w:val="00D63B67"/>
    <w:rsid w:val="00D65AED"/>
    <w:rsid w:val="00D72227"/>
    <w:rsid w:val="00D769F6"/>
    <w:rsid w:val="00D771AC"/>
    <w:rsid w:val="00D84BE0"/>
    <w:rsid w:val="00D84D55"/>
    <w:rsid w:val="00D850E3"/>
    <w:rsid w:val="00D91FF1"/>
    <w:rsid w:val="00D96A9E"/>
    <w:rsid w:val="00DA12E7"/>
    <w:rsid w:val="00DA4D5E"/>
    <w:rsid w:val="00DA5F1D"/>
    <w:rsid w:val="00DB11FE"/>
    <w:rsid w:val="00DB1AE7"/>
    <w:rsid w:val="00DB1EAB"/>
    <w:rsid w:val="00DB2A29"/>
    <w:rsid w:val="00DB2E9C"/>
    <w:rsid w:val="00DB6D13"/>
    <w:rsid w:val="00DB723B"/>
    <w:rsid w:val="00DB7358"/>
    <w:rsid w:val="00DC7374"/>
    <w:rsid w:val="00DC7BD5"/>
    <w:rsid w:val="00DD0586"/>
    <w:rsid w:val="00DD1427"/>
    <w:rsid w:val="00DD5E08"/>
    <w:rsid w:val="00DD7F29"/>
    <w:rsid w:val="00DE1324"/>
    <w:rsid w:val="00DE180E"/>
    <w:rsid w:val="00DE5417"/>
    <w:rsid w:val="00DE70CF"/>
    <w:rsid w:val="00DE71FA"/>
    <w:rsid w:val="00DE7461"/>
    <w:rsid w:val="00DF36C2"/>
    <w:rsid w:val="00E0188C"/>
    <w:rsid w:val="00E02E09"/>
    <w:rsid w:val="00E10632"/>
    <w:rsid w:val="00E21B13"/>
    <w:rsid w:val="00E25B32"/>
    <w:rsid w:val="00E265BC"/>
    <w:rsid w:val="00E33420"/>
    <w:rsid w:val="00E35CAB"/>
    <w:rsid w:val="00E35DBC"/>
    <w:rsid w:val="00E37FF1"/>
    <w:rsid w:val="00E4115D"/>
    <w:rsid w:val="00E45C89"/>
    <w:rsid w:val="00E54769"/>
    <w:rsid w:val="00E63B5A"/>
    <w:rsid w:val="00E67E5E"/>
    <w:rsid w:val="00E70205"/>
    <w:rsid w:val="00E73351"/>
    <w:rsid w:val="00E75750"/>
    <w:rsid w:val="00E818C1"/>
    <w:rsid w:val="00E860E7"/>
    <w:rsid w:val="00E869E7"/>
    <w:rsid w:val="00E91DA7"/>
    <w:rsid w:val="00E92C98"/>
    <w:rsid w:val="00E942D4"/>
    <w:rsid w:val="00EA25D9"/>
    <w:rsid w:val="00EA68A5"/>
    <w:rsid w:val="00EA746E"/>
    <w:rsid w:val="00EB56CC"/>
    <w:rsid w:val="00EB77B8"/>
    <w:rsid w:val="00EC1BDE"/>
    <w:rsid w:val="00EC32C0"/>
    <w:rsid w:val="00EC3493"/>
    <w:rsid w:val="00EC3787"/>
    <w:rsid w:val="00ED0195"/>
    <w:rsid w:val="00ED0AFF"/>
    <w:rsid w:val="00ED14CE"/>
    <w:rsid w:val="00ED1CA9"/>
    <w:rsid w:val="00ED67B4"/>
    <w:rsid w:val="00EE4F7B"/>
    <w:rsid w:val="00EE66EB"/>
    <w:rsid w:val="00EE709B"/>
    <w:rsid w:val="00EE7DCC"/>
    <w:rsid w:val="00EF0B7F"/>
    <w:rsid w:val="00EF6738"/>
    <w:rsid w:val="00EF7D17"/>
    <w:rsid w:val="00F01EC5"/>
    <w:rsid w:val="00F04429"/>
    <w:rsid w:val="00F05E0C"/>
    <w:rsid w:val="00F07D46"/>
    <w:rsid w:val="00F11D58"/>
    <w:rsid w:val="00F16008"/>
    <w:rsid w:val="00F20689"/>
    <w:rsid w:val="00F21DAA"/>
    <w:rsid w:val="00F21F02"/>
    <w:rsid w:val="00F25275"/>
    <w:rsid w:val="00F253A2"/>
    <w:rsid w:val="00F30FBA"/>
    <w:rsid w:val="00F3187C"/>
    <w:rsid w:val="00F330CD"/>
    <w:rsid w:val="00F33C20"/>
    <w:rsid w:val="00F37941"/>
    <w:rsid w:val="00F41729"/>
    <w:rsid w:val="00F41AAA"/>
    <w:rsid w:val="00F43117"/>
    <w:rsid w:val="00F43728"/>
    <w:rsid w:val="00F474E0"/>
    <w:rsid w:val="00F50E0D"/>
    <w:rsid w:val="00F514CE"/>
    <w:rsid w:val="00F53EE5"/>
    <w:rsid w:val="00F54A0B"/>
    <w:rsid w:val="00F55BDF"/>
    <w:rsid w:val="00F6209B"/>
    <w:rsid w:val="00F64381"/>
    <w:rsid w:val="00F72C4D"/>
    <w:rsid w:val="00F7406A"/>
    <w:rsid w:val="00F750B7"/>
    <w:rsid w:val="00F841C6"/>
    <w:rsid w:val="00F84F8C"/>
    <w:rsid w:val="00F9040F"/>
    <w:rsid w:val="00FA016A"/>
    <w:rsid w:val="00FA45D6"/>
    <w:rsid w:val="00FA45E9"/>
    <w:rsid w:val="00FA4AAB"/>
    <w:rsid w:val="00FA6E55"/>
    <w:rsid w:val="00FA6E75"/>
    <w:rsid w:val="00FC6ACB"/>
    <w:rsid w:val="00FC7F5D"/>
    <w:rsid w:val="00FD3B2D"/>
    <w:rsid w:val="00FD4A92"/>
    <w:rsid w:val="00FE2B37"/>
    <w:rsid w:val="00FF6A73"/>
    <w:rsid w:val="00FF7D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in Text" w:uiPriority="99"/>
    <w:lsdException w:name="HTML Preformatted"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98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81CF3"/>
    <w:rPr>
      <w:rFonts w:ascii="Tahoma" w:hAnsi="Tahoma" w:cs="Tahoma"/>
      <w:sz w:val="16"/>
      <w:szCs w:val="16"/>
    </w:rPr>
  </w:style>
  <w:style w:type="table" w:styleId="a5">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747910"/>
    <w:pPr>
      <w:tabs>
        <w:tab w:val="center" w:pos="4677"/>
        <w:tab w:val="right" w:pos="9355"/>
      </w:tabs>
    </w:pPr>
  </w:style>
  <w:style w:type="character" w:customStyle="1" w:styleId="a7">
    <w:name w:val="Верхний колонтитул Знак"/>
    <w:basedOn w:val="a0"/>
    <w:link w:val="a6"/>
    <w:rsid w:val="00747910"/>
    <w:rPr>
      <w:sz w:val="24"/>
      <w:szCs w:val="24"/>
    </w:rPr>
  </w:style>
  <w:style w:type="paragraph" w:styleId="a8">
    <w:name w:val="footer"/>
    <w:basedOn w:val="a"/>
    <w:link w:val="a9"/>
    <w:uiPriority w:val="99"/>
    <w:rsid w:val="00747910"/>
    <w:pPr>
      <w:tabs>
        <w:tab w:val="center" w:pos="4677"/>
        <w:tab w:val="right" w:pos="9355"/>
      </w:tabs>
    </w:pPr>
  </w:style>
  <w:style w:type="character" w:customStyle="1" w:styleId="a9">
    <w:name w:val="Нижний колонтитул Знак"/>
    <w:basedOn w:val="a0"/>
    <w:link w:val="a8"/>
    <w:uiPriority w:val="99"/>
    <w:rsid w:val="00747910"/>
    <w:rPr>
      <w:sz w:val="24"/>
      <w:szCs w:val="24"/>
    </w:rPr>
  </w:style>
  <w:style w:type="character" w:styleId="aa">
    <w:name w:val="Hyperlink"/>
    <w:basedOn w:val="a0"/>
    <w:rsid w:val="002D2926"/>
    <w:rPr>
      <w:color w:val="0000FF"/>
      <w:u w:val="single"/>
    </w:rPr>
  </w:style>
  <w:style w:type="character" w:customStyle="1" w:styleId="a4">
    <w:name w:val="Текст выноски Знак"/>
    <w:basedOn w:val="a0"/>
    <w:link w:val="a3"/>
    <w:uiPriority w:val="99"/>
    <w:semiHidden/>
    <w:rsid w:val="008506B8"/>
    <w:rPr>
      <w:rFonts w:ascii="Tahoma" w:hAnsi="Tahoma" w:cs="Tahoma"/>
      <w:sz w:val="16"/>
      <w:szCs w:val="16"/>
    </w:rPr>
  </w:style>
  <w:style w:type="paragraph" w:styleId="ab">
    <w:name w:val="Body Text Indent"/>
    <w:basedOn w:val="a"/>
    <w:link w:val="ac"/>
    <w:uiPriority w:val="99"/>
    <w:rsid w:val="008506B8"/>
    <w:pPr>
      <w:ind w:firstLine="567"/>
      <w:jc w:val="both"/>
    </w:pPr>
    <w:rPr>
      <w:szCs w:val="20"/>
      <w:lang w:eastAsia="zh-CN"/>
    </w:rPr>
  </w:style>
  <w:style w:type="character" w:customStyle="1" w:styleId="ac">
    <w:name w:val="Основной текст с отступом Знак"/>
    <w:basedOn w:val="a0"/>
    <w:link w:val="ab"/>
    <w:uiPriority w:val="99"/>
    <w:rsid w:val="008506B8"/>
    <w:rPr>
      <w:sz w:val="24"/>
      <w:lang w:eastAsia="zh-CN"/>
    </w:rPr>
  </w:style>
  <w:style w:type="paragraph" w:styleId="ad">
    <w:name w:val="Body Text"/>
    <w:basedOn w:val="a"/>
    <w:link w:val="1"/>
    <w:rsid w:val="008506B8"/>
    <w:pPr>
      <w:spacing w:after="120"/>
    </w:pPr>
  </w:style>
  <w:style w:type="character" w:customStyle="1" w:styleId="ae">
    <w:name w:val="Основной текст Знак"/>
    <w:basedOn w:val="a0"/>
    <w:link w:val="ad"/>
    <w:rsid w:val="008506B8"/>
    <w:rPr>
      <w:sz w:val="24"/>
      <w:szCs w:val="24"/>
    </w:rPr>
  </w:style>
  <w:style w:type="character" w:customStyle="1" w:styleId="FontStyle12">
    <w:name w:val="Font Style12"/>
    <w:basedOn w:val="a0"/>
    <w:uiPriority w:val="99"/>
    <w:rsid w:val="008506B8"/>
    <w:rPr>
      <w:rFonts w:ascii="Times New Roman" w:hAnsi="Times New Roman" w:cs="Times New Roman"/>
      <w:sz w:val="22"/>
      <w:szCs w:val="22"/>
    </w:rPr>
  </w:style>
  <w:style w:type="paragraph" w:styleId="af">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1, Знак Знак"/>
    <w:basedOn w:val="a"/>
    <w:link w:val="3"/>
    <w:uiPriority w:val="99"/>
    <w:rsid w:val="008506B8"/>
    <w:rPr>
      <w:rFonts w:ascii="Courier New" w:hAnsi="Courier New" w:cs="Courier New"/>
      <w:sz w:val="20"/>
      <w:szCs w:val="20"/>
    </w:rPr>
  </w:style>
  <w:style w:type="character" w:customStyle="1" w:styleId="af0">
    <w:name w:val="Текст Знак"/>
    <w:aliases w:val="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Знак Знак1"/>
    <w:basedOn w:val="a0"/>
    <w:link w:val="af"/>
    <w:uiPriority w:val="99"/>
    <w:rsid w:val="008506B8"/>
    <w:rPr>
      <w:rFonts w:ascii="Courier New" w:hAnsi="Courier New" w:cs="Courier New"/>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2,Знак Знак Знак Знак Знак1,Знак Знак1,Текст Знак2 Знак1,Текст Знак1 Знак Знак Знак1,Знак Знак Знак Знак Знак Знак1"/>
    <w:basedOn w:val="a0"/>
    <w:link w:val="af"/>
    <w:rsid w:val="008506B8"/>
    <w:rPr>
      <w:rFonts w:ascii="Courier New" w:hAnsi="Courier New" w:cs="Courier New"/>
    </w:rPr>
  </w:style>
  <w:style w:type="character" w:customStyle="1" w:styleId="2">
    <w:name w:val="Основной текст (2)_"/>
    <w:basedOn w:val="a0"/>
    <w:link w:val="21"/>
    <w:rsid w:val="008506B8"/>
    <w:rPr>
      <w:sz w:val="22"/>
      <w:szCs w:val="22"/>
      <w:shd w:val="clear" w:color="auto" w:fill="FFFFFF"/>
    </w:rPr>
  </w:style>
  <w:style w:type="paragraph" w:customStyle="1" w:styleId="21">
    <w:name w:val="Основной текст (2)1"/>
    <w:basedOn w:val="a"/>
    <w:link w:val="2"/>
    <w:uiPriority w:val="99"/>
    <w:rsid w:val="008506B8"/>
    <w:pPr>
      <w:widowControl w:val="0"/>
      <w:shd w:val="clear" w:color="auto" w:fill="FFFFFF"/>
      <w:spacing w:before="300" w:after="240" w:line="278" w:lineRule="exact"/>
    </w:pPr>
    <w:rPr>
      <w:sz w:val="22"/>
      <w:szCs w:val="22"/>
    </w:rPr>
  </w:style>
  <w:style w:type="character" w:customStyle="1" w:styleId="20">
    <w:name w:val="Основной текст (2)"/>
    <w:basedOn w:val="2"/>
    <w:uiPriority w:val="99"/>
    <w:rsid w:val="008506B8"/>
    <w:rPr>
      <w:rFonts w:ascii="Times New Roman" w:hAnsi="Times New Roman" w:cs="Times New Roman"/>
      <w:u w:val="single"/>
    </w:rPr>
  </w:style>
  <w:style w:type="character" w:customStyle="1" w:styleId="1">
    <w:name w:val="Основной текст Знак1"/>
    <w:basedOn w:val="a0"/>
    <w:link w:val="ad"/>
    <w:rsid w:val="008506B8"/>
    <w:rPr>
      <w:sz w:val="24"/>
      <w:szCs w:val="24"/>
    </w:rPr>
  </w:style>
  <w:style w:type="character" w:customStyle="1" w:styleId="af1">
    <w:name w:val="Основной текст + Полужирный"/>
    <w:basedOn w:val="1"/>
    <w:uiPriority w:val="99"/>
    <w:rsid w:val="008506B8"/>
    <w:rPr>
      <w:b/>
      <w:bCs/>
    </w:rPr>
  </w:style>
  <w:style w:type="character" w:customStyle="1" w:styleId="30">
    <w:name w:val="Основной текст (3)"/>
    <w:basedOn w:val="a0"/>
    <w:uiPriority w:val="99"/>
    <w:rsid w:val="008506B8"/>
    <w:rPr>
      <w:rFonts w:ascii="Times New Roman" w:hAnsi="Times New Roman" w:cs="Times New Roman"/>
      <w:b/>
      <w:bCs/>
      <w:sz w:val="20"/>
      <w:szCs w:val="20"/>
      <w:u w:val="single"/>
    </w:rPr>
  </w:style>
  <w:style w:type="character" w:customStyle="1" w:styleId="31">
    <w:name w:val="Основной текст (3)_"/>
    <w:basedOn w:val="a0"/>
    <w:link w:val="310"/>
    <w:uiPriority w:val="99"/>
    <w:rsid w:val="008506B8"/>
    <w:rPr>
      <w:i/>
      <w:iCs/>
      <w:sz w:val="22"/>
      <w:szCs w:val="22"/>
      <w:shd w:val="clear" w:color="auto" w:fill="FFFFFF"/>
    </w:rPr>
  </w:style>
  <w:style w:type="paragraph" w:customStyle="1" w:styleId="310">
    <w:name w:val="Основной текст (3)1"/>
    <w:basedOn w:val="a"/>
    <w:link w:val="31"/>
    <w:uiPriority w:val="99"/>
    <w:rsid w:val="008506B8"/>
    <w:pPr>
      <w:widowControl w:val="0"/>
      <w:shd w:val="clear" w:color="auto" w:fill="FFFFFF"/>
      <w:spacing w:before="180" w:after="180" w:line="250" w:lineRule="exact"/>
      <w:jc w:val="center"/>
    </w:pPr>
    <w:rPr>
      <w:i/>
      <w:iCs/>
      <w:sz w:val="22"/>
      <w:szCs w:val="22"/>
    </w:rPr>
  </w:style>
  <w:style w:type="character" w:customStyle="1" w:styleId="FontStyle11">
    <w:name w:val="Font Style11"/>
    <w:basedOn w:val="a0"/>
    <w:rsid w:val="00016C87"/>
    <w:rPr>
      <w:rFonts w:ascii="Times New Roman" w:hAnsi="Times New Roman" w:cs="Times New Roman"/>
      <w:sz w:val="22"/>
      <w:szCs w:val="22"/>
    </w:rPr>
  </w:style>
  <w:style w:type="paragraph" w:customStyle="1" w:styleId="Style1">
    <w:name w:val="Style1"/>
    <w:basedOn w:val="a"/>
    <w:rsid w:val="00016C87"/>
    <w:pPr>
      <w:widowControl w:val="0"/>
      <w:autoSpaceDE w:val="0"/>
      <w:autoSpaceDN w:val="0"/>
      <w:adjustRightInd w:val="0"/>
      <w:spacing w:line="283" w:lineRule="exact"/>
      <w:ind w:firstLine="653"/>
      <w:jc w:val="both"/>
    </w:pPr>
  </w:style>
  <w:style w:type="character" w:customStyle="1" w:styleId="FontStyle13">
    <w:name w:val="Font Style13"/>
    <w:basedOn w:val="a0"/>
    <w:rsid w:val="007C13BA"/>
    <w:rPr>
      <w:rFonts w:ascii="Times New Roman" w:hAnsi="Times New Roman" w:cs="Times New Roman"/>
      <w:spacing w:val="-10"/>
      <w:sz w:val="24"/>
      <w:szCs w:val="24"/>
    </w:rPr>
  </w:style>
  <w:style w:type="character" w:customStyle="1" w:styleId="FontStyle20">
    <w:name w:val="Font Style20"/>
    <w:basedOn w:val="a0"/>
    <w:rsid w:val="000B183C"/>
    <w:rPr>
      <w:rFonts w:ascii="Times New Roman" w:hAnsi="Times New Roman" w:cs="Times New Roman"/>
      <w:i/>
      <w:iCs/>
      <w:sz w:val="24"/>
      <w:szCs w:val="24"/>
    </w:rPr>
  </w:style>
  <w:style w:type="paragraph" w:customStyle="1" w:styleId="Style6">
    <w:name w:val="Style6"/>
    <w:basedOn w:val="a"/>
    <w:rsid w:val="000B183C"/>
    <w:pPr>
      <w:widowControl w:val="0"/>
      <w:autoSpaceDE w:val="0"/>
      <w:autoSpaceDN w:val="0"/>
      <w:adjustRightInd w:val="0"/>
    </w:pPr>
  </w:style>
  <w:style w:type="character" w:customStyle="1" w:styleId="FontStyle19">
    <w:name w:val="Font Style19"/>
    <w:basedOn w:val="a0"/>
    <w:rsid w:val="000B183C"/>
    <w:rPr>
      <w:rFonts w:ascii="Times New Roman" w:hAnsi="Times New Roman" w:cs="Times New Roman" w:hint="default"/>
      <w:i/>
      <w:iCs/>
      <w:sz w:val="24"/>
      <w:szCs w:val="24"/>
    </w:rPr>
  </w:style>
  <w:style w:type="character" w:customStyle="1" w:styleId="FontStyle26">
    <w:name w:val="Font Style26"/>
    <w:basedOn w:val="a0"/>
    <w:uiPriority w:val="99"/>
    <w:rsid w:val="000B183C"/>
    <w:rPr>
      <w:rFonts w:ascii="Times New Roman" w:hAnsi="Times New Roman" w:cs="Times New Roman"/>
      <w:sz w:val="22"/>
      <w:szCs w:val="22"/>
    </w:rPr>
  </w:style>
  <w:style w:type="character" w:customStyle="1" w:styleId="10">
    <w:name w:val="Основной текст + Полужирный1"/>
    <w:aliases w:val="Курсив"/>
    <w:basedOn w:val="1"/>
    <w:uiPriority w:val="99"/>
    <w:rsid w:val="000B183C"/>
    <w:rPr>
      <w:rFonts w:ascii="Times New Roman" w:hAnsi="Times New Roman" w:cs="Times New Roman"/>
      <w:b/>
      <w:bCs/>
      <w:i/>
      <w:iCs/>
      <w:sz w:val="21"/>
      <w:szCs w:val="21"/>
      <w:u w:val="none"/>
    </w:rPr>
  </w:style>
  <w:style w:type="paragraph" w:customStyle="1" w:styleId="Style12">
    <w:name w:val="Style12"/>
    <w:basedOn w:val="a"/>
    <w:rsid w:val="000B183C"/>
    <w:pPr>
      <w:widowControl w:val="0"/>
      <w:autoSpaceDE w:val="0"/>
      <w:autoSpaceDN w:val="0"/>
      <w:adjustRightInd w:val="0"/>
      <w:spacing w:line="275" w:lineRule="exact"/>
      <w:ind w:firstLine="746"/>
      <w:jc w:val="both"/>
    </w:pPr>
  </w:style>
  <w:style w:type="paragraph" w:customStyle="1" w:styleId="FR4">
    <w:name w:val="FR4"/>
    <w:rsid w:val="00BA1824"/>
    <w:pPr>
      <w:widowControl w:val="0"/>
      <w:autoSpaceDE w:val="0"/>
      <w:autoSpaceDN w:val="0"/>
      <w:adjustRightInd w:val="0"/>
      <w:spacing w:before="300" w:line="440" w:lineRule="auto"/>
      <w:ind w:right="600" w:firstLine="80"/>
    </w:pPr>
    <w:rPr>
      <w:rFonts w:ascii="Arial" w:hAnsi="Arial" w:cs="Arial"/>
      <w:b/>
      <w:bCs/>
    </w:rPr>
  </w:style>
  <w:style w:type="paragraph" w:styleId="af2">
    <w:name w:val="No Spacing"/>
    <w:qFormat/>
    <w:rsid w:val="00E10632"/>
    <w:rPr>
      <w:rFonts w:ascii="Calibri" w:eastAsia="Calibri" w:hAnsi="Calibri"/>
      <w:sz w:val="22"/>
      <w:szCs w:val="22"/>
      <w:lang w:eastAsia="en-US"/>
    </w:rPr>
  </w:style>
  <w:style w:type="character" w:customStyle="1" w:styleId="apple-converted-space">
    <w:name w:val="apple-converted-space"/>
    <w:basedOn w:val="a0"/>
    <w:rsid w:val="009C14C2"/>
  </w:style>
  <w:style w:type="paragraph" w:customStyle="1" w:styleId="221">
    <w:name w:val="Знак2 Знак Знак Знак Знак Знак Знак Знак Знак Знак Знак Знак2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9C14C2"/>
    <w:rPr>
      <w:rFonts w:ascii="Verdana" w:hAnsi="Verdana" w:cs="Verdana"/>
      <w:sz w:val="20"/>
      <w:szCs w:val="20"/>
      <w:lang w:val="en-US" w:eastAsia="en-US"/>
    </w:rPr>
  </w:style>
  <w:style w:type="character" w:customStyle="1" w:styleId="22">
    <w:name w:val="Основной текст (2) + Не полужирный"/>
    <w:basedOn w:val="2"/>
    <w:uiPriority w:val="99"/>
    <w:rsid w:val="00963928"/>
    <w:rPr>
      <w:rFonts w:ascii="Times New Roman" w:hAnsi="Times New Roman" w:cs="Times New Roman"/>
      <w:sz w:val="19"/>
      <w:szCs w:val="19"/>
      <w:u w:val="none"/>
    </w:rPr>
  </w:style>
  <w:style w:type="character" w:customStyle="1" w:styleId="af3">
    <w:name w:val="Основной текст_"/>
    <w:basedOn w:val="a0"/>
    <w:rsid w:val="00AB5832"/>
    <w:rPr>
      <w:rFonts w:ascii="Times New Roman" w:hAnsi="Times New Roman" w:cs="Times New Roman"/>
      <w:sz w:val="23"/>
      <w:szCs w:val="23"/>
      <w:u w:val="none"/>
    </w:rPr>
  </w:style>
  <w:style w:type="character" w:customStyle="1" w:styleId="11">
    <w:name w:val="Основной текст1"/>
    <w:basedOn w:val="af3"/>
    <w:rsid w:val="00DB1EAB"/>
    <w:rPr>
      <w:rFonts w:ascii="Sylfaen" w:eastAsia="Sylfaen" w:hAnsi="Sylfaen" w:cs="Sylfaen"/>
      <w:color w:val="000000"/>
      <w:spacing w:val="-10"/>
      <w:w w:val="100"/>
      <w:position w:val="0"/>
      <w:shd w:val="clear" w:color="auto" w:fill="FFFFFF"/>
      <w:lang w:val="ru-RU" w:eastAsia="ru-RU" w:bidi="ru-RU"/>
    </w:rPr>
  </w:style>
  <w:style w:type="paragraph" w:styleId="HTML">
    <w:name w:val="HTML Preformatted"/>
    <w:basedOn w:val="a"/>
    <w:link w:val="HTML0"/>
    <w:uiPriority w:val="99"/>
    <w:unhideWhenUsed/>
    <w:rsid w:val="00BE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E4A62"/>
    <w:rPr>
      <w:rFonts w:ascii="Courier New" w:hAnsi="Courier New" w:cs="Courier New"/>
    </w:rPr>
  </w:style>
  <w:style w:type="character" w:styleId="af4">
    <w:name w:val="Strong"/>
    <w:basedOn w:val="a0"/>
    <w:qFormat/>
    <w:rsid w:val="00401B86"/>
    <w:rPr>
      <w:b/>
      <w:bCs/>
    </w:rPr>
  </w:style>
  <w:style w:type="paragraph" w:customStyle="1" w:styleId="ConsPlusNormal">
    <w:name w:val="ConsPlusNormal"/>
    <w:rsid w:val="00483C4A"/>
    <w:pPr>
      <w:widowControl w:val="0"/>
      <w:autoSpaceDE w:val="0"/>
      <w:autoSpaceDN w:val="0"/>
      <w:adjustRightInd w:val="0"/>
    </w:pPr>
    <w:rPr>
      <w:rFonts w:ascii="Arial" w:hAnsi="Arial" w:cs="Arial"/>
    </w:rPr>
  </w:style>
  <w:style w:type="paragraph" w:styleId="af5">
    <w:name w:val="Normal (Web)"/>
    <w:basedOn w:val="a"/>
    <w:rsid w:val="00C563E4"/>
    <w:pPr>
      <w:spacing w:before="100" w:beforeAutospacing="1" w:after="100" w:afterAutospacing="1"/>
    </w:pPr>
  </w:style>
  <w:style w:type="paragraph" w:styleId="af6">
    <w:name w:val="List Paragraph"/>
    <w:basedOn w:val="a"/>
    <w:uiPriority w:val="34"/>
    <w:qFormat/>
    <w:rsid w:val="00D23902"/>
    <w:pPr>
      <w:spacing w:after="200" w:line="276" w:lineRule="auto"/>
      <w:ind w:left="720"/>
      <w:contextualSpacing/>
    </w:pPr>
    <w:rPr>
      <w:rFonts w:asciiTheme="minorHAnsi" w:eastAsiaTheme="minorEastAsia" w:hAnsiTheme="minorHAnsi" w:cstheme="minorBidi"/>
      <w:sz w:val="22"/>
      <w:szCs w:val="22"/>
    </w:rPr>
  </w:style>
  <w:style w:type="character" w:customStyle="1" w:styleId="MicrosoftSansSerif">
    <w:name w:val="Основной текст + Microsoft Sans Serif"/>
    <w:aliases w:val="10 pt,Полужирный1"/>
    <w:basedOn w:val="1"/>
    <w:uiPriority w:val="99"/>
    <w:rsid w:val="00AC5F70"/>
    <w:rPr>
      <w:rFonts w:ascii="Microsoft Sans Serif" w:hAnsi="Microsoft Sans Serif" w:cs="Microsoft Sans Serif"/>
      <w:b/>
      <w:bCs/>
      <w:sz w:val="20"/>
      <w:szCs w:val="20"/>
      <w:u w:val="none"/>
    </w:rPr>
  </w:style>
  <w:style w:type="character" w:customStyle="1" w:styleId="110">
    <w:name w:val="Основной текст + 11"/>
    <w:aliases w:val="5 pt1"/>
    <w:basedOn w:val="1"/>
    <w:uiPriority w:val="99"/>
    <w:rsid w:val="00AC5F70"/>
    <w:rPr>
      <w:rFonts w:ascii="Times New Roman" w:hAnsi="Times New Roman" w:cs="Times New Roman"/>
      <w:noProof/>
      <w:sz w:val="23"/>
      <w:szCs w:val="23"/>
      <w:u w:val="none"/>
    </w:rPr>
  </w:style>
  <w:style w:type="character" w:customStyle="1" w:styleId="5">
    <w:name w:val="Основной текст (5)_"/>
    <w:basedOn w:val="a0"/>
    <w:link w:val="50"/>
    <w:uiPriority w:val="99"/>
    <w:rsid w:val="00EA746E"/>
    <w:rPr>
      <w:rFonts w:ascii="Impact" w:hAnsi="Impact" w:cs="Impact"/>
      <w:noProof/>
      <w:sz w:val="18"/>
      <w:szCs w:val="18"/>
      <w:shd w:val="clear" w:color="auto" w:fill="FFFFFF"/>
    </w:rPr>
  </w:style>
  <w:style w:type="paragraph" w:customStyle="1" w:styleId="50">
    <w:name w:val="Основной текст (5)"/>
    <w:basedOn w:val="a"/>
    <w:link w:val="5"/>
    <w:uiPriority w:val="99"/>
    <w:rsid w:val="00EA746E"/>
    <w:pPr>
      <w:widowControl w:val="0"/>
      <w:shd w:val="clear" w:color="auto" w:fill="FFFFFF"/>
      <w:spacing w:line="413" w:lineRule="exact"/>
      <w:jc w:val="right"/>
    </w:pPr>
    <w:rPr>
      <w:rFonts w:ascii="Impact" w:hAnsi="Impact" w:cs="Impact"/>
      <w:noProof/>
      <w:sz w:val="18"/>
      <w:szCs w:val="18"/>
    </w:rPr>
  </w:style>
</w:styles>
</file>

<file path=word/webSettings.xml><?xml version="1.0" encoding="utf-8"?>
<w:webSettings xmlns:r="http://schemas.openxmlformats.org/officeDocument/2006/relationships" xmlns:w="http://schemas.openxmlformats.org/wordprocessingml/2006/main">
  <w:divs>
    <w:div w:id="79716850">
      <w:bodyDiv w:val="1"/>
      <w:marLeft w:val="0"/>
      <w:marRight w:val="0"/>
      <w:marTop w:val="0"/>
      <w:marBottom w:val="0"/>
      <w:divBdr>
        <w:top w:val="none" w:sz="0" w:space="0" w:color="auto"/>
        <w:left w:val="none" w:sz="0" w:space="0" w:color="auto"/>
        <w:bottom w:val="none" w:sz="0" w:space="0" w:color="auto"/>
        <w:right w:val="none" w:sz="0" w:space="0" w:color="auto"/>
      </w:divBdr>
    </w:div>
    <w:div w:id="484860714">
      <w:bodyDiv w:val="1"/>
      <w:marLeft w:val="0"/>
      <w:marRight w:val="0"/>
      <w:marTop w:val="0"/>
      <w:marBottom w:val="0"/>
      <w:divBdr>
        <w:top w:val="none" w:sz="0" w:space="0" w:color="auto"/>
        <w:left w:val="none" w:sz="0" w:space="0" w:color="auto"/>
        <w:bottom w:val="none" w:sz="0" w:space="0" w:color="auto"/>
        <w:right w:val="none" w:sz="0" w:space="0" w:color="auto"/>
      </w:divBdr>
    </w:div>
    <w:div w:id="541288584">
      <w:bodyDiv w:val="1"/>
      <w:marLeft w:val="0"/>
      <w:marRight w:val="0"/>
      <w:marTop w:val="0"/>
      <w:marBottom w:val="0"/>
      <w:divBdr>
        <w:top w:val="none" w:sz="0" w:space="0" w:color="auto"/>
        <w:left w:val="none" w:sz="0" w:space="0" w:color="auto"/>
        <w:bottom w:val="none" w:sz="0" w:space="0" w:color="auto"/>
        <w:right w:val="none" w:sz="0" w:space="0" w:color="auto"/>
      </w:divBdr>
    </w:div>
    <w:div w:id="712846179">
      <w:bodyDiv w:val="1"/>
      <w:marLeft w:val="0"/>
      <w:marRight w:val="0"/>
      <w:marTop w:val="0"/>
      <w:marBottom w:val="0"/>
      <w:divBdr>
        <w:top w:val="none" w:sz="0" w:space="0" w:color="auto"/>
        <w:left w:val="none" w:sz="0" w:space="0" w:color="auto"/>
        <w:bottom w:val="none" w:sz="0" w:space="0" w:color="auto"/>
        <w:right w:val="none" w:sz="0" w:space="0" w:color="auto"/>
      </w:divBdr>
    </w:div>
    <w:div w:id="803306152">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15657060">
      <w:bodyDiv w:val="1"/>
      <w:marLeft w:val="0"/>
      <w:marRight w:val="0"/>
      <w:marTop w:val="0"/>
      <w:marBottom w:val="0"/>
      <w:divBdr>
        <w:top w:val="none" w:sz="0" w:space="0" w:color="auto"/>
        <w:left w:val="none" w:sz="0" w:space="0" w:color="auto"/>
        <w:bottom w:val="none" w:sz="0" w:space="0" w:color="auto"/>
        <w:right w:val="none" w:sz="0" w:space="0" w:color="auto"/>
      </w:divBdr>
    </w:div>
    <w:div w:id="1276866175">
      <w:bodyDiv w:val="1"/>
      <w:marLeft w:val="0"/>
      <w:marRight w:val="0"/>
      <w:marTop w:val="0"/>
      <w:marBottom w:val="0"/>
      <w:divBdr>
        <w:top w:val="none" w:sz="0" w:space="0" w:color="auto"/>
        <w:left w:val="none" w:sz="0" w:space="0" w:color="auto"/>
        <w:bottom w:val="none" w:sz="0" w:space="0" w:color="auto"/>
        <w:right w:val="none" w:sz="0" w:space="0" w:color="auto"/>
      </w:divBdr>
    </w:div>
    <w:div w:id="1519928693">
      <w:bodyDiv w:val="1"/>
      <w:marLeft w:val="0"/>
      <w:marRight w:val="0"/>
      <w:marTop w:val="0"/>
      <w:marBottom w:val="0"/>
      <w:divBdr>
        <w:top w:val="none" w:sz="0" w:space="0" w:color="auto"/>
        <w:left w:val="none" w:sz="0" w:space="0" w:color="auto"/>
        <w:bottom w:val="none" w:sz="0" w:space="0" w:color="auto"/>
        <w:right w:val="none" w:sz="0" w:space="0" w:color="auto"/>
      </w:divBdr>
      <w:divsChild>
        <w:div w:id="788160631">
          <w:marLeft w:val="0"/>
          <w:marRight w:val="0"/>
          <w:marTop w:val="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782647821">
      <w:bodyDiv w:val="1"/>
      <w:marLeft w:val="0"/>
      <w:marRight w:val="0"/>
      <w:marTop w:val="0"/>
      <w:marBottom w:val="0"/>
      <w:divBdr>
        <w:top w:val="none" w:sz="0" w:space="0" w:color="auto"/>
        <w:left w:val="none" w:sz="0" w:space="0" w:color="auto"/>
        <w:bottom w:val="none" w:sz="0" w:space="0" w:color="auto"/>
        <w:right w:val="none" w:sz="0" w:space="0" w:color="auto"/>
      </w:divBdr>
      <w:divsChild>
        <w:div w:id="2089302349">
          <w:marLeft w:val="0"/>
          <w:marRight w:val="0"/>
          <w:marTop w:val="0"/>
          <w:marBottom w:val="0"/>
          <w:divBdr>
            <w:top w:val="none" w:sz="0" w:space="0" w:color="auto"/>
            <w:left w:val="none" w:sz="0" w:space="0" w:color="auto"/>
            <w:bottom w:val="none" w:sz="0" w:space="0" w:color="auto"/>
            <w:right w:val="none" w:sz="0" w:space="0" w:color="auto"/>
          </w:divBdr>
        </w:div>
      </w:divsChild>
    </w:div>
    <w:div w:id="1845709077">
      <w:bodyDiv w:val="1"/>
      <w:marLeft w:val="0"/>
      <w:marRight w:val="0"/>
      <w:marTop w:val="0"/>
      <w:marBottom w:val="0"/>
      <w:divBdr>
        <w:top w:val="none" w:sz="0" w:space="0" w:color="auto"/>
        <w:left w:val="none" w:sz="0" w:space="0" w:color="auto"/>
        <w:bottom w:val="none" w:sz="0" w:space="0" w:color="auto"/>
        <w:right w:val="none" w:sz="0" w:space="0" w:color="auto"/>
      </w:divBdr>
      <w:divsChild>
        <w:div w:id="1153064192">
          <w:marLeft w:val="0"/>
          <w:marRight w:val="0"/>
          <w:marTop w:val="0"/>
          <w:marBottom w:val="0"/>
          <w:divBdr>
            <w:top w:val="none" w:sz="0" w:space="0" w:color="auto"/>
            <w:left w:val="none" w:sz="0" w:space="0" w:color="auto"/>
            <w:bottom w:val="none" w:sz="0" w:space="0" w:color="auto"/>
            <w:right w:val="none" w:sz="0" w:space="0" w:color="auto"/>
          </w:divBdr>
        </w:div>
      </w:divsChild>
    </w:div>
    <w:div w:id="203649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64C25-2E87-4CE3-8F00-26E5AFFFB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2729</TotalTime>
  <Pages>5</Pages>
  <Words>2294</Words>
  <Characters>16153</Characters>
  <Application>Microsoft Office Word</Application>
  <DocSecurity>0</DocSecurity>
  <Lines>134</Lines>
  <Paragraphs>36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18411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subject/>
  <dc:creator>user</dc:creator>
  <cp:keywords/>
  <dc:description/>
  <cp:lastModifiedBy>Денис А. Абрамович</cp:lastModifiedBy>
  <cp:revision>197</cp:revision>
  <cp:lastPrinted>2017-07-27T08:16:00Z</cp:lastPrinted>
  <dcterms:created xsi:type="dcterms:W3CDTF">2014-03-18T15:20:00Z</dcterms:created>
  <dcterms:modified xsi:type="dcterms:W3CDTF">2017-12-26T08:23:00Z</dcterms:modified>
</cp:coreProperties>
</file>