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020D3">
      <w:pPr>
        <w:tabs>
          <w:tab w:val="left" w:pos="1879"/>
          <w:tab w:val="left" w:pos="2827"/>
          <w:tab w:val="left" w:pos="4074"/>
          <w:tab w:val="left" w:pos="7499"/>
        </w:tabs>
        <w:jc w:val="both"/>
      </w:pPr>
      <w:r w:rsidRPr="00D8319E">
        <w:t xml:space="preserve">       </w:t>
      </w:r>
      <w:r w:rsidR="0032235C">
        <w:rPr>
          <w:lang w:val="en-US"/>
        </w:rPr>
        <w:t xml:space="preserve"> </w:t>
      </w:r>
      <w:r w:rsidR="00F17D82">
        <w:t>1</w:t>
      </w:r>
      <w:r w:rsidR="0032235C" w:rsidRPr="00B31F1B">
        <w:t>8</w:t>
      </w:r>
      <w:r w:rsidR="00310422" w:rsidRPr="00F64E02">
        <w:t xml:space="preserve"> </w:t>
      </w:r>
      <w:r w:rsidR="007D1AB2" w:rsidRPr="00F64E02">
        <w:t xml:space="preserve">       </w:t>
      </w:r>
      <w:r w:rsidR="00F17D82">
        <w:t xml:space="preserve"> </w:t>
      </w:r>
      <w:r w:rsidR="007D1AB2" w:rsidRPr="00F64E02">
        <w:t xml:space="preserve">  </w:t>
      </w:r>
      <w:r w:rsidR="001871B1" w:rsidRPr="00F64E02">
        <w:t xml:space="preserve"> </w:t>
      </w:r>
      <w:r w:rsidR="00396A7B">
        <w:t xml:space="preserve">  </w:t>
      </w:r>
      <w:r w:rsidR="00F17D82">
        <w:t>я</w:t>
      </w:r>
      <w:r w:rsidR="00002DC4">
        <w:t>нваря</w:t>
      </w:r>
      <w:r w:rsidR="00F17D82">
        <w:t xml:space="preserve">               </w:t>
      </w:r>
      <w:r w:rsidR="00A9688E">
        <w:t>1</w:t>
      </w:r>
      <w:r w:rsidR="0032235C" w:rsidRPr="00B31F1B">
        <w:t>8</w:t>
      </w:r>
      <w:r w:rsidR="007D1AB2" w:rsidRPr="00F64E02">
        <w:t xml:space="preserve">                                                                </w:t>
      </w:r>
      <w:r w:rsidR="00396A7B">
        <w:t xml:space="preserve"> </w:t>
      </w:r>
      <w:r w:rsidR="0067301F">
        <w:t xml:space="preserve"> </w:t>
      </w:r>
      <w:r w:rsidR="00396A7B">
        <w:t xml:space="preserve"> </w:t>
      </w:r>
      <w:r w:rsidR="00002DC4">
        <w:t>1</w:t>
      </w:r>
      <w:r w:rsidR="0032235C" w:rsidRPr="00B31F1B">
        <w:t>91</w:t>
      </w:r>
      <w:r w:rsidR="007D1AB2" w:rsidRPr="00F64E02">
        <w:t>/1</w:t>
      </w:r>
      <w:r w:rsidR="0032235C" w:rsidRPr="00B31F1B">
        <w:t>7</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830F1" w:rsidP="007D1AB2">
      <w:r>
        <w:t xml:space="preserve">                                                                                                                                     </w:t>
      </w:r>
    </w:p>
    <w:p w:rsidR="009830F1" w:rsidRDefault="009830F1" w:rsidP="009E0A16">
      <w:pPr>
        <w:autoSpaceDE w:val="0"/>
        <w:autoSpaceDN w:val="0"/>
        <w:adjustRightInd w:val="0"/>
        <w:ind w:firstLine="567"/>
        <w:jc w:val="both"/>
      </w:pPr>
    </w:p>
    <w:p w:rsidR="0032235C" w:rsidRDefault="00396A7B" w:rsidP="004F5768">
      <w:pPr>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w:t>
      </w:r>
      <w:r w:rsidR="00F17D82" w:rsidRPr="0090180D">
        <w:t>кассационн</w:t>
      </w:r>
      <w:r w:rsidR="00F17D82">
        <w:t>ую</w:t>
      </w:r>
      <w:r w:rsidR="00F17D82" w:rsidRPr="0090180D">
        <w:t xml:space="preserve"> жалоб</w:t>
      </w:r>
      <w:r w:rsidR="00F17D82">
        <w:t>у</w:t>
      </w:r>
      <w:r w:rsidR="00F17D82" w:rsidRPr="00FC5D5D">
        <w:t xml:space="preserve"> </w:t>
      </w:r>
      <w:r w:rsidR="0032235C">
        <w:t>Государственного таможенного комитета Приднестровской Молдавской Республики (г.</w:t>
      </w:r>
      <w:r w:rsidR="0032235C" w:rsidRPr="00173AA4">
        <w:t>Тирасполь, ул. Украинская, д. 15 «а»</w:t>
      </w:r>
      <w:r w:rsidR="0032235C">
        <w:t xml:space="preserve">) на решение арбитражного суда </w:t>
      </w:r>
      <w:r w:rsidR="0032235C" w:rsidRPr="00060921">
        <w:t>от</w:t>
      </w:r>
      <w:r w:rsidR="0032235C" w:rsidRPr="002E2374">
        <w:t xml:space="preserve"> </w:t>
      </w:r>
      <w:r w:rsidR="0032235C">
        <w:t>20 ноября 2017</w:t>
      </w:r>
      <w:r w:rsidR="0032235C" w:rsidRPr="002E2374">
        <w:t xml:space="preserve"> года </w:t>
      </w:r>
      <w:r w:rsidR="0032235C" w:rsidRPr="00060921">
        <w:t xml:space="preserve">по делу </w:t>
      </w:r>
      <w:r w:rsidR="0032235C" w:rsidRPr="002E2374">
        <w:t>№</w:t>
      </w:r>
      <w:r w:rsidR="0032235C">
        <w:t xml:space="preserve"> 731</w:t>
      </w:r>
      <w:r w:rsidR="0032235C" w:rsidRPr="002E2374">
        <w:t>/1</w:t>
      </w:r>
      <w:r w:rsidR="0032235C">
        <w:t>7</w:t>
      </w:r>
      <w:r w:rsidR="0032235C" w:rsidRPr="002E2374">
        <w:t>-</w:t>
      </w:r>
      <w:r w:rsidR="0032235C">
        <w:t>03 (судья: Костяновский Е.А.),</w:t>
      </w:r>
      <w:r w:rsidR="0032235C" w:rsidRPr="002E2374">
        <w:t xml:space="preserve"> возбужденному </w:t>
      </w:r>
      <w:r w:rsidR="0032235C" w:rsidRPr="00173AA4">
        <w:t xml:space="preserve">по заявлению </w:t>
      </w:r>
      <w:r w:rsidR="0032235C">
        <w:t xml:space="preserve">общества с ограниченной ответственностью </w:t>
      </w:r>
      <w:r w:rsidR="0032235C" w:rsidRPr="00173AA4">
        <w:t xml:space="preserve">«Ауреола-1» </w:t>
      </w:r>
      <w:r w:rsidR="0032235C">
        <w:t>(</w:t>
      </w:r>
      <w:r w:rsidR="0032235C" w:rsidRPr="00173AA4">
        <w:t>г.Тирасполь, ул.25 Октября, д.92</w:t>
      </w:r>
      <w:r w:rsidR="0032235C">
        <w:t>)</w:t>
      </w:r>
      <w:r w:rsidR="0032235C" w:rsidRPr="00173AA4">
        <w:t xml:space="preserve"> о признании незаконным </w:t>
      </w:r>
      <w:r w:rsidR="0032235C">
        <w:t>р</w:t>
      </w:r>
      <w:r w:rsidR="0032235C" w:rsidRPr="00173AA4">
        <w:t xml:space="preserve">ешения </w:t>
      </w:r>
      <w:r w:rsidR="0032235C">
        <w:t>государственного органа -</w:t>
      </w:r>
      <w:r w:rsidR="0032235C" w:rsidRPr="001C0368">
        <w:t xml:space="preserve"> </w:t>
      </w:r>
      <w:r w:rsidR="0032235C">
        <w:t>Государственного таможенного комитета Приднестровской Молдавской Республики</w:t>
      </w:r>
      <w:r w:rsidR="0032235C" w:rsidRPr="00F87975">
        <w:t>,</w:t>
      </w:r>
      <w:r w:rsidR="0032235C">
        <w:t xml:space="preserve"> </w:t>
      </w:r>
      <w:r w:rsidR="0032235C" w:rsidRPr="0090180D">
        <w:t xml:space="preserve">при участии </w:t>
      </w:r>
      <w:r w:rsidR="0032235C">
        <w:t>представителя лица, обратившегося с заявлением об оспаривании решения, Кирлан Л.В. (доверенность от 16 октября 201</w:t>
      </w:r>
      <w:r w:rsidR="000609CD">
        <w:t>7</w:t>
      </w:r>
      <w:r w:rsidR="0032235C">
        <w:t xml:space="preserve"> г</w:t>
      </w:r>
      <w:r w:rsidR="00F370C5">
        <w:t>ода</w:t>
      </w:r>
      <w:r w:rsidR="0032235C">
        <w:t xml:space="preserve">) и представителя </w:t>
      </w:r>
      <w:r w:rsidR="00D328A0">
        <w:t xml:space="preserve">таможенного органа Киреева </w:t>
      </w:r>
      <w:r w:rsidR="00F370C5">
        <w:t>А.И.</w:t>
      </w:r>
      <w:r w:rsidR="0032235C">
        <w:t xml:space="preserve"> (доверенность № </w:t>
      </w:r>
      <w:r w:rsidR="00F370C5">
        <w:t>190</w:t>
      </w:r>
      <w:r w:rsidR="0032235C">
        <w:t xml:space="preserve"> от </w:t>
      </w:r>
      <w:r w:rsidR="00F370C5">
        <w:t>24</w:t>
      </w:r>
      <w:r w:rsidR="0032235C">
        <w:t xml:space="preserve"> </w:t>
      </w:r>
      <w:r w:rsidR="00F370C5">
        <w:t xml:space="preserve">августа </w:t>
      </w:r>
      <w:r w:rsidR="0032235C">
        <w:t>201</w:t>
      </w:r>
      <w:r w:rsidR="00F370C5">
        <w:t>7</w:t>
      </w:r>
      <w:r w:rsidR="0032235C">
        <w:t xml:space="preserve"> г</w:t>
      </w:r>
      <w:r w:rsidR="00F370C5">
        <w:t>ода</w:t>
      </w:r>
      <w:r w:rsidR="0032235C">
        <w:t>)</w:t>
      </w:r>
      <w:r w:rsidR="002425F6">
        <w:t>,</w:t>
      </w:r>
    </w:p>
    <w:p w:rsidR="0032235C" w:rsidRDefault="0032235C" w:rsidP="004F5768">
      <w:pPr>
        <w:tabs>
          <w:tab w:val="left" w:pos="7275"/>
        </w:tabs>
        <w:ind w:firstLine="567"/>
        <w:jc w:val="both"/>
      </w:pPr>
    </w:p>
    <w:p w:rsidR="0032235C" w:rsidRPr="006C4206" w:rsidRDefault="0032235C" w:rsidP="004F5768">
      <w:pPr>
        <w:ind w:firstLine="567"/>
        <w:rPr>
          <w:b/>
          <w:i/>
        </w:rPr>
      </w:pPr>
      <w:r w:rsidRPr="0049013F">
        <w:rPr>
          <w:b/>
        </w:rPr>
        <w:t>УСТАНОВИЛ:</w:t>
      </w:r>
    </w:p>
    <w:p w:rsidR="0032235C" w:rsidRDefault="0032235C" w:rsidP="004F5768">
      <w:pPr>
        <w:ind w:firstLine="567"/>
        <w:jc w:val="both"/>
      </w:pPr>
      <w:r>
        <w:t>Общество с ограниченной ответственностью «</w:t>
      </w:r>
      <w:r w:rsidRPr="00173AA4">
        <w:t>Ауреола-1</w:t>
      </w:r>
      <w:r>
        <w:t xml:space="preserve">» </w:t>
      </w:r>
      <w:r w:rsidRPr="005C1A9C">
        <w:t xml:space="preserve">(далее – заявитель, </w:t>
      </w:r>
      <w:r>
        <w:t>ООО «</w:t>
      </w:r>
      <w:r w:rsidRPr="00173AA4">
        <w:t>Ауреола-1</w:t>
      </w:r>
      <w:r>
        <w:t>»</w:t>
      </w:r>
      <w:r w:rsidRPr="005C1A9C">
        <w:t>)</w:t>
      </w:r>
      <w:r>
        <w:t xml:space="preserve"> обратилось </w:t>
      </w:r>
      <w:r w:rsidRPr="005C1A9C">
        <w:t xml:space="preserve">в </w:t>
      </w:r>
      <w:r>
        <w:t>А</w:t>
      </w:r>
      <w:r w:rsidRPr="00011F8E">
        <w:t xml:space="preserve">рбитражный суд </w:t>
      </w:r>
      <w:r>
        <w:t>Приднестровской Молдавской Республики (далее – Арбитражный суд ПМР, арбитражный суд, суд)</w:t>
      </w:r>
      <w:r w:rsidRPr="00F87975">
        <w:t xml:space="preserve"> </w:t>
      </w:r>
      <w:r w:rsidRPr="005C1A9C">
        <w:t xml:space="preserve">с заявлением о признании </w:t>
      </w:r>
      <w:r>
        <w:t xml:space="preserve">незаконным решения Государственного таможенного комитета Приднестровской Молдавской Республики </w:t>
      </w:r>
      <w:r w:rsidRPr="009872B8">
        <w:t>от 25</w:t>
      </w:r>
      <w:r>
        <w:t xml:space="preserve"> июля </w:t>
      </w:r>
      <w:r w:rsidRPr="009872B8">
        <w:t>2017 г</w:t>
      </w:r>
      <w:r>
        <w:t>ода</w:t>
      </w:r>
      <w:r w:rsidRPr="009872B8">
        <w:t xml:space="preserve"> об отказе в возврате излишне уплаченной пошлины</w:t>
      </w:r>
      <w:r>
        <w:t xml:space="preserve">. </w:t>
      </w:r>
    </w:p>
    <w:p w:rsidR="0032235C" w:rsidRPr="0022220B" w:rsidRDefault="0032235C" w:rsidP="004F5768">
      <w:pPr>
        <w:ind w:firstLine="567"/>
        <w:jc w:val="both"/>
      </w:pPr>
      <w:r>
        <w:t xml:space="preserve">Решением </w:t>
      </w:r>
      <w:r w:rsidRPr="00060921">
        <w:t>от</w:t>
      </w:r>
      <w:r>
        <w:t xml:space="preserve"> 20 ноября 2017</w:t>
      </w:r>
      <w:r w:rsidRPr="002E2374">
        <w:t xml:space="preserve"> года </w:t>
      </w:r>
      <w:r w:rsidRPr="00060921">
        <w:t xml:space="preserve">по делу </w:t>
      </w:r>
      <w:r w:rsidRPr="002E2374">
        <w:t>№</w:t>
      </w:r>
      <w:r>
        <w:t xml:space="preserve"> 731</w:t>
      </w:r>
      <w:r w:rsidRPr="002E2374">
        <w:t>/1</w:t>
      </w:r>
      <w:r>
        <w:t>7</w:t>
      </w:r>
      <w:r w:rsidRPr="002E2374">
        <w:t>-</w:t>
      </w:r>
      <w:r>
        <w:t>03 суд требования</w:t>
      </w:r>
      <w:r w:rsidRPr="00F6682A">
        <w:t xml:space="preserve"> </w:t>
      </w:r>
      <w:r w:rsidRPr="0022220B">
        <w:t>О</w:t>
      </w:r>
      <w:r>
        <w:t>ОО «</w:t>
      </w:r>
      <w:r w:rsidRPr="00173AA4">
        <w:t>Ауреола-</w:t>
      </w:r>
      <w:r>
        <w:t>1» у</w:t>
      </w:r>
      <w:r w:rsidRPr="0022220B">
        <w:t>довлетвори</w:t>
      </w:r>
      <w:r>
        <w:t xml:space="preserve">л, </w:t>
      </w:r>
      <w:r w:rsidRPr="0022220B">
        <w:t>призна</w:t>
      </w:r>
      <w:r>
        <w:t>в</w:t>
      </w:r>
      <w:r w:rsidRPr="0022220B">
        <w:t xml:space="preserve"> </w:t>
      </w:r>
      <w:r>
        <w:t>незаконным решение ответчика – письмо Государственного таможенного комитета Приднестровской Молдавской Республики от 25.07.2017 г. № 07-04/2663 об отказе в возврате излишне уплаченной таможенной пошлины как несоответствующ</w:t>
      </w:r>
      <w:r w:rsidR="00F370C5">
        <w:t>е</w:t>
      </w:r>
      <w:r>
        <w:t>е Закону ПМ</w:t>
      </w:r>
      <w:r w:rsidR="00F370C5">
        <w:t>Р</w:t>
      </w:r>
      <w:r>
        <w:t xml:space="preserve"> «Об актах законодательства Приднестровской Молдавской Республики», Постановлению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w:t>
      </w:r>
      <w:r w:rsidR="00F370C5">
        <w:t>е</w:t>
      </w:r>
      <w:r>
        <w:t>, применяемой при осуществлении внешнеэкономической деятельности, и Пояснени</w:t>
      </w:r>
      <w:r w:rsidR="00F370C5">
        <w:t>й</w:t>
      </w:r>
      <w:r>
        <w:t xml:space="preserve"> к Товарной номенклатур</w:t>
      </w:r>
      <w:r w:rsidR="00F370C5">
        <w:t>е</w:t>
      </w:r>
      <w:r>
        <w:t xml:space="preserve"> внешнеэкономической деятельности», и обязав ответчика вернуть ООО «Ауреола-1» сумму излишне уплаченной таможенной пошлины в размере 12 430,38 руб.. </w:t>
      </w:r>
    </w:p>
    <w:p w:rsidR="0032235C" w:rsidRDefault="0032235C" w:rsidP="004F5768">
      <w:pPr>
        <w:ind w:firstLine="567"/>
        <w:jc w:val="both"/>
      </w:pPr>
      <w:r>
        <w:t>Государственный таможенный комитет Приднестровской Молдавской Республики (далее -  ГТК ПМР, таможенный орган)</w:t>
      </w:r>
      <w:r w:rsidRPr="00393C5F">
        <w:t xml:space="preserve">, не согласившись с принятым решением, </w:t>
      </w:r>
      <w:r>
        <w:t>11</w:t>
      </w:r>
      <w:r w:rsidRPr="00393C5F">
        <w:t xml:space="preserve"> </w:t>
      </w:r>
      <w:r>
        <w:t xml:space="preserve">декабря 2017 года направил </w:t>
      </w:r>
      <w:r w:rsidRPr="006501F7">
        <w:t>в арбитражный суд кассационн</w:t>
      </w:r>
      <w:r>
        <w:t xml:space="preserve">ую </w:t>
      </w:r>
      <w:r w:rsidRPr="006501F7">
        <w:t>жалоб</w:t>
      </w:r>
      <w:r>
        <w:t xml:space="preserve">у, в которой </w:t>
      </w:r>
      <w:r w:rsidRPr="006501F7">
        <w:t xml:space="preserve"> </w:t>
      </w:r>
      <w:r>
        <w:t xml:space="preserve">просит </w:t>
      </w:r>
      <w:r w:rsidRPr="00060921">
        <w:t>ре</w:t>
      </w:r>
      <w:r>
        <w:t>ш</w:t>
      </w:r>
      <w:r w:rsidRPr="00060921">
        <w:t xml:space="preserve">ение </w:t>
      </w:r>
      <w:r>
        <w:t>а</w:t>
      </w:r>
      <w:r w:rsidRPr="00060921">
        <w:t>рбитражного суда от</w:t>
      </w:r>
      <w:r>
        <w:t xml:space="preserve"> 20 ноября 2017</w:t>
      </w:r>
      <w:r w:rsidRPr="002E2374">
        <w:t xml:space="preserve"> года </w:t>
      </w:r>
      <w:r w:rsidRPr="00060921">
        <w:t xml:space="preserve">по делу </w:t>
      </w:r>
      <w:r w:rsidRPr="002E2374">
        <w:t>№</w:t>
      </w:r>
      <w:r>
        <w:t xml:space="preserve"> 731</w:t>
      </w:r>
      <w:r w:rsidRPr="002E2374">
        <w:t>/1</w:t>
      </w:r>
      <w:r>
        <w:t>7</w:t>
      </w:r>
      <w:r w:rsidRPr="002E2374">
        <w:t>-</w:t>
      </w:r>
      <w:r>
        <w:t xml:space="preserve">03 </w:t>
      </w:r>
      <w:r w:rsidRPr="002E2374">
        <w:t xml:space="preserve"> </w:t>
      </w:r>
      <w:r>
        <w:t>отменить и передать дело на новое рассмотрение.</w:t>
      </w:r>
    </w:p>
    <w:p w:rsidR="00F17D82" w:rsidRDefault="00C76D1B" w:rsidP="004F5768">
      <w:pPr>
        <w:tabs>
          <w:tab w:val="left" w:pos="993"/>
        </w:tabs>
        <w:ind w:firstLine="567"/>
        <w:jc w:val="both"/>
      </w:pPr>
      <w:r>
        <w:lastRenderedPageBreak/>
        <w:t>2</w:t>
      </w:r>
      <w:r w:rsidR="00F370C5">
        <w:t>5</w:t>
      </w:r>
      <w:r w:rsidR="00F17D82">
        <w:t xml:space="preserve"> </w:t>
      </w:r>
      <w:r>
        <w:t xml:space="preserve">декабря </w:t>
      </w:r>
      <w:r w:rsidR="00F17D82">
        <w:t>201</w:t>
      </w:r>
      <w:r w:rsidR="00F370C5">
        <w:t>7</w:t>
      </w:r>
      <w:r w:rsidR="00F17D82">
        <w:t xml:space="preserve"> года суд кассационной инстанции Арбитражного суда ПМР</w:t>
      </w:r>
      <w:r w:rsidR="00F370C5">
        <w:t xml:space="preserve">, </w:t>
      </w:r>
      <w:r w:rsidR="00E111FA">
        <w:t xml:space="preserve">принимая во внимание </w:t>
      </w:r>
      <w:r w:rsidR="00E111FA" w:rsidRPr="008318BD">
        <w:t xml:space="preserve">устранение </w:t>
      </w:r>
      <w:r w:rsidR="00E111FA">
        <w:t>таможенным органом нарушения требования части 2 пункта 3  статьи 141 Арбитражного процессуального кодекса Приднестровской Молдавской Республики (далее - АПК ПМР) в срок</w:t>
      </w:r>
      <w:r w:rsidR="00E111FA" w:rsidRPr="008318BD">
        <w:t xml:space="preserve">, указанный в определении суда об оставлении кассационной жалобы без движения от </w:t>
      </w:r>
      <w:r w:rsidR="00E111FA">
        <w:t xml:space="preserve">18 декабря </w:t>
      </w:r>
      <w:r w:rsidR="00E111FA" w:rsidRPr="008318BD">
        <w:t>201</w:t>
      </w:r>
      <w:r w:rsidR="00E111FA">
        <w:t>7</w:t>
      </w:r>
      <w:r w:rsidR="00E111FA" w:rsidRPr="008318BD">
        <w:t xml:space="preserve"> г</w:t>
      </w:r>
      <w:r w:rsidR="00E111FA">
        <w:t>ода, принял</w:t>
      </w:r>
      <w:r w:rsidR="00E111FA" w:rsidRPr="009264B2">
        <w:t xml:space="preserve"> </w:t>
      </w:r>
      <w:r w:rsidR="00E111FA">
        <w:t xml:space="preserve">таковую </w:t>
      </w:r>
      <w:r w:rsidR="00E111FA" w:rsidRPr="0090180D">
        <w:t>к производству кассационной инстанции Арбитражного суда ПМР</w:t>
      </w:r>
      <w:r w:rsidR="00E111FA">
        <w:t xml:space="preserve"> и</w:t>
      </w:r>
      <w:r w:rsidR="00E111FA" w:rsidRPr="0090180D">
        <w:t xml:space="preserve"> назнач</w:t>
      </w:r>
      <w:r w:rsidR="00E111FA">
        <w:t xml:space="preserve">ил дело </w:t>
      </w:r>
      <w:r w:rsidR="00E111FA" w:rsidRPr="0090180D">
        <w:t xml:space="preserve">к судебному разбирательству на </w:t>
      </w:r>
      <w:r w:rsidR="00E111FA">
        <w:t xml:space="preserve">18 января </w:t>
      </w:r>
      <w:r w:rsidR="00E111FA" w:rsidRPr="0090180D">
        <w:t>201</w:t>
      </w:r>
      <w:r w:rsidR="00E111FA">
        <w:t>8</w:t>
      </w:r>
      <w:r w:rsidR="00E111FA" w:rsidRPr="0090180D">
        <w:t xml:space="preserve"> г</w:t>
      </w:r>
      <w:r w:rsidR="00E111FA">
        <w:t>ода, предложив заявителю в</w:t>
      </w:r>
      <w:r w:rsidR="00E111FA" w:rsidRPr="00474B44">
        <w:t xml:space="preserve"> порядке подготовки дела к судебному разбирательству</w:t>
      </w:r>
      <w:r w:rsidR="00E111FA">
        <w:t xml:space="preserve"> </w:t>
      </w:r>
      <w:r w:rsidR="00E111FA" w:rsidRPr="00474B44">
        <w:t xml:space="preserve">представить отзыв на кассационную жалобу и доказательства </w:t>
      </w:r>
      <w:r w:rsidR="00E111FA">
        <w:t xml:space="preserve">направления </w:t>
      </w:r>
      <w:r w:rsidR="00E111FA" w:rsidRPr="00474B44">
        <w:t>копии отзыва</w:t>
      </w:r>
      <w:r w:rsidR="00E111FA">
        <w:t xml:space="preserve"> государственному органу, </w:t>
      </w:r>
      <w:r w:rsidR="00F17D82">
        <w:t xml:space="preserve">о чем вынес соответствующее определение.  </w:t>
      </w:r>
    </w:p>
    <w:p w:rsidR="00396A7B" w:rsidRDefault="00396A7B" w:rsidP="004F5768">
      <w:pPr>
        <w:autoSpaceDE w:val="0"/>
        <w:autoSpaceDN w:val="0"/>
        <w:adjustRightInd w:val="0"/>
        <w:ind w:firstLine="567"/>
        <w:jc w:val="both"/>
      </w:pPr>
      <w:r w:rsidRPr="00B576E1">
        <w:t>Кассационная жалоба рассмотрена</w:t>
      </w:r>
      <w:r w:rsidR="009E0A16">
        <w:t xml:space="preserve"> и резолютивная часть Постановления оглашена</w:t>
      </w:r>
      <w:r w:rsidR="00F20BF8">
        <w:t xml:space="preserve"> </w:t>
      </w:r>
      <w:r w:rsidR="00C76D1B">
        <w:t>1</w:t>
      </w:r>
      <w:r w:rsidR="00E111FA">
        <w:t>8</w:t>
      </w:r>
      <w:r w:rsidR="00C76D1B">
        <w:t xml:space="preserve"> января 201</w:t>
      </w:r>
      <w:r w:rsidR="00E111FA">
        <w:t>8</w:t>
      </w:r>
      <w:r w:rsidR="00C76D1B">
        <w:t xml:space="preserve"> года</w:t>
      </w:r>
      <w:r w:rsidRPr="00B576E1">
        <w:t xml:space="preserve">. Полный текст Постановления изготовлен </w:t>
      </w:r>
      <w:r w:rsidR="00C76D1B">
        <w:t>2</w:t>
      </w:r>
      <w:r w:rsidR="00E111FA">
        <w:t>3</w:t>
      </w:r>
      <w:r w:rsidR="00C76D1B">
        <w:t xml:space="preserve"> января 201</w:t>
      </w:r>
      <w:r w:rsidR="00E111FA">
        <w:t>8</w:t>
      </w:r>
      <w:r w:rsidR="00C76D1B">
        <w:t xml:space="preserve"> года</w:t>
      </w:r>
      <w:r w:rsidRPr="00B576E1">
        <w:t xml:space="preserve">. </w:t>
      </w:r>
    </w:p>
    <w:p w:rsidR="008C09EB" w:rsidRPr="00D83450" w:rsidRDefault="008C09EB" w:rsidP="004F5768">
      <w:pPr>
        <w:ind w:firstLine="567"/>
        <w:jc w:val="both"/>
      </w:pPr>
      <w:r w:rsidRPr="00D83450">
        <w:t xml:space="preserve">В обоснование кассационной жалобы </w:t>
      </w:r>
      <w:r>
        <w:t xml:space="preserve">таможенный орган </w:t>
      </w:r>
      <w:r w:rsidRPr="00D83450">
        <w:t>привел следующие доводы:</w:t>
      </w:r>
    </w:p>
    <w:p w:rsidR="00E111FA" w:rsidRDefault="00E111FA" w:rsidP="004F5768">
      <w:pPr>
        <w:ind w:firstLine="567"/>
        <w:jc w:val="both"/>
      </w:pPr>
      <w:r>
        <w:t>При принятии решения от 2</w:t>
      </w:r>
      <w:r w:rsidR="00D22554">
        <w:t>0</w:t>
      </w:r>
      <w:r>
        <w:t xml:space="preserve"> ноября 201</w:t>
      </w:r>
      <w:r w:rsidR="00D22554">
        <w:t>7</w:t>
      </w:r>
      <w:r>
        <w:t xml:space="preserve"> года по делу № </w:t>
      </w:r>
      <w:r w:rsidR="00D22554">
        <w:t>731</w:t>
      </w:r>
      <w:r>
        <w:t>/1</w:t>
      </w:r>
      <w:r w:rsidR="00D22554">
        <w:t>7</w:t>
      </w:r>
      <w:r>
        <w:t xml:space="preserve">-03суд не выполнил обязательные требования, изложенные в п.1 ст.130-9, п.1 ст.113, п.1 ст.114, ч.4 п.2 ст.116 АПК ПМР. </w:t>
      </w:r>
    </w:p>
    <w:p w:rsidR="00E111FA" w:rsidRPr="0091239E" w:rsidRDefault="00E111FA" w:rsidP="004F5768">
      <w:pPr>
        <w:pStyle w:val="af1"/>
        <w:tabs>
          <w:tab w:val="left" w:pos="993"/>
        </w:tabs>
        <w:spacing w:after="0" w:line="240" w:lineRule="auto"/>
        <w:ind w:left="0" w:firstLine="567"/>
        <w:jc w:val="both"/>
        <w:rPr>
          <w:rFonts w:ascii="Times New Roman" w:eastAsia="Times New Roman" w:hAnsi="Times New Roman"/>
          <w:sz w:val="24"/>
          <w:szCs w:val="24"/>
          <w:lang w:eastAsia="ru-RU"/>
        </w:rPr>
      </w:pPr>
      <w:r w:rsidRPr="0091239E">
        <w:rPr>
          <w:rFonts w:ascii="Times New Roman" w:hAnsi="Times New Roman" w:cs="Times New Roman"/>
          <w:sz w:val="24"/>
          <w:szCs w:val="24"/>
        </w:rPr>
        <w:t xml:space="preserve">Так, в мотивировочной части решения (стр. 5) суд сделал вывод, что дата первой публикации полного текста </w:t>
      </w:r>
      <w:r w:rsidRPr="0091239E">
        <w:rPr>
          <w:rFonts w:ascii="Times New Roman" w:eastAsia="Times New Roman" w:hAnsi="Times New Roman"/>
          <w:sz w:val="24"/>
          <w:szCs w:val="24"/>
          <w:lang w:eastAsia="ru-RU"/>
        </w:rPr>
        <w:t xml:space="preserve">Постановления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 (далее – Постановление Правительства ПМР № 115) указана на титульных листах САЗ ПМР № 23 часть </w:t>
      </w:r>
      <w:r w:rsidRPr="0091239E">
        <w:rPr>
          <w:rFonts w:ascii="Times New Roman" w:eastAsia="Times New Roman" w:hAnsi="Times New Roman"/>
          <w:sz w:val="24"/>
          <w:szCs w:val="24"/>
          <w:lang w:val="en-US" w:eastAsia="ru-RU"/>
        </w:rPr>
        <w:t>I</w:t>
      </w:r>
      <w:r w:rsidRPr="0091239E">
        <w:rPr>
          <w:rFonts w:ascii="Times New Roman" w:eastAsia="Times New Roman" w:hAnsi="Times New Roman"/>
          <w:sz w:val="24"/>
          <w:szCs w:val="24"/>
          <w:lang w:eastAsia="ru-RU"/>
        </w:rPr>
        <w:t xml:space="preserve"> и САЗ № 23 ч. </w:t>
      </w:r>
      <w:r w:rsidRPr="0091239E">
        <w:rPr>
          <w:rFonts w:ascii="Times New Roman" w:eastAsia="Times New Roman" w:hAnsi="Times New Roman"/>
          <w:sz w:val="24"/>
          <w:szCs w:val="24"/>
          <w:lang w:val="en-US" w:eastAsia="ru-RU"/>
        </w:rPr>
        <w:t>II</w:t>
      </w:r>
      <w:r w:rsidRPr="0091239E">
        <w:rPr>
          <w:rFonts w:ascii="Times New Roman" w:eastAsia="Times New Roman" w:hAnsi="Times New Roman"/>
          <w:sz w:val="24"/>
          <w:szCs w:val="24"/>
          <w:lang w:eastAsia="ru-RU"/>
        </w:rPr>
        <w:t>., то есть если на обеих частях САЗа указана дата 5 июня 2017 года, то Постановление Правительства № 115 вступило в силу с 6 июня 2017 года.</w:t>
      </w:r>
    </w:p>
    <w:p w:rsidR="00D22554" w:rsidRDefault="00E111FA" w:rsidP="004F5768">
      <w:pPr>
        <w:ind w:firstLine="567"/>
        <w:jc w:val="both"/>
      </w:pPr>
      <w:r>
        <w:t xml:space="preserve">Однако </w:t>
      </w:r>
      <w:r w:rsidRPr="00BF28A8">
        <w:t xml:space="preserve">правовое обоснование </w:t>
      </w:r>
      <w:r>
        <w:t xml:space="preserve">указанного </w:t>
      </w:r>
      <w:r w:rsidRPr="00BF28A8">
        <w:t>вывод</w:t>
      </w:r>
      <w:r>
        <w:t>а</w:t>
      </w:r>
      <w:r w:rsidRPr="00BF28A8">
        <w:t xml:space="preserve"> суда</w:t>
      </w:r>
      <w:r>
        <w:t xml:space="preserve">, а также доказательства, на которых основан данный вывод </w:t>
      </w:r>
      <w:r w:rsidRPr="00BF28A8">
        <w:t>в решении отсутствует</w:t>
      </w:r>
      <w:r>
        <w:t>, что привело к принятию неправильного решения</w:t>
      </w:r>
      <w:r w:rsidR="00D22554">
        <w:t>.</w:t>
      </w:r>
      <w:r>
        <w:t xml:space="preserve"> </w:t>
      </w:r>
    </w:p>
    <w:p w:rsidR="00E111FA" w:rsidRDefault="00E111FA" w:rsidP="004F5768">
      <w:pPr>
        <w:ind w:firstLine="567"/>
        <w:jc w:val="both"/>
      </w:pPr>
      <w:r w:rsidRPr="00BA1D2D">
        <w:t>Пунктом 2 статьи 28 Закона ПМР «Об актах законодательства</w:t>
      </w:r>
      <w:r w:rsidR="007F71F8" w:rsidRPr="007F71F8">
        <w:t xml:space="preserve"> </w:t>
      </w:r>
      <w:r w:rsidR="007F71F8">
        <w:t>Приднестровской Молдавской Республики</w:t>
      </w:r>
      <w:r w:rsidRPr="00BA1D2D">
        <w:t>» установлено, что подзаконные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111FA" w:rsidRDefault="00E111FA" w:rsidP="004F5768">
      <w:pPr>
        <w:ind w:firstLine="567"/>
        <w:jc w:val="both"/>
      </w:pPr>
      <w:r>
        <w:t xml:space="preserve">В нарушение требований </w:t>
      </w:r>
      <w:r w:rsidRPr="0063300A">
        <w:t>п</w:t>
      </w:r>
      <w:r w:rsidR="00D22554">
        <w:t>.</w:t>
      </w:r>
      <w:r w:rsidRPr="0063300A">
        <w:t>1 ст</w:t>
      </w:r>
      <w:r w:rsidR="00D22554">
        <w:t>.</w:t>
      </w:r>
      <w:r w:rsidRPr="0063300A">
        <w:t>114 АПК ПМР</w:t>
      </w:r>
      <w:r w:rsidR="00D22554">
        <w:t xml:space="preserve"> </w:t>
      </w:r>
      <w:r>
        <w:t>суд при рассмотрении дела не выяснил обстоятельство, имеющее значение для дела, а именно</w:t>
      </w:r>
      <w:r w:rsidR="00D22554">
        <w:t xml:space="preserve"> </w:t>
      </w:r>
      <w:r w:rsidRPr="00F92D47">
        <w:t xml:space="preserve">был ли физически доступен </w:t>
      </w:r>
      <w:r>
        <w:t xml:space="preserve">5 июня 2017 года САЗ № 23 (часть </w:t>
      </w:r>
      <w:r>
        <w:rPr>
          <w:lang w:val="en-US"/>
        </w:rPr>
        <w:t>II</w:t>
      </w:r>
      <w:r>
        <w:t>), в котором было официально опубликовано Постановление Правительства № 115.</w:t>
      </w:r>
    </w:p>
    <w:p w:rsidR="00E111FA" w:rsidRDefault="00E111FA" w:rsidP="004F5768">
      <w:pPr>
        <w:ind w:firstLine="567"/>
        <w:jc w:val="both"/>
      </w:pPr>
      <w:r>
        <w:t xml:space="preserve">Суд не принял во внимание и не дал оценку, доводам ответчика о том, что на форзаце </w:t>
      </w:r>
      <w:r w:rsidR="00864830" w:rsidRPr="008A5B8A">
        <w:rPr>
          <w:lang w:bidi="ru-RU"/>
        </w:rPr>
        <w:t xml:space="preserve">Собраний актов законодательства ПМР </w:t>
      </w:r>
      <w:r w:rsidR="00864830">
        <w:rPr>
          <w:lang w:bidi="ru-RU"/>
        </w:rPr>
        <w:t xml:space="preserve">(далее – САЗ ПМР) </w:t>
      </w:r>
      <w:r>
        <w:t xml:space="preserve">№ 23 дата 5 июня 2017 года указана, как дата подписания САЗа в печать, а значит Постановление Правительства ПМР № 115 </w:t>
      </w:r>
      <w:r w:rsidRPr="006320CD">
        <w:t xml:space="preserve">не было </w:t>
      </w:r>
      <w:r>
        <w:t>опубликовано</w:t>
      </w:r>
      <w:r w:rsidRPr="006320CD">
        <w:t xml:space="preserve"> официально для всеобщего сведения</w:t>
      </w:r>
      <w:r>
        <w:t xml:space="preserve"> именно в эту дату.</w:t>
      </w:r>
    </w:p>
    <w:p w:rsidR="00E111FA" w:rsidRPr="00D22554" w:rsidRDefault="00E111FA" w:rsidP="004F5768">
      <w:pPr>
        <w:tabs>
          <w:tab w:val="left" w:pos="993"/>
        </w:tabs>
        <w:ind w:firstLine="567"/>
        <w:jc w:val="both"/>
        <w:rPr>
          <w:lang w:bidi="ru-RU"/>
        </w:rPr>
      </w:pPr>
      <w:r w:rsidRPr="00D22554">
        <w:rPr>
          <w:lang w:bidi="ru-RU"/>
        </w:rPr>
        <w:t xml:space="preserve">Кроме того, суд не исследовал обстоятельство, имеющее значение для дела, а именно основания считать нормативно-правовой акт официально опубликованным и применять его, если источник его официального опубликования физически отсутствовал. </w:t>
      </w:r>
    </w:p>
    <w:p w:rsidR="00E111FA" w:rsidRDefault="00E111FA" w:rsidP="004F5768">
      <w:pPr>
        <w:ind w:firstLine="567"/>
        <w:jc w:val="both"/>
      </w:pPr>
      <w:r>
        <w:t>Указанное свидетельствует о неполном выяснении судом обстоятельств, имеющих значение для дела</w:t>
      </w:r>
      <w:r w:rsidR="00D22554">
        <w:t>.</w:t>
      </w:r>
      <w:r>
        <w:t xml:space="preserve"> </w:t>
      </w:r>
    </w:p>
    <w:p w:rsidR="00E111FA" w:rsidRDefault="00DC69A3" w:rsidP="004F5768">
      <w:pPr>
        <w:pStyle w:val="af1"/>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00E111FA">
        <w:rPr>
          <w:rFonts w:ascii="Times New Roman" w:hAnsi="Times New Roman" w:cs="Times New Roman"/>
          <w:sz w:val="24"/>
          <w:szCs w:val="24"/>
        </w:rPr>
        <w:t>уд пришел к выводу</w:t>
      </w:r>
      <w:r w:rsidR="00FD36B2">
        <w:rPr>
          <w:rFonts w:ascii="Times New Roman" w:hAnsi="Times New Roman" w:cs="Times New Roman"/>
          <w:sz w:val="24"/>
          <w:szCs w:val="24"/>
        </w:rPr>
        <w:t xml:space="preserve"> о том, что</w:t>
      </w:r>
      <w:r w:rsidR="00E111FA">
        <w:rPr>
          <w:rFonts w:ascii="Times New Roman" w:hAnsi="Times New Roman" w:cs="Times New Roman"/>
          <w:sz w:val="24"/>
          <w:szCs w:val="24"/>
        </w:rPr>
        <w:t xml:space="preserve"> </w:t>
      </w:r>
      <w:r w:rsidR="00FD36B2">
        <w:rPr>
          <w:rFonts w:ascii="Times New Roman" w:hAnsi="Times New Roman" w:cs="Times New Roman"/>
          <w:sz w:val="24"/>
          <w:szCs w:val="24"/>
        </w:rPr>
        <w:t xml:space="preserve">согласно </w:t>
      </w:r>
      <w:r w:rsidR="00E111FA">
        <w:rPr>
          <w:rFonts w:ascii="Times New Roman" w:hAnsi="Times New Roman" w:cs="Times New Roman"/>
          <w:sz w:val="24"/>
          <w:szCs w:val="24"/>
        </w:rPr>
        <w:t>п</w:t>
      </w:r>
      <w:r w:rsidR="00FD36B2">
        <w:rPr>
          <w:rFonts w:ascii="Times New Roman" w:hAnsi="Times New Roman" w:cs="Times New Roman"/>
          <w:sz w:val="24"/>
          <w:szCs w:val="24"/>
        </w:rPr>
        <w:t>.</w:t>
      </w:r>
      <w:r w:rsidR="00E111FA">
        <w:rPr>
          <w:rFonts w:ascii="Times New Roman" w:hAnsi="Times New Roman" w:cs="Times New Roman"/>
          <w:sz w:val="24"/>
          <w:szCs w:val="24"/>
        </w:rPr>
        <w:t>2 ст</w:t>
      </w:r>
      <w:r w:rsidR="00FD36B2">
        <w:rPr>
          <w:rFonts w:ascii="Times New Roman" w:hAnsi="Times New Roman" w:cs="Times New Roman"/>
          <w:sz w:val="24"/>
          <w:szCs w:val="24"/>
        </w:rPr>
        <w:t>.</w:t>
      </w:r>
      <w:r w:rsidR="00E111FA">
        <w:rPr>
          <w:rFonts w:ascii="Times New Roman" w:hAnsi="Times New Roman" w:cs="Times New Roman"/>
          <w:sz w:val="24"/>
          <w:szCs w:val="24"/>
        </w:rPr>
        <w:t>31 Закона ПМР «Об актах законодательства Приднестровской Молдавской Республики»</w:t>
      </w:r>
      <w:r w:rsidR="00FD36B2">
        <w:rPr>
          <w:rFonts w:ascii="Times New Roman" w:hAnsi="Times New Roman" w:cs="Times New Roman"/>
          <w:sz w:val="24"/>
          <w:szCs w:val="24"/>
        </w:rPr>
        <w:t xml:space="preserve"> </w:t>
      </w:r>
      <w:r w:rsidR="00E111FA">
        <w:rPr>
          <w:rFonts w:ascii="Times New Roman" w:hAnsi="Times New Roman" w:cs="Times New Roman"/>
          <w:sz w:val="24"/>
          <w:szCs w:val="24"/>
        </w:rPr>
        <w:t>нормативные правовые акты ПМР, подлежащие официальному опубликованию, вступают в силу одновременно на всей территории ПМР, но никак не в зависимости от доставки САЗов или газеты «Приднестровье» в конкретную организацию»</w:t>
      </w:r>
      <w:r w:rsidR="00FD36B2">
        <w:rPr>
          <w:rFonts w:ascii="Times New Roman" w:hAnsi="Times New Roman" w:cs="Times New Roman"/>
          <w:sz w:val="24"/>
          <w:szCs w:val="24"/>
        </w:rPr>
        <w:t>,</w:t>
      </w:r>
      <w:r w:rsidR="00E111FA">
        <w:rPr>
          <w:rFonts w:ascii="Times New Roman" w:hAnsi="Times New Roman" w:cs="Times New Roman"/>
          <w:sz w:val="24"/>
          <w:szCs w:val="24"/>
        </w:rPr>
        <w:t xml:space="preserve"> </w:t>
      </w:r>
      <w:r w:rsidR="00FD36B2">
        <w:rPr>
          <w:rFonts w:ascii="Times New Roman" w:hAnsi="Times New Roman" w:cs="Times New Roman"/>
          <w:sz w:val="24"/>
          <w:szCs w:val="24"/>
        </w:rPr>
        <w:t xml:space="preserve">а также </w:t>
      </w:r>
      <w:r w:rsidR="00E111FA">
        <w:rPr>
          <w:rFonts w:ascii="Times New Roman" w:hAnsi="Times New Roman" w:cs="Times New Roman"/>
          <w:sz w:val="24"/>
          <w:szCs w:val="24"/>
        </w:rPr>
        <w:t>указал, что позиция Министерства юстиции ПМР, отраженная в письме, направленном в адрес ГТК ПМР от 18 июля 2017 года не имеет силы источника официального толкования законодательства ПМР.</w:t>
      </w:r>
    </w:p>
    <w:p w:rsidR="00E111FA" w:rsidRPr="00FF4E09" w:rsidRDefault="00E111FA" w:rsidP="004F5768">
      <w:pPr>
        <w:pStyle w:val="af1"/>
        <w:tabs>
          <w:tab w:val="left" w:pos="993"/>
        </w:tabs>
        <w:spacing w:after="0" w:line="240" w:lineRule="auto"/>
        <w:ind w:left="0" w:firstLine="567"/>
        <w:jc w:val="both"/>
        <w:rPr>
          <w:rFonts w:ascii="Times New Roman" w:hAnsi="Times New Roman" w:cs="Times New Roman"/>
          <w:sz w:val="24"/>
          <w:szCs w:val="24"/>
          <w:lang w:bidi="ru-RU"/>
        </w:rPr>
      </w:pPr>
      <w:r>
        <w:rPr>
          <w:rFonts w:ascii="Times New Roman" w:hAnsi="Times New Roman" w:cs="Times New Roman"/>
          <w:sz w:val="24"/>
          <w:szCs w:val="24"/>
        </w:rPr>
        <w:t>Данные выводы Г</w:t>
      </w:r>
      <w:r w:rsidR="00DC69A3">
        <w:rPr>
          <w:rFonts w:ascii="Times New Roman" w:hAnsi="Times New Roman" w:cs="Times New Roman"/>
          <w:sz w:val="24"/>
          <w:szCs w:val="24"/>
        </w:rPr>
        <w:t>ТК</w:t>
      </w:r>
      <w:r>
        <w:rPr>
          <w:rFonts w:ascii="Times New Roman" w:hAnsi="Times New Roman" w:cs="Times New Roman"/>
          <w:sz w:val="24"/>
          <w:szCs w:val="24"/>
        </w:rPr>
        <w:t xml:space="preserve"> ПМР рассматривает как несоответствующие обстоятельствам дела</w:t>
      </w:r>
      <w:r w:rsidR="002F65B2">
        <w:rPr>
          <w:rFonts w:ascii="Times New Roman" w:hAnsi="Times New Roman" w:cs="Times New Roman"/>
          <w:sz w:val="24"/>
          <w:szCs w:val="24"/>
        </w:rPr>
        <w:t xml:space="preserve">, поскольку указанное письмо было представлено как </w:t>
      </w:r>
      <w:r w:rsidR="002F65B2" w:rsidRPr="002E738C">
        <w:rPr>
          <w:rFonts w:ascii="Times New Roman" w:hAnsi="Times New Roman" w:cs="Times New Roman"/>
          <w:sz w:val="24"/>
          <w:szCs w:val="24"/>
          <w:lang w:bidi="ru-RU"/>
        </w:rPr>
        <w:t>доказательств</w:t>
      </w:r>
      <w:r w:rsidR="002F65B2">
        <w:rPr>
          <w:rFonts w:ascii="Times New Roman" w:hAnsi="Times New Roman" w:cs="Times New Roman"/>
          <w:sz w:val="24"/>
          <w:szCs w:val="24"/>
          <w:lang w:bidi="ru-RU"/>
        </w:rPr>
        <w:t xml:space="preserve">о, подтверждающее </w:t>
      </w:r>
      <w:r w:rsidR="002F65B2">
        <w:rPr>
          <w:rFonts w:ascii="Times New Roman" w:hAnsi="Times New Roman" w:cs="Times New Roman"/>
          <w:sz w:val="24"/>
          <w:szCs w:val="24"/>
          <w:lang w:bidi="ru-RU"/>
        </w:rPr>
        <w:lastRenderedPageBreak/>
        <w:t>и</w:t>
      </w:r>
      <w:r w:rsidR="002F65B2" w:rsidRPr="008A5B8A">
        <w:rPr>
          <w:rFonts w:ascii="Times New Roman" w:hAnsi="Times New Roman" w:cs="Times New Roman"/>
          <w:sz w:val="24"/>
          <w:szCs w:val="24"/>
          <w:lang w:bidi="ru-RU"/>
        </w:rPr>
        <w:t>нформаци</w:t>
      </w:r>
      <w:r w:rsidR="002F65B2">
        <w:rPr>
          <w:rFonts w:ascii="Times New Roman" w:hAnsi="Times New Roman" w:cs="Times New Roman"/>
          <w:sz w:val="24"/>
          <w:szCs w:val="24"/>
          <w:lang w:bidi="ru-RU"/>
        </w:rPr>
        <w:t>ю</w:t>
      </w:r>
      <w:r w:rsidR="002F65B2" w:rsidRPr="008A5B8A">
        <w:rPr>
          <w:rFonts w:ascii="Times New Roman" w:hAnsi="Times New Roman" w:cs="Times New Roman"/>
          <w:sz w:val="24"/>
          <w:szCs w:val="24"/>
          <w:lang w:bidi="ru-RU"/>
        </w:rPr>
        <w:t xml:space="preserve"> о доступности </w:t>
      </w:r>
      <w:r w:rsidR="00C117D8">
        <w:rPr>
          <w:rFonts w:ascii="Times New Roman" w:hAnsi="Times New Roman" w:cs="Times New Roman"/>
          <w:sz w:val="24"/>
          <w:szCs w:val="24"/>
          <w:lang w:bidi="ru-RU"/>
        </w:rPr>
        <w:t xml:space="preserve">САЗ ПМР </w:t>
      </w:r>
      <w:r w:rsidR="002F65B2" w:rsidRPr="008A5B8A">
        <w:rPr>
          <w:rFonts w:ascii="Times New Roman" w:hAnsi="Times New Roman" w:cs="Times New Roman"/>
          <w:sz w:val="24"/>
          <w:szCs w:val="24"/>
          <w:lang w:bidi="ru-RU"/>
        </w:rPr>
        <w:t>№ 23 (часть первая) и № 23 (часть вторая)</w:t>
      </w:r>
      <w:r w:rsidR="002F65B2">
        <w:rPr>
          <w:rFonts w:ascii="Times New Roman" w:hAnsi="Times New Roman" w:cs="Times New Roman"/>
          <w:sz w:val="24"/>
          <w:szCs w:val="24"/>
          <w:lang w:bidi="ru-RU"/>
        </w:rPr>
        <w:t xml:space="preserve">, полученное от </w:t>
      </w:r>
      <w:r w:rsidRPr="00FF4E09">
        <w:rPr>
          <w:rFonts w:ascii="Times New Roman" w:hAnsi="Times New Roman" w:cs="Times New Roman"/>
          <w:sz w:val="24"/>
          <w:szCs w:val="24"/>
          <w:lang w:bidi="ru-RU"/>
        </w:rPr>
        <w:t>Министерств</w:t>
      </w:r>
      <w:r w:rsidR="002F65B2">
        <w:rPr>
          <w:rFonts w:ascii="Times New Roman" w:hAnsi="Times New Roman" w:cs="Times New Roman"/>
          <w:sz w:val="24"/>
          <w:szCs w:val="24"/>
          <w:lang w:bidi="ru-RU"/>
        </w:rPr>
        <w:t>а</w:t>
      </w:r>
      <w:r w:rsidRPr="00FF4E09">
        <w:rPr>
          <w:rFonts w:ascii="Times New Roman" w:hAnsi="Times New Roman" w:cs="Times New Roman"/>
          <w:sz w:val="24"/>
          <w:szCs w:val="24"/>
          <w:lang w:bidi="ru-RU"/>
        </w:rPr>
        <w:t xml:space="preserve"> юстиции ПМР, </w:t>
      </w:r>
      <w:r w:rsidR="002F65B2">
        <w:rPr>
          <w:rFonts w:ascii="Times New Roman" w:hAnsi="Times New Roman" w:cs="Times New Roman"/>
          <w:sz w:val="24"/>
          <w:szCs w:val="24"/>
          <w:lang w:bidi="ru-RU"/>
        </w:rPr>
        <w:t xml:space="preserve">которое в соответствии с </w:t>
      </w:r>
      <w:r w:rsidRPr="00FF4E09">
        <w:rPr>
          <w:rFonts w:ascii="Times New Roman" w:hAnsi="Times New Roman" w:cs="Times New Roman"/>
          <w:sz w:val="24"/>
          <w:szCs w:val="24"/>
          <w:lang w:bidi="ru-RU"/>
        </w:rPr>
        <w:t xml:space="preserve">Указом Президента ПМР от 19 августа 2015 года № 310 «Об утверждении Положения, структуры и штатного расписания Министерства юстиции Приднестровской Молдавской Республики» (САЗ 15-34) ведет государственный реестр нормативных правовых актов исполнительных органов государственной власти и управления и </w:t>
      </w:r>
      <w:r w:rsidRPr="002F65B2">
        <w:rPr>
          <w:rFonts w:ascii="Times New Roman" w:hAnsi="Times New Roman" w:cs="Times New Roman"/>
          <w:sz w:val="24"/>
          <w:szCs w:val="24"/>
          <w:lang w:bidi="ru-RU"/>
        </w:rPr>
        <w:t>осуществляет контроль за правильностью и своевременностью их опубликования</w:t>
      </w:r>
      <w:r w:rsidR="002F65B2">
        <w:rPr>
          <w:rFonts w:ascii="Times New Roman" w:hAnsi="Times New Roman" w:cs="Times New Roman"/>
          <w:sz w:val="24"/>
          <w:szCs w:val="24"/>
          <w:lang w:bidi="ru-RU"/>
        </w:rPr>
        <w:t>.</w:t>
      </w:r>
      <w:r w:rsidRPr="00FF4E09">
        <w:rPr>
          <w:rFonts w:ascii="Times New Roman" w:hAnsi="Times New Roman" w:cs="Times New Roman"/>
          <w:sz w:val="24"/>
          <w:szCs w:val="24"/>
          <w:lang w:bidi="ru-RU"/>
        </w:rPr>
        <w:t xml:space="preserve"> </w:t>
      </w:r>
    </w:p>
    <w:p w:rsidR="00E111FA" w:rsidRDefault="00E111FA" w:rsidP="004F5768">
      <w:pPr>
        <w:pStyle w:val="ac"/>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В связи с чем, </w:t>
      </w:r>
      <w:r w:rsidRPr="00056E9F">
        <w:rPr>
          <w:rFonts w:ascii="Times New Roman" w:hAnsi="Times New Roman" w:cs="Times New Roman"/>
          <w:sz w:val="24"/>
          <w:szCs w:val="24"/>
          <w:lang w:bidi="ru-RU"/>
        </w:rPr>
        <w:t>Г</w:t>
      </w:r>
      <w:r w:rsidR="00DC69A3">
        <w:rPr>
          <w:rFonts w:ascii="Times New Roman" w:hAnsi="Times New Roman" w:cs="Times New Roman"/>
          <w:sz w:val="24"/>
          <w:szCs w:val="24"/>
          <w:lang w:bidi="ru-RU"/>
        </w:rPr>
        <w:t xml:space="preserve">ТК </w:t>
      </w:r>
      <w:r w:rsidRPr="00056E9F">
        <w:rPr>
          <w:rFonts w:ascii="Times New Roman" w:hAnsi="Times New Roman" w:cs="Times New Roman"/>
          <w:sz w:val="24"/>
          <w:szCs w:val="24"/>
          <w:lang w:bidi="ru-RU"/>
        </w:rPr>
        <w:t>ПМР считает, что вывод</w:t>
      </w:r>
      <w:r>
        <w:rPr>
          <w:rFonts w:ascii="Times New Roman" w:hAnsi="Times New Roman" w:cs="Times New Roman"/>
          <w:sz w:val="24"/>
          <w:szCs w:val="24"/>
          <w:lang w:bidi="ru-RU"/>
        </w:rPr>
        <w:t>ы</w:t>
      </w:r>
      <w:r w:rsidRPr="00056E9F">
        <w:rPr>
          <w:rFonts w:ascii="Times New Roman" w:hAnsi="Times New Roman" w:cs="Times New Roman"/>
          <w:sz w:val="24"/>
          <w:szCs w:val="24"/>
          <w:lang w:bidi="ru-RU"/>
        </w:rPr>
        <w:t xml:space="preserve"> суда сделан</w:t>
      </w:r>
      <w:r>
        <w:rPr>
          <w:rFonts w:ascii="Times New Roman" w:hAnsi="Times New Roman" w:cs="Times New Roman"/>
          <w:sz w:val="24"/>
          <w:szCs w:val="24"/>
          <w:lang w:bidi="ru-RU"/>
        </w:rPr>
        <w:t>ы</w:t>
      </w:r>
      <w:r w:rsidRPr="00056E9F">
        <w:rPr>
          <w:rFonts w:ascii="Times New Roman" w:hAnsi="Times New Roman" w:cs="Times New Roman"/>
          <w:sz w:val="24"/>
          <w:szCs w:val="24"/>
          <w:lang w:bidi="ru-RU"/>
        </w:rPr>
        <w:t xml:space="preserve"> в результате неправильного применения норм материального права</w:t>
      </w:r>
      <w:r w:rsidR="00DC69A3">
        <w:rPr>
          <w:rFonts w:ascii="Times New Roman" w:hAnsi="Times New Roman" w:cs="Times New Roman"/>
          <w:sz w:val="24"/>
          <w:szCs w:val="24"/>
          <w:lang w:bidi="ru-RU"/>
        </w:rPr>
        <w:t xml:space="preserve">. </w:t>
      </w:r>
    </w:p>
    <w:p w:rsidR="00E111FA" w:rsidRDefault="00DC69A3" w:rsidP="004F5768">
      <w:pPr>
        <w:tabs>
          <w:tab w:val="left" w:pos="993"/>
        </w:tabs>
        <w:ind w:firstLine="567"/>
        <w:jc w:val="both"/>
        <w:rPr>
          <w:lang w:bidi="ru-RU"/>
        </w:rPr>
      </w:pPr>
      <w:r>
        <w:rPr>
          <w:lang w:bidi="ru-RU"/>
        </w:rPr>
        <w:t xml:space="preserve">При таких обстоятельствах, таможенный орган в кассационной жалобе просил </w:t>
      </w:r>
      <w:r w:rsidR="00E111FA" w:rsidRPr="00BB6611">
        <w:rPr>
          <w:lang w:bidi="ru-RU"/>
        </w:rPr>
        <w:t xml:space="preserve">отменить </w:t>
      </w:r>
      <w:r>
        <w:rPr>
          <w:lang w:bidi="ru-RU"/>
        </w:rPr>
        <w:t>р</w:t>
      </w:r>
      <w:r w:rsidR="00E111FA" w:rsidRPr="00BB6611">
        <w:rPr>
          <w:lang w:bidi="ru-RU"/>
        </w:rPr>
        <w:t>ешение от 20</w:t>
      </w:r>
      <w:r>
        <w:rPr>
          <w:lang w:bidi="ru-RU"/>
        </w:rPr>
        <w:t xml:space="preserve"> </w:t>
      </w:r>
      <w:r w:rsidR="00E111FA" w:rsidRPr="00BB6611">
        <w:rPr>
          <w:lang w:bidi="ru-RU"/>
        </w:rPr>
        <w:t>ноября 2017 года по делу № 731/17-03</w:t>
      </w:r>
      <w:r>
        <w:rPr>
          <w:lang w:bidi="ru-RU"/>
        </w:rPr>
        <w:t xml:space="preserve"> и </w:t>
      </w:r>
      <w:r w:rsidR="00E111FA" w:rsidRPr="00BB6611">
        <w:rPr>
          <w:lang w:bidi="ru-RU"/>
        </w:rPr>
        <w:t xml:space="preserve">передать дело на новое рассмотрение. </w:t>
      </w:r>
    </w:p>
    <w:p w:rsidR="00DC69A3" w:rsidRPr="00BB6611" w:rsidRDefault="00DC69A3" w:rsidP="004F5768">
      <w:pPr>
        <w:tabs>
          <w:tab w:val="left" w:pos="993"/>
        </w:tabs>
        <w:ind w:firstLine="567"/>
        <w:jc w:val="both"/>
        <w:rPr>
          <w:lang w:bidi="ru-RU"/>
        </w:rPr>
      </w:pPr>
      <w:r>
        <w:rPr>
          <w:lang w:bidi="ru-RU"/>
        </w:rPr>
        <w:t xml:space="preserve">В судебном заседании представитель </w:t>
      </w:r>
      <w:r w:rsidRPr="00056E9F">
        <w:rPr>
          <w:lang w:bidi="ru-RU"/>
        </w:rPr>
        <w:t>Г</w:t>
      </w:r>
      <w:r>
        <w:rPr>
          <w:lang w:bidi="ru-RU"/>
        </w:rPr>
        <w:t xml:space="preserve">ТК </w:t>
      </w:r>
      <w:r w:rsidRPr="00056E9F">
        <w:rPr>
          <w:lang w:bidi="ru-RU"/>
        </w:rPr>
        <w:t>ПМР</w:t>
      </w:r>
      <w:r>
        <w:rPr>
          <w:lang w:bidi="ru-RU"/>
        </w:rPr>
        <w:t xml:space="preserve"> поддержал доводы кассационной жалобы в полном объеме, изменив при этом требование кассационной жалобы о направлении дела на новое рассмотрение на требование о принятии нового решения об отказе в удовлетворении заявления  </w:t>
      </w:r>
      <w:r>
        <w:t>ООО «Ауреола-1»</w:t>
      </w:r>
      <w:r>
        <w:rPr>
          <w:lang w:bidi="ru-RU"/>
        </w:rPr>
        <w:t>.</w:t>
      </w:r>
    </w:p>
    <w:p w:rsidR="00DC69A3" w:rsidRDefault="00DC69A3" w:rsidP="004F5768">
      <w:pPr>
        <w:ind w:firstLine="567"/>
        <w:jc w:val="both"/>
      </w:pPr>
      <w:r>
        <w:t>В</w:t>
      </w:r>
      <w:r w:rsidR="00F63B33">
        <w:t>озражая против удовлетворения</w:t>
      </w:r>
      <w:r>
        <w:t xml:space="preserve"> </w:t>
      </w:r>
      <w:r w:rsidR="0015629E">
        <w:t xml:space="preserve">кассационной жалобы, </w:t>
      </w:r>
      <w:r>
        <w:t>з</w:t>
      </w:r>
      <w:r w:rsidR="008327B9">
        <w:t>аявитель</w:t>
      </w:r>
      <w:r w:rsidR="008E4B44">
        <w:t xml:space="preserve"> </w:t>
      </w:r>
      <w:r>
        <w:t xml:space="preserve">представил </w:t>
      </w:r>
      <w:r w:rsidR="008E4B44">
        <w:t>отзыв на</w:t>
      </w:r>
      <w:r w:rsidR="0015629E">
        <w:t xml:space="preserve"> нее</w:t>
      </w:r>
      <w:r>
        <w:t>, который мотивирован следующим</w:t>
      </w:r>
      <w:r w:rsidR="008E4B44">
        <w:t xml:space="preserve">. </w:t>
      </w:r>
    </w:p>
    <w:p w:rsidR="00C743C1" w:rsidRDefault="00C743C1" w:rsidP="004F5768">
      <w:pPr>
        <w:ind w:firstLine="567"/>
        <w:jc w:val="both"/>
      </w:pPr>
      <w:r>
        <w:t xml:space="preserve">Суд, в мотивировочной части решения сделал обоснованный вывод о том, что датой первой публикации текста Постановления Правительства ПМР от 26 мая 2017 года № 115, является дата, указанная на титульных листа САЗов. </w:t>
      </w:r>
    </w:p>
    <w:p w:rsidR="00C743C1" w:rsidRDefault="00C743C1" w:rsidP="004F5768">
      <w:pPr>
        <w:ind w:firstLine="567"/>
        <w:jc w:val="both"/>
      </w:pPr>
      <w:r>
        <w:t xml:space="preserve">Указанный вывод суда, полагает заявитель, соответствует </w:t>
      </w:r>
      <w:r w:rsidR="00B51119">
        <w:t xml:space="preserve">положениям </w:t>
      </w:r>
      <w:r>
        <w:t>п.6 ст.25 Закона ПМР «О Правительстве Приднестровской Молдавской Республики»</w:t>
      </w:r>
      <w:r w:rsidR="00B51119">
        <w:t xml:space="preserve">, </w:t>
      </w:r>
      <w:r>
        <w:t>ст</w:t>
      </w:r>
      <w:r w:rsidR="00B51119">
        <w:t>.</w:t>
      </w:r>
      <w:r>
        <w:t>29 Закона ПМР</w:t>
      </w:r>
      <w:r w:rsidR="00B51119">
        <w:t xml:space="preserve"> </w:t>
      </w:r>
      <w:r>
        <w:t>«Об актах законодательства Приднестровской Молдавской Республики»</w:t>
      </w:r>
      <w:r w:rsidR="00B51119">
        <w:t>.</w:t>
      </w:r>
      <w:r>
        <w:t xml:space="preserve"> </w:t>
      </w:r>
      <w:r w:rsidR="00B51119">
        <w:t>Заявитель полагает, что д</w:t>
      </w:r>
      <w:r>
        <w:t xml:space="preserve">атой выпуска </w:t>
      </w:r>
      <w:r w:rsidR="00864830">
        <w:t xml:space="preserve">САЗов </w:t>
      </w:r>
      <w:r>
        <w:t xml:space="preserve">ПМР является дата подписания издания в печать, которая соответствует дате указанной на обложке, поскольку никаких иных дат на </w:t>
      </w:r>
      <w:r w:rsidR="00864830">
        <w:t>САЗе ПМР</w:t>
      </w:r>
      <w:r>
        <w:t xml:space="preserve"> не имеется.</w:t>
      </w:r>
    </w:p>
    <w:p w:rsidR="00C743C1" w:rsidRDefault="00B51119" w:rsidP="004F5768">
      <w:pPr>
        <w:ind w:firstLine="567"/>
        <w:jc w:val="both"/>
      </w:pPr>
      <w:r>
        <w:t>Как указано в отзыве, к</w:t>
      </w:r>
      <w:r w:rsidR="00C743C1">
        <w:t>акие-либо основания считать датой опубликования иную дату, чем та</w:t>
      </w:r>
      <w:r>
        <w:t>,</w:t>
      </w:r>
      <w:r w:rsidR="00C743C1">
        <w:t xml:space="preserve"> которая непосредственно указана на </w:t>
      </w:r>
      <w:r w:rsidR="00864830">
        <w:t xml:space="preserve">САЗе ПМР, </w:t>
      </w:r>
      <w:r w:rsidR="00C743C1">
        <w:t>отсутствуют, поскольку это единственная возможность определить дату издания указанного официального издания.</w:t>
      </w:r>
    </w:p>
    <w:p w:rsidR="00C743C1" w:rsidRDefault="00C743C1" w:rsidP="004F5768">
      <w:pPr>
        <w:ind w:firstLine="567"/>
        <w:jc w:val="both"/>
      </w:pPr>
      <w:r>
        <w:t xml:space="preserve">Исходя из изложенного, в </w:t>
      </w:r>
      <w:r w:rsidR="00B51119">
        <w:t>р</w:t>
      </w:r>
      <w:r>
        <w:t>ешени</w:t>
      </w:r>
      <w:r w:rsidR="00B51119">
        <w:t>и</w:t>
      </w:r>
      <w:r>
        <w:t xml:space="preserve"> суд</w:t>
      </w:r>
      <w:r w:rsidR="00B51119">
        <w:t>, по мнению заявителя,</w:t>
      </w:r>
      <w:r>
        <w:t xml:space="preserve"> верно обосновывает вывод об определении момента вступления подзаконного нормативного акта в силу, </w:t>
      </w:r>
      <w:r w:rsidR="007F71F8">
        <w:t>ссылаясь на</w:t>
      </w:r>
      <w:r>
        <w:t xml:space="preserve"> ст</w:t>
      </w:r>
      <w:r w:rsidR="00B51119">
        <w:t>.</w:t>
      </w:r>
      <w:r>
        <w:t>3 Постановления Правительства ПМР от 26 мая 2017 года № 115</w:t>
      </w:r>
      <w:r w:rsidR="00B51119">
        <w:t>,</w:t>
      </w:r>
      <w:r>
        <w:t xml:space="preserve"> </w:t>
      </w:r>
      <w:r w:rsidR="00B51119">
        <w:t xml:space="preserve">а </w:t>
      </w:r>
      <w:r>
        <w:t>также част</w:t>
      </w:r>
      <w:r w:rsidR="00B51119">
        <w:t>ь</w:t>
      </w:r>
      <w:r>
        <w:t xml:space="preserve"> 3 п</w:t>
      </w:r>
      <w:r w:rsidR="00B51119">
        <w:t>.</w:t>
      </w:r>
      <w:r>
        <w:t>1 ст</w:t>
      </w:r>
      <w:r w:rsidR="00B51119">
        <w:t>.</w:t>
      </w:r>
      <w:r>
        <w:t xml:space="preserve">29 Закона ПМР «Об </w:t>
      </w:r>
      <w:r w:rsidR="00B51119">
        <w:t>а</w:t>
      </w:r>
      <w:r>
        <w:t xml:space="preserve">ктах </w:t>
      </w:r>
      <w:r w:rsidR="007F71F8">
        <w:t>з</w:t>
      </w:r>
      <w:r>
        <w:t>аконодательства Приднестровской Молдавской Республики».</w:t>
      </w:r>
    </w:p>
    <w:p w:rsidR="00C743C1" w:rsidRDefault="00C743C1" w:rsidP="004F5768">
      <w:pPr>
        <w:ind w:firstLine="567"/>
        <w:jc w:val="both"/>
      </w:pPr>
      <w:r>
        <w:t xml:space="preserve">Таким образом, </w:t>
      </w:r>
      <w:r w:rsidR="00B51119">
        <w:t xml:space="preserve">считает ООО «Ауреола-1», </w:t>
      </w:r>
      <w:r>
        <w:t>учитывая, что полный текст Постановления опубликован в двух частях в САЗ ПМР № 23 часть ч.1 от 5 июня 2017 г. и</w:t>
      </w:r>
      <w:r w:rsidR="00B51119">
        <w:t xml:space="preserve"> </w:t>
      </w:r>
      <w:r>
        <w:t>САЗ № 23 ч. II от 5 июня 2017 г., суд правомерно указывает</w:t>
      </w:r>
      <w:r w:rsidR="00B51119">
        <w:t>,</w:t>
      </w:r>
      <w:r>
        <w:t xml:space="preserve"> что нормативный акт официально опубликован 5 июня 2017 года и</w:t>
      </w:r>
      <w:r w:rsidR="00B51119">
        <w:t>,</w:t>
      </w:r>
      <w:r>
        <w:t xml:space="preserve"> соответственно</w:t>
      </w:r>
      <w:r w:rsidR="00B51119">
        <w:t>,</w:t>
      </w:r>
      <w:r>
        <w:t xml:space="preserve"> вступил в силу 6 июня 2017 года, что подтверждается соответствующими доказательствами, а именно заверенными копиями титульных листов САЗ, на которых указана дата публикации, а именно - 5 июня 2017 г.</w:t>
      </w:r>
    </w:p>
    <w:p w:rsidR="00C743C1" w:rsidRDefault="00C117D8" w:rsidP="004F5768">
      <w:pPr>
        <w:ind w:firstLine="567"/>
        <w:jc w:val="both"/>
      </w:pPr>
      <w:r>
        <w:t>Заявитель находит не состоятельными д</w:t>
      </w:r>
      <w:r w:rsidR="00C743C1">
        <w:t>оводы ответчика о том, что суд не выяснил был ли физически доступен 5 июня 2017 г. САЗ № 23 (часть 1)</w:t>
      </w:r>
      <w:r w:rsidR="00864830">
        <w:t>,</w:t>
      </w:r>
      <w:r w:rsidR="00C743C1">
        <w:t xml:space="preserve"> в котором было опубликовано Постановление Правительства № 115, поскольку датой официального опубликования документа не является дата обеспечения его физической доступности каждому конкретному лицу. Таким образом, необходимо учитывать, что истец обратился за возвратом излишне уплаченной таможенной пошлины после того как Постановление вступило в силу</w:t>
      </w:r>
      <w:r w:rsidR="00864830">
        <w:t>, а</w:t>
      </w:r>
      <w:r w:rsidR="00C743C1">
        <w:t xml:space="preserve"> пошлина была уплачена 3 июля 2017 г., п</w:t>
      </w:r>
      <w:r>
        <w:t>очти</w:t>
      </w:r>
      <w:r w:rsidR="00C743C1">
        <w:t xml:space="preserve"> через месяц после официального опубликования подзаконного нормативного акта</w:t>
      </w:r>
    </w:p>
    <w:p w:rsidR="00C743C1" w:rsidRDefault="00C117D8" w:rsidP="004F5768">
      <w:pPr>
        <w:ind w:firstLine="567"/>
        <w:jc w:val="both"/>
      </w:pPr>
      <w:r>
        <w:t>О</w:t>
      </w:r>
      <w:r w:rsidR="00C743C1">
        <w:t xml:space="preserve">тветчик безосновательно указывает на то, что суд не принял во внимание и не дал оценку </w:t>
      </w:r>
      <w:r w:rsidR="00864830">
        <w:t xml:space="preserve">его </w:t>
      </w:r>
      <w:r w:rsidR="00C743C1">
        <w:t xml:space="preserve">доводам о том, что на форзаце № 23 САЗ дата 5 июня 2017 года указана как дата подписания САЗа в печать, поскольку данные доводы ответчиком в судебном заседании не приводились, кроме того, дата подписания в печать может совпадать </w:t>
      </w:r>
      <w:r>
        <w:t>с</w:t>
      </w:r>
      <w:r w:rsidR="00C743C1">
        <w:t xml:space="preserve"> датой выхода издания в свет, ввиду чего данное обстоятельство не опровергает сделанных выводов.</w:t>
      </w:r>
    </w:p>
    <w:p w:rsidR="00C743C1" w:rsidRDefault="00C117D8" w:rsidP="004F5768">
      <w:pPr>
        <w:ind w:firstLine="567"/>
        <w:jc w:val="both"/>
      </w:pPr>
      <w:r>
        <w:lastRenderedPageBreak/>
        <w:t xml:space="preserve">Суд, указывает заявитель, </w:t>
      </w:r>
      <w:r w:rsidR="00C743C1">
        <w:t>правильно дал оценку такому доказательству как письмо МЮ ПМР, указав, что этот орган государственного управления не обладает полномочиями по официальному толкованию данного подзаконного нормативного акта,</w:t>
      </w:r>
      <w:r w:rsidR="004D05F3">
        <w:t xml:space="preserve"> так как </w:t>
      </w:r>
      <w:r w:rsidR="00C743C1">
        <w:t>официальное толкование может дать только орган издавший нормативно</w:t>
      </w:r>
      <w:r>
        <w:t>-правовой документ, поскольку это соответствует ст.39 Закона ПМР «Об актах законодательства Приднестровской Молдавской Республики»</w:t>
      </w:r>
    </w:p>
    <w:p w:rsidR="00C117D8" w:rsidRDefault="00C743C1" w:rsidP="004F5768">
      <w:pPr>
        <w:ind w:firstLine="567"/>
        <w:jc w:val="both"/>
      </w:pPr>
      <w:r>
        <w:t>На основании изложенного,</w:t>
      </w:r>
      <w:r w:rsidR="00C117D8">
        <w:t xml:space="preserve"> заявитель</w:t>
      </w:r>
      <w:r>
        <w:t xml:space="preserve"> </w:t>
      </w:r>
      <w:r w:rsidR="00C117D8">
        <w:t>считает р</w:t>
      </w:r>
      <w:r>
        <w:t>ешение от</w:t>
      </w:r>
      <w:r w:rsidR="00C117D8" w:rsidRPr="00C117D8">
        <w:rPr>
          <w:lang w:bidi="ru-RU"/>
        </w:rPr>
        <w:t xml:space="preserve"> </w:t>
      </w:r>
      <w:r w:rsidR="00C117D8" w:rsidRPr="00BB6611">
        <w:rPr>
          <w:lang w:bidi="ru-RU"/>
        </w:rPr>
        <w:t>20</w:t>
      </w:r>
      <w:r w:rsidR="00C117D8">
        <w:rPr>
          <w:lang w:bidi="ru-RU"/>
        </w:rPr>
        <w:t xml:space="preserve"> </w:t>
      </w:r>
      <w:r w:rsidR="00C117D8" w:rsidRPr="00BB6611">
        <w:rPr>
          <w:lang w:bidi="ru-RU"/>
        </w:rPr>
        <w:t>ноября 2017 года по делу № 731/17-03</w:t>
      </w:r>
      <w:r w:rsidR="00C117D8">
        <w:rPr>
          <w:lang w:bidi="ru-RU"/>
        </w:rPr>
        <w:t xml:space="preserve"> </w:t>
      </w:r>
      <w:r>
        <w:t>законным, обоснованным, принятым с соблюдением норм матери</w:t>
      </w:r>
      <w:r w:rsidR="00C117D8">
        <w:t>ального и процессуального права и просит о</w:t>
      </w:r>
      <w:r>
        <w:t xml:space="preserve">ставить </w:t>
      </w:r>
      <w:r w:rsidR="00C117D8">
        <w:t xml:space="preserve">его </w:t>
      </w:r>
      <w:r>
        <w:t>без изменения, а кассационную жалобу Г</w:t>
      </w:r>
      <w:r w:rsidR="00C117D8">
        <w:t>ТК ПМР</w:t>
      </w:r>
      <w:r>
        <w:t xml:space="preserve"> без удовлетворения.</w:t>
      </w:r>
    </w:p>
    <w:p w:rsidR="00D36354" w:rsidRDefault="00D36354" w:rsidP="004F5768">
      <w:pPr>
        <w:autoSpaceDE w:val="0"/>
        <w:autoSpaceDN w:val="0"/>
        <w:adjustRightInd w:val="0"/>
        <w:ind w:firstLine="567"/>
        <w:jc w:val="both"/>
      </w:pPr>
      <w:r>
        <w:t>В</w:t>
      </w:r>
      <w:r w:rsidR="007B785F">
        <w:t xml:space="preserve"> </w:t>
      </w:r>
      <w:r w:rsidR="00FD199E">
        <w:t>судебном заседании представител</w:t>
      </w:r>
      <w:r>
        <w:t>ь</w:t>
      </w:r>
      <w:r w:rsidR="00FD199E">
        <w:t xml:space="preserve"> заявителя </w:t>
      </w:r>
      <w:r>
        <w:t xml:space="preserve">поддержала доводы отзыва в полном объеме. </w:t>
      </w:r>
    </w:p>
    <w:p w:rsidR="00904590" w:rsidRDefault="00904590" w:rsidP="004F5768">
      <w:pPr>
        <w:autoSpaceDE w:val="0"/>
        <w:autoSpaceDN w:val="0"/>
        <w:adjustRightInd w:val="0"/>
        <w:ind w:firstLine="567"/>
        <w:jc w:val="both"/>
      </w:pPr>
      <w:r>
        <w:t xml:space="preserve">Исследовав </w:t>
      </w:r>
      <w:r w:rsidR="00396A7B" w:rsidRPr="00B576E1">
        <w:t xml:space="preserve">материалы дела, заслушав и оценив </w:t>
      </w:r>
      <w:r>
        <w:t>объяснения</w:t>
      </w:r>
      <w:r w:rsidR="0003281C">
        <w:t xml:space="preserve"> лиц, участвующих в деле</w:t>
      </w:r>
      <w:r w:rsidR="00396A7B" w:rsidRPr="00B576E1">
        <w:t>, проверив в порядке статьи 149 АПК ПМР</w:t>
      </w:r>
      <w:r w:rsidR="00E32D84">
        <w:t xml:space="preserve"> </w:t>
      </w:r>
      <w:r w:rsidR="00396A7B" w:rsidRPr="00B576E1">
        <w:t xml:space="preserve">правильность применения норм материального и процессуального права при принятии решения по делу, </w:t>
      </w:r>
      <w:r w:rsidRPr="00B576E1">
        <w:t xml:space="preserve">а также законность и обоснованность решения в полном объеме, суд кассационной инстанции  пришел  к  выводу о том, что </w:t>
      </w:r>
      <w:r>
        <w:t xml:space="preserve">решение </w:t>
      </w:r>
      <w:r w:rsidR="007B785F">
        <w:t>является незаконным</w:t>
      </w:r>
      <w:r w:rsidR="00E969CB">
        <w:t>,</w:t>
      </w:r>
      <w:r w:rsidR="007B785F">
        <w:t xml:space="preserve"> необоснованным и </w:t>
      </w:r>
      <w:r w:rsidRPr="00B576E1">
        <w:t xml:space="preserve">подлежит </w:t>
      </w:r>
      <w:r>
        <w:t xml:space="preserve">отмене </w:t>
      </w:r>
      <w:r w:rsidRPr="00B576E1">
        <w:t xml:space="preserve">по следующим основаниям. </w:t>
      </w:r>
    </w:p>
    <w:p w:rsidR="0015629E" w:rsidRDefault="00A027C7" w:rsidP="004F5768">
      <w:pPr>
        <w:ind w:firstLine="567"/>
        <w:jc w:val="both"/>
      </w:pPr>
      <w:r>
        <w:t>Как установлено в судебном заседании и подтверждается материалами дела</w:t>
      </w:r>
      <w:r w:rsidR="00E969CB">
        <w:t>,</w:t>
      </w:r>
      <w:r>
        <w:t xml:space="preserve"> </w:t>
      </w:r>
      <w:r w:rsidR="0015629E">
        <w:t xml:space="preserve">ООО «Ауреола-1» </w:t>
      </w:r>
      <w:r w:rsidRPr="00A050EC">
        <w:t>обратил</w:t>
      </w:r>
      <w:r>
        <w:t>о</w:t>
      </w:r>
      <w:r w:rsidRPr="00A050EC">
        <w:t>с</w:t>
      </w:r>
      <w:r>
        <w:t>ь</w:t>
      </w:r>
      <w:r w:rsidRPr="00A050EC">
        <w:t xml:space="preserve"> в Арбитражный суд ПМР с заявлением </w:t>
      </w:r>
      <w:r>
        <w:t>о</w:t>
      </w:r>
      <w:r w:rsidR="0003281C" w:rsidRPr="00174056">
        <w:t xml:space="preserve"> призна</w:t>
      </w:r>
      <w:r w:rsidR="0003281C">
        <w:t>нии</w:t>
      </w:r>
      <w:r w:rsidR="0003281C" w:rsidRPr="00174056">
        <w:t xml:space="preserve"> незаконным</w:t>
      </w:r>
      <w:r w:rsidR="00BC48D1" w:rsidRPr="00BC48D1">
        <w:t xml:space="preserve"> </w:t>
      </w:r>
      <w:r w:rsidR="0015629E">
        <w:t xml:space="preserve">решения Государственного таможенного комитета Приднестровской Молдавской Республики от </w:t>
      </w:r>
      <w:r w:rsidR="0015629E" w:rsidRPr="00A256CE">
        <w:t>25.07.2017 г. № 07-04/2663</w:t>
      </w:r>
      <w:r w:rsidR="00D36354">
        <w:t xml:space="preserve"> </w:t>
      </w:r>
      <w:r w:rsidR="0015629E">
        <w:t>об отказе в возврате излишне уплаченной таможенной пошлины и обязании последнего вернуть истцу сумму излишне уплаченной таможенной пошлины в размере 12430,38 руб.</w:t>
      </w:r>
      <w:r w:rsidR="00C230D8">
        <w:t>.</w:t>
      </w:r>
    </w:p>
    <w:p w:rsidR="005F26DA" w:rsidRDefault="00C230D8" w:rsidP="004F5768">
      <w:pPr>
        <w:ind w:firstLine="567"/>
        <w:jc w:val="both"/>
      </w:pPr>
      <w:r>
        <w:t xml:space="preserve">Удовлетворяя требования заявителя и признавая </w:t>
      </w:r>
      <w:r w:rsidRPr="00C230D8">
        <w:t>незаконным решение Г</w:t>
      </w:r>
      <w:r>
        <w:t>ТК</w:t>
      </w:r>
      <w:r w:rsidRPr="00C230D8">
        <w:t xml:space="preserve"> ПМ</w:t>
      </w:r>
      <w:r>
        <w:t>Р</w:t>
      </w:r>
      <w:r w:rsidRPr="00C230D8">
        <w:t xml:space="preserve"> от 25.07.2017 г. № 07-04/2663 об отказе  в возврате излишне уплаченной таможенной пошлины как несоответствующ</w:t>
      </w:r>
      <w:r w:rsidR="00C96AD1">
        <w:t>е</w:t>
      </w:r>
      <w:r w:rsidRPr="00C230D8">
        <w:t>е Закону ПМ</w:t>
      </w:r>
      <w:r>
        <w:t>Р</w:t>
      </w:r>
      <w:r w:rsidRPr="00C230D8">
        <w:t xml:space="preserve"> «Об актах законодательства Приднес</w:t>
      </w:r>
      <w:r>
        <w:t>тровской Молдавской Республики» и</w:t>
      </w:r>
      <w:r w:rsidRPr="00C230D8">
        <w:t xml:space="preserve"> Постановлению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w:t>
      </w:r>
      <w:r>
        <w:t xml:space="preserve">ешнеэкономической деятельности» (далее - </w:t>
      </w:r>
      <w:r w:rsidRPr="00C230D8">
        <w:t>Постановлени</w:t>
      </w:r>
      <w:r>
        <w:t>е</w:t>
      </w:r>
      <w:r w:rsidRPr="00C230D8">
        <w:t xml:space="preserve"> Правительства ПМР от 26 мая 2017 года № 115</w:t>
      </w:r>
      <w:r>
        <w:t xml:space="preserve">), суд первой инстанции пришел к выводу о том, что </w:t>
      </w:r>
      <w:r w:rsidR="00C96AD1">
        <w:t>д</w:t>
      </w:r>
      <w:r w:rsidR="00C96AD1" w:rsidRPr="009872B8">
        <w:rPr>
          <w:iCs/>
          <w:shd w:val="clear" w:color="auto" w:fill="FFFFFF"/>
        </w:rPr>
        <w:t xml:space="preserve">ата первой публикации </w:t>
      </w:r>
      <w:r w:rsidR="00C96AD1" w:rsidRPr="009872B8">
        <w:rPr>
          <w:shd w:val="clear" w:color="auto" w:fill="FFFFFF"/>
        </w:rPr>
        <w:t xml:space="preserve">САЗ ПМР № 23 часть </w:t>
      </w:r>
      <w:r w:rsidR="00C96AD1" w:rsidRPr="009872B8">
        <w:rPr>
          <w:iCs/>
          <w:shd w:val="clear" w:color="auto" w:fill="FFFFFF"/>
        </w:rPr>
        <w:t>ч.</w:t>
      </w:r>
      <w:r w:rsidR="00C96AD1" w:rsidRPr="009872B8">
        <w:rPr>
          <w:iCs/>
          <w:shd w:val="clear" w:color="auto" w:fill="FFFFFF"/>
          <w:lang w:val="en-US"/>
        </w:rPr>
        <w:t>I</w:t>
      </w:r>
      <w:r w:rsidR="00C96AD1" w:rsidRPr="009872B8">
        <w:rPr>
          <w:iCs/>
          <w:shd w:val="clear" w:color="auto" w:fill="FFFFFF"/>
        </w:rPr>
        <w:t xml:space="preserve"> и САЗ № 23 ч. </w:t>
      </w:r>
      <w:r w:rsidR="00C96AD1" w:rsidRPr="009872B8">
        <w:rPr>
          <w:iCs/>
          <w:shd w:val="clear" w:color="auto" w:fill="FFFFFF"/>
          <w:lang w:val="en-US"/>
        </w:rPr>
        <w:t>II</w:t>
      </w:r>
      <w:r w:rsidR="00C96AD1" w:rsidRPr="009872B8">
        <w:rPr>
          <w:iCs/>
          <w:shd w:val="clear" w:color="auto" w:fill="FFFFFF"/>
        </w:rPr>
        <w:t xml:space="preserve">  указана на титульных листах </w:t>
      </w:r>
      <w:r w:rsidR="00C96AD1">
        <w:rPr>
          <w:iCs/>
          <w:shd w:val="clear" w:color="auto" w:fill="FFFFFF"/>
        </w:rPr>
        <w:t xml:space="preserve">и </w:t>
      </w:r>
      <w:r>
        <w:t xml:space="preserve">поскольку </w:t>
      </w:r>
      <w:r w:rsidR="005F26DA">
        <w:t>п</w:t>
      </w:r>
      <w:r w:rsidR="005F26DA" w:rsidRPr="005F26DA">
        <w:t xml:space="preserve">олный текст </w:t>
      </w:r>
      <w:r w:rsidR="005F26DA">
        <w:t xml:space="preserve">указанного </w:t>
      </w:r>
      <w:r w:rsidR="005F26DA" w:rsidRPr="005F26DA">
        <w:t>Постановления опубликован в двух частях в САЗ ПМР № 23 часть I от 5 июня 2017 г., и САЗ № 23 ч</w:t>
      </w:r>
      <w:r w:rsidR="005F26DA">
        <w:t xml:space="preserve">асть </w:t>
      </w:r>
      <w:r w:rsidR="005F26DA" w:rsidRPr="005F26DA">
        <w:t>II от 5 июня 2017 г., Постановление Правительства ПМР от 26 мая 2017 года № 115 вступило в силу с 6 июня 2017 г.</w:t>
      </w:r>
      <w:r w:rsidR="005F26DA">
        <w:t xml:space="preserve">. </w:t>
      </w:r>
    </w:p>
    <w:p w:rsidR="006448B7" w:rsidRDefault="006448B7" w:rsidP="004F5768">
      <w:pPr>
        <w:ind w:firstLine="567"/>
        <w:jc w:val="both"/>
      </w:pPr>
      <w:r>
        <w:t>Суд кассационной инстанции находит приведенные выводы суда первой инстанции незаконными и необоснованными, сделанными при неправильном применении норм материального права</w:t>
      </w:r>
      <w:r w:rsidR="00D9757D">
        <w:t xml:space="preserve">. При этом, суд первой инстанции исказил доводы отзыва на заявление о признании незаконным решения и, как следствие, не оценил соответствующим образом  </w:t>
      </w:r>
      <w:r>
        <w:t xml:space="preserve"> </w:t>
      </w:r>
      <w:r w:rsidR="00D9757D">
        <w:t>как эти доводы, так и представленные в их обоснование доказательства.</w:t>
      </w:r>
    </w:p>
    <w:p w:rsidR="00235454" w:rsidRDefault="00263C23" w:rsidP="004F5768">
      <w:pPr>
        <w:ind w:firstLine="567"/>
        <w:jc w:val="both"/>
      </w:pPr>
      <w:r>
        <w:t>Так,</w:t>
      </w:r>
      <w:r w:rsidR="00A33638">
        <w:t xml:space="preserve"> </w:t>
      </w:r>
      <w:r w:rsidR="00F8771A">
        <w:t>в соответствии с пунктом 3 статьи 53</w:t>
      </w:r>
      <w:r w:rsidR="00A33638">
        <w:t xml:space="preserve"> Конституции </w:t>
      </w:r>
      <w:r w:rsidR="00F8771A">
        <w:t>Приднестровской Молдавской Республики</w:t>
      </w:r>
      <w:r w:rsidR="00235454">
        <w:t xml:space="preserve"> (далее –</w:t>
      </w:r>
      <w:r w:rsidR="003A3939">
        <w:t xml:space="preserve"> Конституция</w:t>
      </w:r>
      <w:r w:rsidR="00235454">
        <w:t xml:space="preserve"> ПМР)</w:t>
      </w:r>
      <w:r w:rsidR="00F8771A">
        <w:t xml:space="preserve"> </w:t>
      </w:r>
      <w:r w:rsidR="00235454">
        <w:t>л</w:t>
      </w:r>
      <w:r w:rsidR="00F8771A" w:rsidRPr="00F8771A">
        <w:t xml:space="preserve">юбые нормативные правовые акты, затрагивающие права, свободы и обязанности человека и гражданина, не могут применяться, если они </w:t>
      </w:r>
      <w:r w:rsidR="00F8771A" w:rsidRPr="00D75E64">
        <w:rPr>
          <w:b/>
        </w:rPr>
        <w:t>не опубликованы официально для всеобщего сведения</w:t>
      </w:r>
      <w:r w:rsidR="00F8771A" w:rsidRPr="00F8771A">
        <w:t>.</w:t>
      </w:r>
      <w:r w:rsidR="00235454">
        <w:t xml:space="preserve"> </w:t>
      </w:r>
    </w:p>
    <w:p w:rsidR="003F43BE" w:rsidRDefault="003A3939" w:rsidP="004F5768">
      <w:pPr>
        <w:ind w:firstLine="567"/>
        <w:jc w:val="both"/>
      </w:pPr>
      <w:r>
        <w:t xml:space="preserve">При этом, согласно пункту 1 статьи 73 Конституции ПМР, принятый законодательный акт (конституционный закон, закон) в течение 7 дней направляется Президенту Приднестровской Молдавской Республики для подписания и </w:t>
      </w:r>
      <w:r w:rsidRPr="003A3939">
        <w:rPr>
          <w:b/>
        </w:rPr>
        <w:t>обнародования в установленном порядке</w:t>
      </w:r>
      <w:r>
        <w:t xml:space="preserve">. Президент Приднестровской Молдавской Республики в течение 14 дней со дня получения рассматривает, подписывает конституционный закон, закон и </w:t>
      </w:r>
      <w:r w:rsidRPr="003A3939">
        <w:rPr>
          <w:b/>
        </w:rPr>
        <w:t>обнародует их</w:t>
      </w:r>
      <w:r>
        <w:t>.</w:t>
      </w:r>
    </w:p>
    <w:p w:rsidR="00235454" w:rsidRDefault="00235454" w:rsidP="004F5768">
      <w:pPr>
        <w:ind w:firstLine="567"/>
        <w:jc w:val="both"/>
      </w:pPr>
      <w:r>
        <w:t>Исходя из приведенн</w:t>
      </w:r>
      <w:r w:rsidR="003A3939">
        <w:t>ых</w:t>
      </w:r>
      <w:r>
        <w:t xml:space="preserve"> конституционн</w:t>
      </w:r>
      <w:r w:rsidR="003A3939">
        <w:t>ых</w:t>
      </w:r>
      <w:r>
        <w:t xml:space="preserve"> установлени</w:t>
      </w:r>
      <w:r w:rsidR="003A3939">
        <w:t>й</w:t>
      </w:r>
      <w:r>
        <w:t xml:space="preserve"> </w:t>
      </w:r>
      <w:r w:rsidR="0067566D" w:rsidRPr="00C230D8">
        <w:t>Закон</w:t>
      </w:r>
      <w:r w:rsidR="0067566D">
        <w:t>ом</w:t>
      </w:r>
      <w:r w:rsidR="0067566D" w:rsidRPr="00C230D8">
        <w:t xml:space="preserve"> ПМ</w:t>
      </w:r>
      <w:r w:rsidR="0067566D">
        <w:t>Р</w:t>
      </w:r>
      <w:r w:rsidR="0067566D" w:rsidRPr="00C230D8">
        <w:t xml:space="preserve"> «Об актах законодательства Приднес</w:t>
      </w:r>
      <w:r w:rsidR="0067566D">
        <w:t xml:space="preserve">тровской Молдавской Республики» </w:t>
      </w:r>
      <w:r w:rsidR="00D02D58">
        <w:t xml:space="preserve">определены </w:t>
      </w:r>
      <w:r w:rsidR="0067566D" w:rsidRPr="0067566D">
        <w:t xml:space="preserve">основные </w:t>
      </w:r>
      <w:r w:rsidR="0067566D" w:rsidRPr="0067566D">
        <w:lastRenderedPageBreak/>
        <w:t>принципы правотворчес</w:t>
      </w:r>
      <w:r w:rsidR="00D02D58">
        <w:t>тва</w:t>
      </w:r>
      <w:r w:rsidR="004720FB">
        <w:t xml:space="preserve">, </w:t>
      </w:r>
      <w:r w:rsidR="00D02D58">
        <w:t xml:space="preserve"> и</w:t>
      </w:r>
      <w:r w:rsidR="00D36354">
        <w:t xml:space="preserve"> </w:t>
      </w:r>
      <w:r w:rsidR="0067566D" w:rsidRPr="0067566D">
        <w:t>иные вопросы, связанные с принятием и действием законов и иных правовых актов</w:t>
      </w:r>
      <w:r w:rsidR="00D75E64">
        <w:t xml:space="preserve"> (преамбула Закона)</w:t>
      </w:r>
      <w:r w:rsidR="0067566D" w:rsidRPr="0067566D">
        <w:t>.</w:t>
      </w:r>
    </w:p>
    <w:p w:rsidR="00D02D58" w:rsidRDefault="00D02D58" w:rsidP="004F5768">
      <w:pPr>
        <w:ind w:firstLine="567"/>
        <w:jc w:val="both"/>
      </w:pPr>
      <w:r>
        <w:t xml:space="preserve">Согласно положениям названного закона </w:t>
      </w:r>
      <w:r w:rsidR="0088189D">
        <w:t xml:space="preserve">одним из </w:t>
      </w:r>
      <w:r>
        <w:t>основных принципов правотворчества</w:t>
      </w:r>
      <w:r w:rsidR="00287F77">
        <w:t>,</w:t>
      </w:r>
      <w:r w:rsidR="0088189D">
        <w:t xml:space="preserve"> то есть </w:t>
      </w:r>
      <w:r w:rsidR="00287F77" w:rsidRPr="00D02D58">
        <w:t>урегулированн</w:t>
      </w:r>
      <w:r w:rsidR="0088189D">
        <w:t>ой</w:t>
      </w:r>
      <w:r w:rsidR="00287F77" w:rsidRPr="00D02D58">
        <w:t xml:space="preserve"> действующим законодательством Приднестровской Молдавской Республики деятельност</w:t>
      </w:r>
      <w:r w:rsidR="0088189D">
        <w:t>и</w:t>
      </w:r>
      <w:r w:rsidR="0088189D" w:rsidRPr="0088189D">
        <w:t xml:space="preserve"> </w:t>
      </w:r>
      <w:r w:rsidR="00287F77" w:rsidRPr="00D02D58">
        <w:t>уполномоченных органов государственной власти и управления, центрального банка Приднестровской Молдавской Республики, органов местного самоуправления по подготовке, принятию, изменению, введению в действие и признанию утратившими силу правовых актов</w:t>
      </w:r>
      <w:r w:rsidR="0088189D">
        <w:t xml:space="preserve">, </w:t>
      </w:r>
      <w:r w:rsidR="00E81D33" w:rsidRPr="0088189D">
        <w:t>по вопросам, относящимся к их ведению</w:t>
      </w:r>
      <w:r w:rsidR="00D75E64">
        <w:t xml:space="preserve"> (подпункт г) статьи 1), является </w:t>
      </w:r>
      <w:r w:rsidR="0088189D">
        <w:t xml:space="preserve"> </w:t>
      </w:r>
      <w:r w:rsidR="00D75E64">
        <w:t xml:space="preserve">принцип </w:t>
      </w:r>
      <w:r>
        <w:t xml:space="preserve">открытости и </w:t>
      </w:r>
      <w:r w:rsidRPr="00D75E64">
        <w:rPr>
          <w:b/>
        </w:rPr>
        <w:t>доступности информации о принятых правовых актах</w:t>
      </w:r>
      <w:r w:rsidR="00D75E64">
        <w:t xml:space="preserve"> (подпункт и) статьи 2)</w:t>
      </w:r>
      <w:r>
        <w:t>.</w:t>
      </w:r>
    </w:p>
    <w:p w:rsidR="00CE3AFA" w:rsidRDefault="00A33638" w:rsidP="004F5768">
      <w:pPr>
        <w:ind w:firstLine="567"/>
        <w:jc w:val="both"/>
      </w:pPr>
      <w:r>
        <w:t xml:space="preserve">В </w:t>
      </w:r>
      <w:r w:rsidR="008A087E">
        <w:t xml:space="preserve">силу статьи 28 </w:t>
      </w:r>
      <w:r w:rsidR="008A087E" w:rsidRPr="00C230D8">
        <w:t>Закон</w:t>
      </w:r>
      <w:r w:rsidR="008A087E">
        <w:t>а</w:t>
      </w:r>
      <w:r w:rsidR="008A087E" w:rsidRPr="00C230D8">
        <w:t xml:space="preserve"> ПМ</w:t>
      </w:r>
      <w:r w:rsidR="008A087E">
        <w:t>Р</w:t>
      </w:r>
      <w:r w:rsidR="008A087E" w:rsidRPr="00C230D8">
        <w:t xml:space="preserve"> «Об актах законодательства Приднес</w:t>
      </w:r>
      <w:r w:rsidR="008A087E">
        <w:t xml:space="preserve">тровской Молдавской Республики» все законы Приднестровской Молдавской Республики </w:t>
      </w:r>
      <w:r w:rsidR="008A087E" w:rsidRPr="00FD54E2">
        <w:rPr>
          <w:b/>
        </w:rPr>
        <w:t>должны быть</w:t>
      </w:r>
      <w:r w:rsidR="008A087E">
        <w:t xml:space="preserve"> </w:t>
      </w:r>
      <w:r w:rsidR="008A087E" w:rsidRPr="008A087E">
        <w:rPr>
          <w:b/>
        </w:rPr>
        <w:t>официально опубликованы для всеобщего сведения</w:t>
      </w:r>
      <w:r w:rsidR="008A087E">
        <w:t xml:space="preserve">. Неопубликованные законы применению на территории Приднестровской Молдавской Республики не подлежат (пункт 1 статьи 28). Любые подзаконные нормативные правовые акты, затрагивающие права, свободы и обязанности человека и гражданина, </w:t>
      </w:r>
      <w:r w:rsidR="008A087E" w:rsidRPr="008A087E">
        <w:rPr>
          <w:b/>
        </w:rPr>
        <w:t>не могут применяться,</w:t>
      </w:r>
      <w:r w:rsidR="008A087E">
        <w:t xml:space="preserve"> </w:t>
      </w:r>
      <w:r w:rsidR="008A087E" w:rsidRPr="008A087E">
        <w:rPr>
          <w:b/>
        </w:rPr>
        <w:t>если они не опубликованы официально для всеобщего сведения</w:t>
      </w:r>
      <w:r w:rsidR="00CE3AFA">
        <w:rPr>
          <w:b/>
        </w:rPr>
        <w:t xml:space="preserve"> </w:t>
      </w:r>
      <w:r w:rsidR="00CE3AFA" w:rsidRPr="00CE3AFA">
        <w:t>(пункт 2</w:t>
      </w:r>
      <w:r w:rsidR="00CE3AFA">
        <w:t xml:space="preserve"> статьи 28)</w:t>
      </w:r>
      <w:r w:rsidR="008A087E">
        <w:t xml:space="preserve">. </w:t>
      </w:r>
    </w:p>
    <w:p w:rsidR="00CE3AFA" w:rsidRDefault="00CE3AFA" w:rsidP="004F5768">
      <w:pPr>
        <w:ind w:firstLine="567"/>
        <w:jc w:val="both"/>
      </w:pPr>
      <w:r>
        <w:t>Официальным опубликованием законов Приднестровской Молдавской Республики и иных нормативных правовых актов считается публикация их полного текста в газете «Приднестровье» или в «Собрании актов законодательства Приднестровской Молдавской Республики» либо в ином средстве массовой информации, если это предусмотрено законом (часть первая</w:t>
      </w:r>
      <w:r w:rsidR="000D6F00">
        <w:t xml:space="preserve"> пункта 1 </w:t>
      </w:r>
      <w:r>
        <w:t xml:space="preserve">статьи 29  </w:t>
      </w:r>
      <w:r w:rsidR="000D6F00" w:rsidRPr="00C230D8">
        <w:t>Закон</w:t>
      </w:r>
      <w:r w:rsidR="000D6F00">
        <w:t>а</w:t>
      </w:r>
      <w:r w:rsidR="000D6F00" w:rsidRPr="00C230D8">
        <w:t xml:space="preserve"> ПМ</w:t>
      </w:r>
      <w:r w:rsidR="000D6F00">
        <w:t>Р</w:t>
      </w:r>
      <w:r w:rsidR="000D6F00" w:rsidRPr="00C230D8">
        <w:t xml:space="preserve"> «Об актах законодательства Приднес</w:t>
      </w:r>
      <w:r w:rsidR="000D6F00">
        <w:t>тровской Молдавской Республики»)</w:t>
      </w:r>
      <w:r>
        <w:t>.</w:t>
      </w:r>
    </w:p>
    <w:p w:rsidR="000D6F00" w:rsidRDefault="00CE3AFA" w:rsidP="004F5768">
      <w:pPr>
        <w:ind w:firstLine="567"/>
        <w:jc w:val="both"/>
      </w:pPr>
      <w:r>
        <w:t>Дата опубликования определяется по дате первой публикации полного текста нормативного правового акта либо в газете «Приднестровье», либо в «Собрании актов законодательства Приднестровской Молдавской Республики», либо, в случаях предусмотренных частью второй настоящего пункта, в периодическом печатном издании, учредителем которого является Верховный Совет Приднестровской Молдавской Республики, либо в ином средстве массовой информации, если это предусмотрено законом. В случае публикации полного текста нормативного правового акта в нескольких номерах официального издания датой опубликования считается дата опубликования последней части акта</w:t>
      </w:r>
      <w:r w:rsidR="000D6F00">
        <w:t xml:space="preserve"> (часть вторая пункта 1 статьи 29  </w:t>
      </w:r>
      <w:r w:rsidR="000D6F00" w:rsidRPr="00C230D8">
        <w:t>Закон</w:t>
      </w:r>
      <w:r w:rsidR="000D6F00">
        <w:t>а</w:t>
      </w:r>
      <w:r w:rsidR="000D6F00" w:rsidRPr="00C230D8">
        <w:t xml:space="preserve"> ПМ</w:t>
      </w:r>
      <w:r w:rsidR="000D6F00">
        <w:t>Р</w:t>
      </w:r>
      <w:r w:rsidR="000D6F00" w:rsidRPr="00C230D8">
        <w:t xml:space="preserve"> «Об актах законодательства Приднес</w:t>
      </w:r>
      <w:r w:rsidR="000D6F00">
        <w:t>тровской Молдавской Республики»).</w:t>
      </w:r>
    </w:p>
    <w:p w:rsidR="000D6F00" w:rsidRDefault="00CE3AFA" w:rsidP="004F5768">
      <w:pPr>
        <w:ind w:firstLine="567"/>
        <w:jc w:val="both"/>
      </w:pPr>
      <w:r w:rsidRPr="000D6F00">
        <w:rPr>
          <w:b/>
        </w:rPr>
        <w:t>Официальным опубликованием</w:t>
      </w:r>
      <w:r>
        <w:t xml:space="preserve"> нормативных правовых актов специального или чрезвычайного характера также </w:t>
      </w:r>
      <w:r w:rsidRPr="000D6F00">
        <w:rPr>
          <w:b/>
        </w:rPr>
        <w:t>признается обнародование</w:t>
      </w:r>
      <w:r>
        <w:t xml:space="preserve"> (озвучение полного текста с указанием обязательных атрибутов, предусмотренных настоящим Законом) </w:t>
      </w:r>
      <w:r w:rsidRPr="000D6F00">
        <w:rPr>
          <w:b/>
        </w:rPr>
        <w:t>полного текста</w:t>
      </w:r>
      <w:r>
        <w:t xml:space="preserve"> на государственном телевидении или радио в специальной передаче или с обязательным указанием на специальный характер сообщения</w:t>
      </w:r>
      <w:r w:rsidR="000D6F00">
        <w:t xml:space="preserve"> (часть третья пункта 1 статьи 29  </w:t>
      </w:r>
      <w:r w:rsidR="000D6F00" w:rsidRPr="00C230D8">
        <w:t>Закон</w:t>
      </w:r>
      <w:r w:rsidR="000D6F00">
        <w:t>а</w:t>
      </w:r>
      <w:r w:rsidR="000D6F00" w:rsidRPr="00C230D8">
        <w:t xml:space="preserve"> ПМ</w:t>
      </w:r>
      <w:r w:rsidR="000D6F00">
        <w:t>Р</w:t>
      </w:r>
      <w:r w:rsidR="000D6F00" w:rsidRPr="00C230D8">
        <w:t xml:space="preserve"> «Об актах законодательства Приднес</w:t>
      </w:r>
      <w:r w:rsidR="000D6F00">
        <w:t>тровской Молдавской Республики»).</w:t>
      </w:r>
    </w:p>
    <w:p w:rsidR="000D6F00" w:rsidRDefault="000D6F00" w:rsidP="004F5768">
      <w:pPr>
        <w:ind w:firstLine="567"/>
        <w:jc w:val="both"/>
      </w:pPr>
      <w:r>
        <w:t>При этом, е</w:t>
      </w:r>
      <w:r w:rsidRPr="000D6F00">
        <w:t>сли закон и иной нормативный правовой акт не опубликован официально до указанной в нем даты вступления в силу, то днем его вступления в силу является день его официального опубликования</w:t>
      </w:r>
      <w:r>
        <w:t xml:space="preserve"> (часть четвертая пункта 1 статьи 29  </w:t>
      </w:r>
      <w:r w:rsidRPr="00C230D8">
        <w:t>Закон</w:t>
      </w:r>
      <w:r>
        <w:t>а</w:t>
      </w:r>
      <w:r w:rsidRPr="00C230D8">
        <w:t xml:space="preserve"> ПМ</w:t>
      </w:r>
      <w:r>
        <w:t>Р</w:t>
      </w:r>
      <w:r w:rsidRPr="00C230D8">
        <w:t xml:space="preserve"> «Об актах законодательства Приднес</w:t>
      </w:r>
      <w:r>
        <w:t>тровской Молдавской Республики»).</w:t>
      </w:r>
    </w:p>
    <w:p w:rsidR="005D34A9" w:rsidRDefault="003F43BE" w:rsidP="004F5768">
      <w:pPr>
        <w:ind w:firstLine="567"/>
        <w:jc w:val="both"/>
      </w:pPr>
      <w:r>
        <w:t>Системный анализ приведенных норм права</w:t>
      </w:r>
      <w:r w:rsidR="005D34A9">
        <w:t xml:space="preserve"> позволяет прийти к следующим выводам.</w:t>
      </w:r>
    </w:p>
    <w:p w:rsidR="005D34A9" w:rsidRDefault="005D34A9" w:rsidP="004F5768">
      <w:pPr>
        <w:ind w:firstLine="567"/>
        <w:jc w:val="both"/>
      </w:pPr>
      <w:r w:rsidRPr="005D34A9">
        <w:t>Официальное опубликование законов и иных нормативных правовых актов, затрагивающих права, свободы и обязанности граждан, имеет целью довести их до всеобщего сведения</w:t>
      </w:r>
      <w:r>
        <w:t xml:space="preserve"> и </w:t>
      </w:r>
      <w:r w:rsidRPr="005D34A9">
        <w:t>является необходимым условием</w:t>
      </w:r>
      <w:r>
        <w:t xml:space="preserve"> их применения</w:t>
      </w:r>
      <w:r w:rsidRPr="005D34A9">
        <w:t xml:space="preserve">. </w:t>
      </w:r>
      <w:r>
        <w:t xml:space="preserve">Таковые </w:t>
      </w:r>
      <w:r w:rsidRPr="005D34A9">
        <w:t xml:space="preserve">должны быть официально опубликованы для всеобщего сведения, то есть обнародованы. Неопубликованные </w:t>
      </w:r>
      <w:r w:rsidR="00D36354" w:rsidRPr="00D36354">
        <w:t xml:space="preserve">официально для всеобщего сведения </w:t>
      </w:r>
      <w:r w:rsidRPr="005D34A9">
        <w:t xml:space="preserve">нормативные правовые акты не применяются, не влекут правовых последствий как не вступившие в силу. Официальное опубликование </w:t>
      </w:r>
      <w:r w:rsidR="00D36354">
        <w:t xml:space="preserve">для всеобщего сведения </w:t>
      </w:r>
      <w:r w:rsidRPr="005D34A9">
        <w:t>является конституционной гарантией прав граждан. Государство не может требовать от граждан соблюдения законов, содержание которых не доведено до их сведения.</w:t>
      </w:r>
    </w:p>
    <w:p w:rsidR="0048117A" w:rsidRDefault="004B1546" w:rsidP="004F5768">
      <w:pPr>
        <w:ind w:firstLine="567"/>
        <w:jc w:val="both"/>
      </w:pPr>
      <w:r>
        <w:t>Соответственно, официальным опубликованием</w:t>
      </w:r>
      <w:r w:rsidR="00940EFD">
        <w:t xml:space="preserve"> законов ПМР и иных нормативных правовых</w:t>
      </w:r>
      <w:r>
        <w:t xml:space="preserve"> </w:t>
      </w:r>
      <w:r w:rsidR="00940EFD">
        <w:t xml:space="preserve">актов (за исключением нормативных правовых актов специального или чрезвычайного характера) </w:t>
      </w:r>
      <w:r>
        <w:t>следует п</w:t>
      </w:r>
      <w:r w:rsidR="00940EFD">
        <w:t>ризнавать</w:t>
      </w:r>
      <w:r>
        <w:t xml:space="preserve"> </w:t>
      </w:r>
      <w:r w:rsidR="002F0A29">
        <w:t xml:space="preserve">их публикацию - </w:t>
      </w:r>
      <w:r>
        <w:t xml:space="preserve">доведение до всеобщего </w:t>
      </w:r>
      <w:r>
        <w:lastRenderedPageBreak/>
        <w:t xml:space="preserve">сведения (обнародование) путем </w:t>
      </w:r>
      <w:r w:rsidR="00D36354">
        <w:t xml:space="preserve">размещения </w:t>
      </w:r>
      <w:r w:rsidR="00940EFD">
        <w:t xml:space="preserve">полного текста </w:t>
      </w:r>
      <w:r w:rsidR="002F0A29">
        <w:t xml:space="preserve">законов ПМР и иных нормативных правовых актов </w:t>
      </w:r>
      <w:r w:rsidR="00940EFD">
        <w:t>в газете «Приднестровье» или в «Собрании актов законодательства Приднестровской Молдавской Республики» либо в ином средстве массовой информации, если это предусмотрено законом</w:t>
      </w:r>
      <w:r w:rsidR="00DD128E">
        <w:t>,</w:t>
      </w:r>
      <w:r>
        <w:t xml:space="preserve"> и </w:t>
      </w:r>
      <w:r w:rsidRPr="004B1546">
        <w:t>выпуск</w:t>
      </w:r>
      <w:r>
        <w:t>а</w:t>
      </w:r>
      <w:r w:rsidRPr="004B1546">
        <w:t xml:space="preserve"> в свет </w:t>
      </w:r>
      <w:r>
        <w:t>(</w:t>
      </w:r>
      <w:r w:rsidRPr="004B1546">
        <w:t>выпуск</w:t>
      </w:r>
      <w:r>
        <w:t>а</w:t>
      </w:r>
      <w:r w:rsidRPr="004B1546">
        <w:t xml:space="preserve"> в обращение</w:t>
      </w:r>
      <w:r>
        <w:t xml:space="preserve">) </w:t>
      </w:r>
      <w:r w:rsidR="00940EFD">
        <w:t xml:space="preserve">указанных </w:t>
      </w:r>
      <w:r>
        <w:t>официальн</w:t>
      </w:r>
      <w:r w:rsidR="00940EFD">
        <w:t>ых</w:t>
      </w:r>
      <w:r>
        <w:t xml:space="preserve"> издани</w:t>
      </w:r>
      <w:r w:rsidR="00940EFD">
        <w:t>й</w:t>
      </w:r>
      <w:r>
        <w:t xml:space="preserve">. </w:t>
      </w:r>
    </w:p>
    <w:p w:rsidR="00D74C36" w:rsidRDefault="0048117A" w:rsidP="004F5768">
      <w:pPr>
        <w:ind w:firstLine="567"/>
        <w:jc w:val="both"/>
        <w:rPr>
          <w:color w:val="000000"/>
          <w:shd w:val="clear" w:color="auto" w:fill="FFFFFF"/>
        </w:rPr>
      </w:pPr>
      <w:r>
        <w:t>Таким образом,</w:t>
      </w:r>
      <w:r w:rsidR="004B1546" w:rsidRPr="004B1546">
        <w:t xml:space="preserve"> </w:t>
      </w:r>
      <w:r>
        <w:t>п</w:t>
      </w:r>
      <w:r w:rsidR="00623310" w:rsidRPr="0048117A">
        <w:rPr>
          <w:color w:val="000000"/>
          <w:shd w:val="clear" w:color="auto" w:fill="FFFFFF"/>
        </w:rPr>
        <w:t xml:space="preserve">ри определении даты </w:t>
      </w:r>
      <w:r w:rsidRPr="0048117A">
        <w:rPr>
          <w:color w:val="000000"/>
          <w:shd w:val="clear" w:color="auto" w:fill="FFFFFF"/>
        </w:rPr>
        <w:t>первой публикации полного текста нормативного правового акта в «Собрании актов законодательства Приднестровской Молдавской Республики»</w:t>
      </w:r>
      <w:r>
        <w:rPr>
          <w:color w:val="000000"/>
          <w:shd w:val="clear" w:color="auto" w:fill="FFFFFF"/>
        </w:rPr>
        <w:t>, следует исходить из того, что д</w:t>
      </w:r>
      <w:r w:rsidR="00623310" w:rsidRPr="0048117A">
        <w:rPr>
          <w:color w:val="000000"/>
          <w:shd w:val="clear" w:color="auto" w:fill="FFFFFF"/>
        </w:rPr>
        <w:t>атой опубликования нормативного правового акта</w:t>
      </w:r>
      <w:r>
        <w:rPr>
          <w:color w:val="000000"/>
          <w:shd w:val="clear" w:color="auto" w:fill="FFFFFF"/>
        </w:rPr>
        <w:t xml:space="preserve"> </w:t>
      </w:r>
      <w:r w:rsidR="00623310" w:rsidRPr="0048117A">
        <w:rPr>
          <w:color w:val="000000"/>
          <w:shd w:val="clear" w:color="auto" w:fill="FFFFFF"/>
        </w:rPr>
        <w:t>должна считаться дата фактического выхода такого издания в свет</w:t>
      </w:r>
      <w:r w:rsidR="00270ADF">
        <w:rPr>
          <w:color w:val="000000"/>
          <w:shd w:val="clear" w:color="auto" w:fill="FFFFFF"/>
        </w:rPr>
        <w:t xml:space="preserve"> (выпуска в обращение)</w:t>
      </w:r>
      <w:r w:rsidR="00D74C36">
        <w:rPr>
          <w:color w:val="000000"/>
          <w:shd w:val="clear" w:color="auto" w:fill="FFFFFF"/>
        </w:rPr>
        <w:t>, то есть</w:t>
      </w:r>
      <w:r w:rsidR="00623310" w:rsidRPr="0048117A">
        <w:rPr>
          <w:color w:val="000000"/>
          <w:shd w:val="clear" w:color="auto" w:fill="FFFFFF"/>
        </w:rPr>
        <w:t xml:space="preserve"> д</w:t>
      </w:r>
      <w:r w:rsidR="00D74C36">
        <w:rPr>
          <w:color w:val="000000"/>
          <w:shd w:val="clear" w:color="auto" w:fill="FFFFFF"/>
        </w:rPr>
        <w:t>е</w:t>
      </w:r>
      <w:r w:rsidR="00623310" w:rsidRPr="0048117A">
        <w:rPr>
          <w:color w:val="000000"/>
          <w:shd w:val="clear" w:color="auto" w:fill="FFFFFF"/>
        </w:rPr>
        <w:t>н</w:t>
      </w:r>
      <w:r w:rsidR="00D74C36">
        <w:rPr>
          <w:color w:val="000000"/>
          <w:shd w:val="clear" w:color="auto" w:fill="FFFFFF"/>
        </w:rPr>
        <w:t>ь</w:t>
      </w:r>
      <w:r w:rsidR="00623310" w:rsidRPr="0048117A">
        <w:rPr>
          <w:color w:val="000000"/>
          <w:shd w:val="clear" w:color="auto" w:fill="FFFFFF"/>
        </w:rPr>
        <w:t xml:space="preserve">, когда </w:t>
      </w:r>
      <w:r w:rsidR="00B758D9">
        <w:rPr>
          <w:color w:val="000000"/>
          <w:shd w:val="clear" w:color="auto" w:fill="FFFFFF"/>
        </w:rPr>
        <w:t xml:space="preserve">таковой стал доступен для всеобщего сведения, поскольку только с этого момента </w:t>
      </w:r>
      <w:r w:rsidR="00623310" w:rsidRPr="0048117A">
        <w:rPr>
          <w:color w:val="000000"/>
          <w:shd w:val="clear" w:color="auto" w:fill="FFFFFF"/>
        </w:rPr>
        <w:t xml:space="preserve">обеспечивается </w:t>
      </w:r>
      <w:r w:rsidR="00D74C36">
        <w:rPr>
          <w:color w:val="000000"/>
          <w:shd w:val="clear" w:color="auto" w:fill="FFFFFF"/>
        </w:rPr>
        <w:t>возможность реального</w:t>
      </w:r>
      <w:r w:rsidR="00623310" w:rsidRPr="0048117A">
        <w:rPr>
          <w:color w:val="000000"/>
          <w:shd w:val="clear" w:color="auto" w:fill="FFFFFF"/>
        </w:rPr>
        <w:t xml:space="preserve"> ознакомлени</w:t>
      </w:r>
      <w:r w:rsidR="00D74C36">
        <w:rPr>
          <w:color w:val="000000"/>
          <w:shd w:val="clear" w:color="auto" w:fill="FFFFFF"/>
        </w:rPr>
        <w:t>я</w:t>
      </w:r>
      <w:r w:rsidR="00623310" w:rsidRPr="0048117A">
        <w:rPr>
          <w:color w:val="000000"/>
          <w:shd w:val="clear" w:color="auto" w:fill="FFFFFF"/>
        </w:rPr>
        <w:t xml:space="preserve"> с содержанием акта его адресатами. </w:t>
      </w:r>
    </w:p>
    <w:p w:rsidR="00CA4212" w:rsidRDefault="00CA4212" w:rsidP="004F5768">
      <w:pPr>
        <w:ind w:firstLine="567"/>
        <w:jc w:val="both"/>
        <w:rPr>
          <w:iCs/>
          <w:shd w:val="clear" w:color="auto" w:fill="FFFFFF"/>
        </w:rPr>
      </w:pPr>
      <w:r>
        <w:rPr>
          <w:color w:val="000000"/>
          <w:shd w:val="clear" w:color="auto" w:fill="FFFFFF"/>
        </w:rPr>
        <w:t>Как правомерно установлено судом первой инстанции и отражено в мотивировочной части решения</w:t>
      </w:r>
      <w:r w:rsidR="006949D4">
        <w:rPr>
          <w:color w:val="000000"/>
          <w:shd w:val="clear" w:color="auto" w:fill="FFFFFF"/>
        </w:rPr>
        <w:t>,</w:t>
      </w:r>
      <w:r>
        <w:rPr>
          <w:color w:val="000000"/>
          <w:shd w:val="clear" w:color="auto" w:fill="FFFFFF"/>
        </w:rPr>
        <w:t xml:space="preserve"> </w:t>
      </w:r>
      <w:r w:rsidR="006949D4">
        <w:rPr>
          <w:color w:val="000000"/>
          <w:shd w:val="clear" w:color="auto" w:fill="FFFFFF"/>
        </w:rPr>
        <w:t>п</w:t>
      </w:r>
      <w:r w:rsidRPr="009872B8">
        <w:rPr>
          <w:shd w:val="clear" w:color="auto" w:fill="FFFFFF"/>
        </w:rPr>
        <w:t xml:space="preserve">олный текст Постановления </w:t>
      </w:r>
      <w:r w:rsidRPr="009872B8">
        <w:t xml:space="preserve">Правительства ПМР </w:t>
      </w:r>
      <w:r w:rsidRPr="009872B8">
        <w:rPr>
          <w:iCs/>
          <w:shd w:val="clear" w:color="auto" w:fill="FFFFFF"/>
        </w:rPr>
        <w:t>от 26 мая 2017 года № 115</w:t>
      </w:r>
      <w:r w:rsidRPr="009872B8">
        <w:t xml:space="preserve">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 </w:t>
      </w:r>
      <w:r w:rsidRPr="009872B8">
        <w:rPr>
          <w:shd w:val="clear" w:color="auto" w:fill="FFFFFF"/>
        </w:rPr>
        <w:t xml:space="preserve">опубликован в САЗ ПМР № 23 часть </w:t>
      </w:r>
      <w:r w:rsidRPr="009872B8">
        <w:rPr>
          <w:iCs/>
          <w:shd w:val="clear" w:color="auto" w:fill="FFFFFF"/>
          <w:lang w:val="en-US"/>
        </w:rPr>
        <w:t>I</w:t>
      </w:r>
      <w:r w:rsidRPr="009872B8">
        <w:rPr>
          <w:iCs/>
          <w:shd w:val="clear" w:color="auto" w:fill="FFFFFF"/>
        </w:rPr>
        <w:t xml:space="preserve"> и САЗ </w:t>
      </w:r>
      <w:r>
        <w:rPr>
          <w:iCs/>
          <w:shd w:val="clear" w:color="auto" w:fill="FFFFFF"/>
        </w:rPr>
        <w:t xml:space="preserve">ПМР </w:t>
      </w:r>
      <w:r w:rsidRPr="009872B8">
        <w:rPr>
          <w:iCs/>
          <w:shd w:val="clear" w:color="auto" w:fill="FFFFFF"/>
        </w:rPr>
        <w:t>№ 23 ч</w:t>
      </w:r>
      <w:r w:rsidR="00AF72AE">
        <w:rPr>
          <w:iCs/>
          <w:shd w:val="clear" w:color="auto" w:fill="FFFFFF"/>
        </w:rPr>
        <w:t xml:space="preserve">асть </w:t>
      </w:r>
      <w:r w:rsidRPr="009872B8">
        <w:rPr>
          <w:iCs/>
          <w:shd w:val="clear" w:color="auto" w:fill="FFFFFF"/>
          <w:lang w:val="en-US"/>
        </w:rPr>
        <w:t>II</w:t>
      </w:r>
      <w:r w:rsidR="00AF72AE">
        <w:rPr>
          <w:iCs/>
          <w:shd w:val="clear" w:color="auto" w:fill="FFFFFF"/>
        </w:rPr>
        <w:t xml:space="preserve">, на титульных листах которых указана дата </w:t>
      </w:r>
      <w:r w:rsidRPr="009872B8">
        <w:rPr>
          <w:iCs/>
          <w:shd w:val="clear" w:color="auto" w:fill="FFFFFF"/>
        </w:rPr>
        <w:t>5 июня 2017 г.</w:t>
      </w:r>
      <w:r w:rsidR="00AF72AE">
        <w:rPr>
          <w:iCs/>
          <w:shd w:val="clear" w:color="auto" w:fill="FFFFFF"/>
        </w:rPr>
        <w:t>.</w:t>
      </w:r>
    </w:p>
    <w:p w:rsidR="00AF72AE" w:rsidRDefault="00AF72AE" w:rsidP="004F5768">
      <w:pPr>
        <w:ind w:firstLine="567"/>
        <w:jc w:val="both"/>
        <w:rPr>
          <w:iCs/>
          <w:shd w:val="clear" w:color="auto" w:fill="FFFFFF"/>
        </w:rPr>
      </w:pPr>
      <w:r>
        <w:rPr>
          <w:iCs/>
          <w:shd w:val="clear" w:color="auto" w:fill="FFFFFF"/>
        </w:rPr>
        <w:t>Вместе с тем, как правовое, так и фактическое обоснование вывода суда о том, что д</w:t>
      </w:r>
      <w:r w:rsidRPr="00AF72AE">
        <w:rPr>
          <w:iCs/>
          <w:shd w:val="clear" w:color="auto" w:fill="FFFFFF"/>
        </w:rPr>
        <w:t xml:space="preserve">ата первой публикации </w:t>
      </w:r>
      <w:r>
        <w:rPr>
          <w:iCs/>
          <w:shd w:val="clear" w:color="auto" w:fill="FFFFFF"/>
        </w:rPr>
        <w:t xml:space="preserve">этих </w:t>
      </w:r>
      <w:r w:rsidRPr="00AF72AE">
        <w:rPr>
          <w:iCs/>
          <w:shd w:val="clear" w:color="auto" w:fill="FFFFFF"/>
        </w:rPr>
        <w:t>САЗ</w:t>
      </w:r>
      <w:r>
        <w:rPr>
          <w:iCs/>
          <w:shd w:val="clear" w:color="auto" w:fill="FFFFFF"/>
        </w:rPr>
        <w:t>ов</w:t>
      </w:r>
      <w:r w:rsidRPr="00AF72AE">
        <w:rPr>
          <w:iCs/>
          <w:shd w:val="clear" w:color="auto" w:fill="FFFFFF"/>
        </w:rPr>
        <w:t xml:space="preserve"> ПМР указана на </w:t>
      </w:r>
      <w:r>
        <w:rPr>
          <w:iCs/>
          <w:shd w:val="clear" w:color="auto" w:fill="FFFFFF"/>
        </w:rPr>
        <w:t xml:space="preserve">их </w:t>
      </w:r>
      <w:r w:rsidRPr="00AF72AE">
        <w:rPr>
          <w:iCs/>
          <w:shd w:val="clear" w:color="auto" w:fill="FFFFFF"/>
        </w:rPr>
        <w:t>титульных листах</w:t>
      </w:r>
      <w:r>
        <w:rPr>
          <w:iCs/>
          <w:shd w:val="clear" w:color="auto" w:fill="FFFFFF"/>
        </w:rPr>
        <w:t>, судом не приведены</w:t>
      </w:r>
      <w:r w:rsidRPr="00AF72AE">
        <w:rPr>
          <w:iCs/>
          <w:shd w:val="clear" w:color="auto" w:fill="FFFFFF"/>
        </w:rPr>
        <w:t>.</w:t>
      </w:r>
    </w:p>
    <w:p w:rsidR="00AF72AE" w:rsidRDefault="00AF72AE" w:rsidP="004F5768">
      <w:pPr>
        <w:ind w:firstLine="567"/>
        <w:jc w:val="both"/>
        <w:rPr>
          <w:iCs/>
          <w:shd w:val="clear" w:color="auto" w:fill="FFFFFF"/>
        </w:rPr>
      </w:pPr>
      <w:r>
        <w:rPr>
          <w:iCs/>
          <w:shd w:val="clear" w:color="auto" w:fill="FFFFFF"/>
        </w:rPr>
        <w:t xml:space="preserve">Напротив, указанный вывод суда первой инстанции опровергается имеющимися в деле доказательствами. </w:t>
      </w:r>
    </w:p>
    <w:p w:rsidR="00666848" w:rsidRDefault="00AF72AE" w:rsidP="004F5768">
      <w:pPr>
        <w:ind w:firstLine="567"/>
        <w:jc w:val="both"/>
      </w:pPr>
      <w:r>
        <w:rPr>
          <w:iCs/>
          <w:shd w:val="clear" w:color="auto" w:fill="FFFFFF"/>
        </w:rPr>
        <w:t xml:space="preserve">Так, </w:t>
      </w:r>
      <w:r w:rsidR="00666848">
        <w:rPr>
          <w:iCs/>
          <w:shd w:val="clear" w:color="auto" w:fill="FFFFFF"/>
        </w:rPr>
        <w:t xml:space="preserve">во-первых, </w:t>
      </w:r>
      <w:r w:rsidR="00666848" w:rsidRPr="0048117A">
        <w:t xml:space="preserve">дата, </w:t>
      </w:r>
      <w:r w:rsidR="00666848">
        <w:t xml:space="preserve">указанная на титульных листах названных выше САЗов, </w:t>
      </w:r>
      <w:r w:rsidR="00666848" w:rsidRPr="0048117A">
        <w:t xml:space="preserve">как свидетельствуют </w:t>
      </w:r>
      <w:r w:rsidR="00666848">
        <w:t xml:space="preserve">их </w:t>
      </w:r>
      <w:r w:rsidR="00666848" w:rsidRPr="0048117A">
        <w:t xml:space="preserve">выходные данные, совпадает с датой подписания издания в печать, и, следовательно, с этого момента еще реально не обеспечивается </w:t>
      </w:r>
      <w:r w:rsidR="00666848">
        <w:t xml:space="preserve">доступность для всеобщего сведения </w:t>
      </w:r>
      <w:r w:rsidR="00666848" w:rsidRPr="0048117A">
        <w:t>информации о содержании</w:t>
      </w:r>
      <w:r w:rsidR="00666848">
        <w:t xml:space="preserve"> нормативного правового акта</w:t>
      </w:r>
      <w:r w:rsidR="00270ADF">
        <w:t>,</w:t>
      </w:r>
      <w:r w:rsidR="00666848">
        <w:t xml:space="preserve"> подлежащего опубликованию.</w:t>
      </w:r>
    </w:p>
    <w:p w:rsidR="00666848" w:rsidRPr="00FF4E09" w:rsidRDefault="00FD7C1A" w:rsidP="004F5768">
      <w:pPr>
        <w:ind w:firstLine="567"/>
        <w:jc w:val="both"/>
        <w:rPr>
          <w:lang w:bidi="ru-RU"/>
        </w:rPr>
      </w:pPr>
      <w:r>
        <w:t xml:space="preserve">Во-вторых, </w:t>
      </w:r>
      <w:r w:rsidR="00666848">
        <w:rPr>
          <w:iCs/>
          <w:shd w:val="clear" w:color="auto" w:fill="FFFFFF"/>
        </w:rPr>
        <w:t xml:space="preserve">как следует из </w:t>
      </w:r>
      <w:r>
        <w:rPr>
          <w:iCs/>
          <w:shd w:val="clear" w:color="auto" w:fill="FFFFFF"/>
        </w:rPr>
        <w:t xml:space="preserve">материалов дела, 23 июня 2017 года </w:t>
      </w:r>
      <w:r w:rsidR="00666848" w:rsidRPr="00FF4E09">
        <w:rPr>
          <w:lang w:bidi="ru-RU"/>
        </w:rPr>
        <w:t xml:space="preserve">ГТК ПМР обратился </w:t>
      </w:r>
      <w:r w:rsidR="00C413F0">
        <w:rPr>
          <w:lang w:bidi="ru-RU"/>
        </w:rPr>
        <w:t xml:space="preserve">с запросом </w:t>
      </w:r>
      <w:r w:rsidR="00666848" w:rsidRPr="00FF4E09">
        <w:rPr>
          <w:lang w:bidi="ru-RU"/>
        </w:rPr>
        <w:t xml:space="preserve">в Министерство юстиции ПМР, </w:t>
      </w:r>
      <w:r w:rsidR="00C413F0">
        <w:rPr>
          <w:lang w:bidi="ru-RU"/>
        </w:rPr>
        <w:t>как орган, в полномочия которого в соответствии с</w:t>
      </w:r>
      <w:r w:rsidR="00C413F0" w:rsidRPr="00C413F0">
        <w:t xml:space="preserve"> </w:t>
      </w:r>
      <w:r w:rsidR="00C413F0" w:rsidRPr="00C413F0">
        <w:rPr>
          <w:lang w:bidi="ru-RU"/>
        </w:rPr>
        <w:t>Положение</w:t>
      </w:r>
      <w:r w:rsidR="008E68E3">
        <w:rPr>
          <w:lang w:bidi="ru-RU"/>
        </w:rPr>
        <w:t>м</w:t>
      </w:r>
      <w:r w:rsidR="00C413F0" w:rsidRPr="00C413F0">
        <w:rPr>
          <w:lang w:bidi="ru-RU"/>
        </w:rPr>
        <w:t xml:space="preserve"> о Министерстве юстиции Приднестровской Молдавской Республики</w:t>
      </w:r>
      <w:r w:rsidR="00C413F0">
        <w:rPr>
          <w:lang w:bidi="ru-RU"/>
        </w:rPr>
        <w:t xml:space="preserve">, утвержденным </w:t>
      </w:r>
      <w:r w:rsidR="00C413F0" w:rsidRPr="00FF4E09">
        <w:rPr>
          <w:lang w:bidi="ru-RU"/>
        </w:rPr>
        <w:t>Указом Президента ПМР от 19 августа 2015 года № 310 «Об утверждении Положения, структуры и штатного расписания Министерства юстиции Приднестровской Молдавской Республики» (САЗ 15-34)</w:t>
      </w:r>
      <w:r w:rsidR="008E68E3">
        <w:rPr>
          <w:lang w:bidi="ru-RU"/>
        </w:rPr>
        <w:t>,</w:t>
      </w:r>
      <w:r w:rsidR="00C413F0" w:rsidRPr="00FF4E09">
        <w:rPr>
          <w:lang w:bidi="ru-RU"/>
        </w:rPr>
        <w:t xml:space="preserve"> </w:t>
      </w:r>
      <w:r w:rsidR="00C413F0">
        <w:rPr>
          <w:lang w:bidi="ru-RU"/>
        </w:rPr>
        <w:t xml:space="preserve">входит </w:t>
      </w:r>
      <w:r w:rsidR="00C413F0" w:rsidRPr="00C413F0">
        <w:rPr>
          <w:lang w:bidi="ru-RU"/>
        </w:rPr>
        <w:t>организ</w:t>
      </w:r>
      <w:r w:rsidR="00C413F0">
        <w:rPr>
          <w:lang w:bidi="ru-RU"/>
        </w:rPr>
        <w:t>ация</w:t>
      </w:r>
      <w:r w:rsidR="00C413F0" w:rsidRPr="00C413F0">
        <w:rPr>
          <w:lang w:bidi="ru-RU"/>
        </w:rPr>
        <w:t xml:space="preserve"> официально</w:t>
      </w:r>
      <w:r w:rsidR="00C413F0">
        <w:rPr>
          <w:lang w:bidi="ru-RU"/>
        </w:rPr>
        <w:t>го</w:t>
      </w:r>
      <w:r w:rsidR="00C413F0" w:rsidRPr="00C413F0">
        <w:rPr>
          <w:lang w:bidi="ru-RU"/>
        </w:rPr>
        <w:t xml:space="preserve"> опубликовани</w:t>
      </w:r>
      <w:r w:rsidR="00C413F0">
        <w:rPr>
          <w:lang w:bidi="ru-RU"/>
        </w:rPr>
        <w:t>я</w:t>
      </w:r>
      <w:r w:rsidR="00C413F0" w:rsidRPr="00C413F0">
        <w:rPr>
          <w:lang w:bidi="ru-RU"/>
        </w:rPr>
        <w:t xml:space="preserve"> правовых актов органов государственной власти и управления Приднестровской Молдавской Республики</w:t>
      </w:r>
      <w:r w:rsidR="00C413F0">
        <w:rPr>
          <w:lang w:bidi="ru-RU"/>
        </w:rPr>
        <w:t xml:space="preserve">, </w:t>
      </w:r>
      <w:r w:rsidR="00C413F0" w:rsidRPr="00FF4E09">
        <w:rPr>
          <w:lang w:bidi="ru-RU"/>
        </w:rPr>
        <w:t>веде</w:t>
      </w:r>
      <w:r w:rsidR="00C413F0">
        <w:rPr>
          <w:lang w:bidi="ru-RU"/>
        </w:rPr>
        <w:t>ние</w:t>
      </w:r>
      <w:r w:rsidR="00C413F0" w:rsidRPr="00FF4E09">
        <w:rPr>
          <w:lang w:bidi="ru-RU"/>
        </w:rPr>
        <w:t xml:space="preserve"> государственн</w:t>
      </w:r>
      <w:r w:rsidR="00C413F0">
        <w:rPr>
          <w:lang w:bidi="ru-RU"/>
        </w:rPr>
        <w:t>ого</w:t>
      </w:r>
      <w:r w:rsidR="00C413F0" w:rsidRPr="00FF4E09">
        <w:rPr>
          <w:lang w:bidi="ru-RU"/>
        </w:rPr>
        <w:t xml:space="preserve"> реестр</w:t>
      </w:r>
      <w:r w:rsidR="00C413F0">
        <w:rPr>
          <w:lang w:bidi="ru-RU"/>
        </w:rPr>
        <w:t>а</w:t>
      </w:r>
      <w:r w:rsidR="00C413F0" w:rsidRPr="00FF4E09">
        <w:rPr>
          <w:lang w:bidi="ru-RU"/>
        </w:rPr>
        <w:t xml:space="preserve"> нормативных правовых актов исполнительных органов государственной власти и управления и </w:t>
      </w:r>
      <w:r w:rsidR="00C413F0" w:rsidRPr="00C413F0">
        <w:rPr>
          <w:lang w:bidi="ru-RU"/>
        </w:rPr>
        <w:t>осуществле</w:t>
      </w:r>
      <w:r w:rsidR="00270ADF">
        <w:rPr>
          <w:lang w:bidi="ru-RU"/>
        </w:rPr>
        <w:t>ние</w:t>
      </w:r>
      <w:r w:rsidR="00C413F0" w:rsidRPr="00C413F0">
        <w:rPr>
          <w:lang w:bidi="ru-RU"/>
        </w:rPr>
        <w:t xml:space="preserve"> контрол</w:t>
      </w:r>
      <w:r w:rsidR="00270ADF">
        <w:rPr>
          <w:lang w:bidi="ru-RU"/>
        </w:rPr>
        <w:t>я</w:t>
      </w:r>
      <w:r w:rsidR="00C413F0" w:rsidRPr="00C413F0">
        <w:rPr>
          <w:lang w:bidi="ru-RU"/>
        </w:rPr>
        <w:t xml:space="preserve"> за правильностью и своевременностью их опубликования,</w:t>
      </w:r>
      <w:r w:rsidR="00C413F0" w:rsidRPr="00FF4E09">
        <w:rPr>
          <w:lang w:bidi="ru-RU"/>
        </w:rPr>
        <w:t xml:space="preserve"> </w:t>
      </w:r>
      <w:r w:rsidR="00C413F0">
        <w:rPr>
          <w:lang w:bidi="ru-RU"/>
        </w:rPr>
        <w:t>с целью</w:t>
      </w:r>
      <w:r w:rsidR="008E68E3">
        <w:rPr>
          <w:lang w:bidi="ru-RU"/>
        </w:rPr>
        <w:t>, как указывает таможенный орган,</w:t>
      </w:r>
      <w:r w:rsidR="00C413F0">
        <w:rPr>
          <w:lang w:bidi="ru-RU"/>
        </w:rPr>
        <w:t xml:space="preserve"> определения даты доведения до всеобщего сведения нормативного правового акта (письмо от 23.06.2017 г. № 04-04/2198)</w:t>
      </w:r>
      <w:r w:rsidR="00C413F0" w:rsidRPr="00FF4E09">
        <w:rPr>
          <w:lang w:bidi="ru-RU"/>
        </w:rPr>
        <w:t>.</w:t>
      </w:r>
      <w:r w:rsidR="00666848" w:rsidRPr="00FF4E09">
        <w:rPr>
          <w:lang w:bidi="ru-RU"/>
        </w:rPr>
        <w:t xml:space="preserve"> </w:t>
      </w:r>
    </w:p>
    <w:p w:rsidR="006949D4" w:rsidRDefault="006949D4" w:rsidP="004F5768">
      <w:pPr>
        <w:ind w:firstLine="567"/>
        <w:jc w:val="both"/>
        <w:rPr>
          <w:iCs/>
          <w:shd w:val="clear" w:color="auto" w:fill="FFFFFF"/>
        </w:rPr>
      </w:pPr>
      <w:r>
        <w:rPr>
          <w:lang w:bidi="ru-RU"/>
        </w:rPr>
        <w:t xml:space="preserve">Согласно ответу </w:t>
      </w:r>
      <w:r w:rsidRPr="00FF4E09">
        <w:rPr>
          <w:lang w:bidi="ru-RU"/>
        </w:rPr>
        <w:t>Министерств</w:t>
      </w:r>
      <w:r>
        <w:rPr>
          <w:lang w:bidi="ru-RU"/>
        </w:rPr>
        <w:t>а</w:t>
      </w:r>
      <w:r w:rsidRPr="00FF4E09">
        <w:rPr>
          <w:lang w:bidi="ru-RU"/>
        </w:rPr>
        <w:t xml:space="preserve"> юстиции ПМР</w:t>
      </w:r>
      <w:r w:rsidRPr="008A5B8A">
        <w:rPr>
          <w:lang w:bidi="ru-RU"/>
        </w:rPr>
        <w:t xml:space="preserve"> </w:t>
      </w:r>
      <w:r>
        <w:rPr>
          <w:lang w:bidi="ru-RU"/>
        </w:rPr>
        <w:t xml:space="preserve">от </w:t>
      </w:r>
      <w:r w:rsidRPr="008A5B8A">
        <w:rPr>
          <w:lang w:bidi="ru-RU"/>
        </w:rPr>
        <w:t xml:space="preserve">18.07.2017 года № 01.1-35/617 </w:t>
      </w:r>
      <w:r>
        <w:rPr>
          <w:lang w:bidi="ru-RU"/>
        </w:rPr>
        <w:t xml:space="preserve">на указанный запрос,  </w:t>
      </w:r>
      <w:r w:rsidRPr="009872B8">
        <w:rPr>
          <w:shd w:val="clear" w:color="auto" w:fill="FFFFFF"/>
        </w:rPr>
        <w:t>Постановлени</w:t>
      </w:r>
      <w:r>
        <w:rPr>
          <w:shd w:val="clear" w:color="auto" w:fill="FFFFFF"/>
        </w:rPr>
        <w:t>е</w:t>
      </w:r>
      <w:r w:rsidRPr="009872B8">
        <w:rPr>
          <w:shd w:val="clear" w:color="auto" w:fill="FFFFFF"/>
        </w:rPr>
        <w:t xml:space="preserve"> </w:t>
      </w:r>
      <w:r w:rsidRPr="009872B8">
        <w:t xml:space="preserve">Правительства ПМР </w:t>
      </w:r>
      <w:r w:rsidRPr="009872B8">
        <w:rPr>
          <w:iCs/>
          <w:shd w:val="clear" w:color="auto" w:fill="FFFFFF"/>
        </w:rPr>
        <w:t>от 26 мая 2017 года № 115</w:t>
      </w:r>
      <w:r w:rsidRPr="009872B8">
        <w:t xml:space="preserve">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 </w:t>
      </w:r>
      <w:r w:rsidRPr="009872B8">
        <w:rPr>
          <w:shd w:val="clear" w:color="auto" w:fill="FFFFFF"/>
        </w:rPr>
        <w:t>опубликован</w:t>
      </w:r>
      <w:r>
        <w:rPr>
          <w:shd w:val="clear" w:color="auto" w:fill="FFFFFF"/>
        </w:rPr>
        <w:t>о</w:t>
      </w:r>
      <w:r w:rsidRPr="009872B8">
        <w:rPr>
          <w:shd w:val="clear" w:color="auto" w:fill="FFFFFF"/>
        </w:rPr>
        <w:t xml:space="preserve"> в САЗ</w:t>
      </w:r>
      <w:r>
        <w:rPr>
          <w:shd w:val="clear" w:color="auto" w:fill="FFFFFF"/>
        </w:rPr>
        <w:t>ах</w:t>
      </w:r>
      <w:r w:rsidRPr="009872B8">
        <w:rPr>
          <w:shd w:val="clear" w:color="auto" w:fill="FFFFFF"/>
        </w:rPr>
        <w:t xml:space="preserve"> ПМР № 23 </w:t>
      </w:r>
      <w:r>
        <w:rPr>
          <w:shd w:val="clear" w:color="auto" w:fill="FFFFFF"/>
        </w:rPr>
        <w:t>(</w:t>
      </w:r>
      <w:r w:rsidRPr="009872B8">
        <w:rPr>
          <w:shd w:val="clear" w:color="auto" w:fill="FFFFFF"/>
        </w:rPr>
        <w:t xml:space="preserve">часть </w:t>
      </w:r>
      <w:r w:rsidRPr="009872B8">
        <w:rPr>
          <w:iCs/>
          <w:shd w:val="clear" w:color="auto" w:fill="FFFFFF"/>
          <w:lang w:val="en-US"/>
        </w:rPr>
        <w:t>I</w:t>
      </w:r>
      <w:r>
        <w:rPr>
          <w:iCs/>
          <w:shd w:val="clear" w:color="auto" w:fill="FFFFFF"/>
        </w:rPr>
        <w:t>) и № 23 (</w:t>
      </w:r>
      <w:r w:rsidRPr="009872B8">
        <w:rPr>
          <w:iCs/>
          <w:shd w:val="clear" w:color="auto" w:fill="FFFFFF"/>
        </w:rPr>
        <w:t>ч</w:t>
      </w:r>
      <w:r>
        <w:rPr>
          <w:iCs/>
          <w:shd w:val="clear" w:color="auto" w:fill="FFFFFF"/>
        </w:rPr>
        <w:t xml:space="preserve">асть </w:t>
      </w:r>
      <w:r w:rsidRPr="009872B8">
        <w:rPr>
          <w:iCs/>
          <w:shd w:val="clear" w:color="auto" w:fill="FFFFFF"/>
          <w:lang w:val="en-US"/>
        </w:rPr>
        <w:t>II</w:t>
      </w:r>
      <w:r>
        <w:rPr>
          <w:iCs/>
          <w:shd w:val="clear" w:color="auto" w:fill="FFFFFF"/>
        </w:rPr>
        <w:t>) от 5 июня 2017 года, которые стали доступны для всеобщего сведения 27 июня 2017 года и 03 июля 2017 года, соответственно.</w:t>
      </w:r>
    </w:p>
    <w:p w:rsidR="0034715D" w:rsidRDefault="0034715D" w:rsidP="004F5768">
      <w:pPr>
        <w:ind w:firstLine="567"/>
        <w:jc w:val="both"/>
        <w:rPr>
          <w:iCs/>
          <w:shd w:val="clear" w:color="auto" w:fill="FFFFFF"/>
        </w:rPr>
      </w:pPr>
      <w:r>
        <w:rPr>
          <w:iCs/>
          <w:shd w:val="clear" w:color="auto" w:fill="FFFFFF"/>
        </w:rPr>
        <w:t xml:space="preserve">Таким образом, вывод суда первой инстанции о том, что на титульных листах </w:t>
      </w:r>
      <w:r w:rsidRPr="009872B8">
        <w:rPr>
          <w:shd w:val="clear" w:color="auto" w:fill="FFFFFF"/>
        </w:rPr>
        <w:t>САЗ</w:t>
      </w:r>
      <w:r>
        <w:rPr>
          <w:shd w:val="clear" w:color="auto" w:fill="FFFFFF"/>
        </w:rPr>
        <w:t>ов</w:t>
      </w:r>
      <w:r w:rsidRPr="009872B8">
        <w:rPr>
          <w:shd w:val="clear" w:color="auto" w:fill="FFFFFF"/>
        </w:rPr>
        <w:t xml:space="preserve"> ПМР № 23 </w:t>
      </w:r>
      <w:r>
        <w:rPr>
          <w:shd w:val="clear" w:color="auto" w:fill="FFFFFF"/>
        </w:rPr>
        <w:t>(</w:t>
      </w:r>
      <w:r w:rsidRPr="009872B8">
        <w:rPr>
          <w:shd w:val="clear" w:color="auto" w:fill="FFFFFF"/>
        </w:rPr>
        <w:t xml:space="preserve">часть </w:t>
      </w:r>
      <w:r w:rsidRPr="009872B8">
        <w:rPr>
          <w:iCs/>
          <w:shd w:val="clear" w:color="auto" w:fill="FFFFFF"/>
          <w:lang w:val="en-US"/>
        </w:rPr>
        <w:t>I</w:t>
      </w:r>
      <w:r>
        <w:rPr>
          <w:iCs/>
          <w:shd w:val="clear" w:color="auto" w:fill="FFFFFF"/>
        </w:rPr>
        <w:t>) и № 23 (</w:t>
      </w:r>
      <w:r w:rsidRPr="009872B8">
        <w:rPr>
          <w:iCs/>
          <w:shd w:val="clear" w:color="auto" w:fill="FFFFFF"/>
        </w:rPr>
        <w:t>ч</w:t>
      </w:r>
      <w:r>
        <w:rPr>
          <w:iCs/>
          <w:shd w:val="clear" w:color="auto" w:fill="FFFFFF"/>
        </w:rPr>
        <w:t xml:space="preserve">асть </w:t>
      </w:r>
      <w:r w:rsidRPr="009872B8">
        <w:rPr>
          <w:iCs/>
          <w:shd w:val="clear" w:color="auto" w:fill="FFFFFF"/>
          <w:lang w:val="en-US"/>
        </w:rPr>
        <w:t>II</w:t>
      </w:r>
      <w:r>
        <w:rPr>
          <w:iCs/>
          <w:shd w:val="clear" w:color="auto" w:fill="FFFFFF"/>
        </w:rPr>
        <w:t>) указана д</w:t>
      </w:r>
      <w:r w:rsidRPr="00AF72AE">
        <w:rPr>
          <w:iCs/>
          <w:shd w:val="clear" w:color="auto" w:fill="FFFFFF"/>
        </w:rPr>
        <w:t xml:space="preserve">ата первой публикации </w:t>
      </w:r>
      <w:r>
        <w:rPr>
          <w:iCs/>
          <w:shd w:val="clear" w:color="auto" w:fill="FFFFFF"/>
        </w:rPr>
        <w:t xml:space="preserve">является незаконным и необоснованным. </w:t>
      </w:r>
    </w:p>
    <w:p w:rsidR="00270ADF" w:rsidRDefault="00A94C92" w:rsidP="004F5768">
      <w:pPr>
        <w:ind w:firstLine="567"/>
        <w:jc w:val="both"/>
      </w:pPr>
      <w:r>
        <w:rPr>
          <w:iCs/>
          <w:shd w:val="clear" w:color="auto" w:fill="FFFFFF"/>
        </w:rPr>
        <w:lastRenderedPageBreak/>
        <w:t>При этом, как следует из мотивировочной части обжалуемого решения, суд исказил доводы отзыва на заявление, ввиду чего необоснованно отклонил таковые.</w:t>
      </w:r>
      <w:r w:rsidR="00270ADF" w:rsidRPr="00270ADF">
        <w:t xml:space="preserve"> </w:t>
      </w:r>
    </w:p>
    <w:p w:rsidR="00270ADF" w:rsidRDefault="00270ADF" w:rsidP="004F5768">
      <w:pPr>
        <w:ind w:firstLine="567"/>
        <w:jc w:val="both"/>
      </w:pPr>
      <w:r>
        <w:t>Так, отклоняя доводы отзыва, суд указал следующее: позиция ГТК ПМР о равнозначности терминов «доступность для всеобщего сведения» и «официальное опубликование» не основана на нормах действующего законодательства; согласно пункту 2 статьи 31 Закона ПМР «Об актах Законодательства Приднестровской Молдавской Республики» нормативные правовые акты Приднестровской Молдавской Республики, подлежащие официальному опубликованию, вступают в силу одновременно на всей территории Приднестровской Молдавской Республики, но никак не в зависимости от доставки САЗов или газеты «Приднестровье» в конкретную организацию; письма Министерства юстиции ПМР не имеют силы источника официального толкования законодательства ПМР.</w:t>
      </w:r>
    </w:p>
    <w:p w:rsidR="003C26A1" w:rsidRDefault="00B13F99" w:rsidP="004F5768">
      <w:pPr>
        <w:ind w:firstLine="567"/>
        <w:jc w:val="both"/>
        <w:rPr>
          <w:iCs/>
          <w:shd w:val="clear" w:color="auto" w:fill="FFFFFF"/>
        </w:rPr>
      </w:pPr>
      <w:r>
        <w:rPr>
          <w:iCs/>
          <w:shd w:val="clear" w:color="auto" w:fill="FFFFFF"/>
        </w:rPr>
        <w:t xml:space="preserve">Между тем, </w:t>
      </w:r>
      <w:r w:rsidR="00A94C92">
        <w:rPr>
          <w:iCs/>
          <w:shd w:val="clear" w:color="auto" w:fill="FFFFFF"/>
        </w:rPr>
        <w:t>таможенн</w:t>
      </w:r>
      <w:r w:rsidR="00E1196A">
        <w:rPr>
          <w:iCs/>
          <w:shd w:val="clear" w:color="auto" w:fill="FFFFFF"/>
        </w:rPr>
        <w:t>ый</w:t>
      </w:r>
      <w:r w:rsidR="00A94C92">
        <w:rPr>
          <w:iCs/>
          <w:shd w:val="clear" w:color="auto" w:fill="FFFFFF"/>
        </w:rPr>
        <w:t xml:space="preserve"> орган не утверждал, </w:t>
      </w:r>
      <w:r w:rsidR="00E1196A">
        <w:rPr>
          <w:iCs/>
          <w:shd w:val="clear" w:color="auto" w:fill="FFFFFF"/>
        </w:rPr>
        <w:t xml:space="preserve">что </w:t>
      </w:r>
      <w:r w:rsidR="00E1196A" w:rsidRPr="00A94C92">
        <w:rPr>
          <w:iCs/>
          <w:shd w:val="clear" w:color="auto" w:fill="FFFFFF"/>
        </w:rPr>
        <w:t>термин</w:t>
      </w:r>
      <w:r w:rsidR="00E1196A">
        <w:rPr>
          <w:iCs/>
          <w:shd w:val="clear" w:color="auto" w:fill="FFFFFF"/>
        </w:rPr>
        <w:t>ы</w:t>
      </w:r>
      <w:r w:rsidR="00E1196A" w:rsidRPr="00A94C92">
        <w:rPr>
          <w:iCs/>
          <w:shd w:val="clear" w:color="auto" w:fill="FFFFFF"/>
        </w:rPr>
        <w:t xml:space="preserve"> «доступность для всеобщего сведения» </w:t>
      </w:r>
      <w:r w:rsidR="00E1196A">
        <w:rPr>
          <w:iCs/>
          <w:shd w:val="clear" w:color="auto" w:fill="FFFFFF"/>
        </w:rPr>
        <w:t xml:space="preserve">и </w:t>
      </w:r>
      <w:r w:rsidR="00E1196A" w:rsidRPr="00A94C92">
        <w:rPr>
          <w:iCs/>
          <w:shd w:val="clear" w:color="auto" w:fill="FFFFFF"/>
        </w:rPr>
        <w:t>«официальное опубликование»</w:t>
      </w:r>
      <w:r w:rsidR="00A94C92">
        <w:rPr>
          <w:iCs/>
          <w:shd w:val="clear" w:color="auto" w:fill="FFFFFF"/>
        </w:rPr>
        <w:t xml:space="preserve"> </w:t>
      </w:r>
      <w:r w:rsidR="00E1196A" w:rsidRPr="00A94C92">
        <w:rPr>
          <w:iCs/>
          <w:shd w:val="clear" w:color="auto" w:fill="FFFFFF"/>
        </w:rPr>
        <w:t>равнозначн</w:t>
      </w:r>
      <w:r w:rsidR="00E1196A">
        <w:rPr>
          <w:iCs/>
          <w:shd w:val="clear" w:color="auto" w:fill="FFFFFF"/>
        </w:rPr>
        <w:t>ы</w:t>
      </w:r>
      <w:r w:rsidR="00080C8A">
        <w:rPr>
          <w:iCs/>
          <w:shd w:val="clear" w:color="auto" w:fill="FFFFFF"/>
        </w:rPr>
        <w:t>, а также что</w:t>
      </w:r>
      <w:r w:rsidR="003C26A1" w:rsidRPr="003C26A1">
        <w:rPr>
          <w:iCs/>
          <w:shd w:val="clear" w:color="auto" w:fill="FFFFFF"/>
        </w:rPr>
        <w:t xml:space="preserve"> </w:t>
      </w:r>
      <w:r w:rsidR="003C26A1" w:rsidRPr="00A94C92">
        <w:rPr>
          <w:iCs/>
          <w:shd w:val="clear" w:color="auto" w:fill="FFFFFF"/>
        </w:rPr>
        <w:t>нормативные правовые акты П</w:t>
      </w:r>
      <w:r w:rsidR="003C26A1">
        <w:rPr>
          <w:iCs/>
          <w:shd w:val="clear" w:color="auto" w:fill="FFFFFF"/>
        </w:rPr>
        <w:t>МР</w:t>
      </w:r>
      <w:r w:rsidR="003C26A1" w:rsidRPr="00A94C92">
        <w:rPr>
          <w:iCs/>
          <w:shd w:val="clear" w:color="auto" w:fill="FFFFFF"/>
        </w:rPr>
        <w:t>, подлежащие официальному опубликованию, вступают в силу в зависимости от доставки САЗов или газеты «Приднестровье» в конкретную организацию.</w:t>
      </w:r>
    </w:p>
    <w:p w:rsidR="00080C8A" w:rsidRDefault="00E1196A" w:rsidP="004F5768">
      <w:pPr>
        <w:ind w:firstLine="567"/>
        <w:jc w:val="both"/>
        <w:rPr>
          <w:color w:val="000000"/>
        </w:rPr>
      </w:pPr>
      <w:r>
        <w:rPr>
          <w:iCs/>
          <w:shd w:val="clear" w:color="auto" w:fill="FFFFFF"/>
        </w:rPr>
        <w:t>Как следует из отзыва, ГТК ПМР, основываясь на положениях пункта 2 статьи 28 и пункта 1 статьи 29</w:t>
      </w:r>
      <w:r w:rsidR="00080C8A" w:rsidRPr="00080C8A">
        <w:t xml:space="preserve"> </w:t>
      </w:r>
      <w:r w:rsidR="00080C8A" w:rsidRPr="00C230D8">
        <w:t>Закон</w:t>
      </w:r>
      <w:r w:rsidR="00080C8A">
        <w:t>а</w:t>
      </w:r>
      <w:r w:rsidR="00080C8A" w:rsidRPr="00C230D8">
        <w:t xml:space="preserve"> ПМ</w:t>
      </w:r>
      <w:r w:rsidR="00080C8A">
        <w:t>Р</w:t>
      </w:r>
      <w:r w:rsidR="00080C8A" w:rsidRPr="00C230D8">
        <w:t xml:space="preserve"> «Об актах законодательства Приднес</w:t>
      </w:r>
      <w:r w:rsidR="00080C8A">
        <w:t>тровской Молдавской Республики», сделал вывод о том, что</w:t>
      </w:r>
      <w:r w:rsidR="00080C8A" w:rsidRPr="00080C8A">
        <w:rPr>
          <w:color w:val="000000"/>
        </w:rPr>
        <w:t xml:space="preserve"> </w:t>
      </w:r>
      <w:r w:rsidR="00080C8A">
        <w:rPr>
          <w:color w:val="000000"/>
        </w:rPr>
        <w:t>дата официального опубликования нормативных правовых актов ПМР определяется в зависимости от даты выхода в свет Собрания актов законодательства и, соответственно, даты доведения до всеобщего сведения</w:t>
      </w:r>
      <w:r w:rsidR="00B13F99">
        <w:rPr>
          <w:color w:val="000000"/>
        </w:rPr>
        <w:t>,</w:t>
      </w:r>
      <w:r w:rsidR="00080C8A">
        <w:rPr>
          <w:color w:val="000000"/>
        </w:rPr>
        <w:t xml:space="preserve"> представи</w:t>
      </w:r>
      <w:r w:rsidR="00B13F99">
        <w:rPr>
          <w:color w:val="000000"/>
        </w:rPr>
        <w:t>в</w:t>
      </w:r>
      <w:r w:rsidR="00080C8A">
        <w:rPr>
          <w:color w:val="000000"/>
        </w:rPr>
        <w:t xml:space="preserve"> в качестве доказательства даты доступности (выхода в свет) САЗов № 23 письмо Министерства юстиции ПМР от 18.07.2017 года № 01.1-35/617, в котором эта информация содержится.</w:t>
      </w:r>
    </w:p>
    <w:p w:rsidR="00CC63E7" w:rsidRDefault="00B13F99" w:rsidP="004F5768">
      <w:pPr>
        <w:ind w:firstLine="567"/>
        <w:jc w:val="both"/>
      </w:pPr>
      <w:r>
        <w:rPr>
          <w:iCs/>
          <w:shd w:val="clear" w:color="auto" w:fill="FFFFFF"/>
        </w:rPr>
        <w:t xml:space="preserve">Вместе с тем, </w:t>
      </w:r>
      <w:r w:rsidR="003C26A1">
        <w:rPr>
          <w:iCs/>
          <w:shd w:val="clear" w:color="auto" w:fill="FFFFFF"/>
        </w:rPr>
        <w:t xml:space="preserve">как установлено </w:t>
      </w:r>
      <w:r w:rsidR="00ED2AE6">
        <w:rPr>
          <w:iCs/>
          <w:shd w:val="clear" w:color="auto" w:fill="FFFFFF"/>
        </w:rPr>
        <w:t xml:space="preserve">выше </w:t>
      </w:r>
      <w:r w:rsidR="003C26A1">
        <w:rPr>
          <w:iCs/>
          <w:shd w:val="clear" w:color="auto" w:fill="FFFFFF"/>
        </w:rPr>
        <w:t xml:space="preserve">судом кассационной инстанции путем системного толкования норм Конституции ПМР и </w:t>
      </w:r>
      <w:r w:rsidR="003C26A1" w:rsidRPr="00C230D8">
        <w:t>Закон</w:t>
      </w:r>
      <w:r w:rsidR="003C26A1">
        <w:t>а</w:t>
      </w:r>
      <w:r w:rsidR="003C26A1" w:rsidRPr="00C230D8">
        <w:t xml:space="preserve"> ПМ</w:t>
      </w:r>
      <w:r w:rsidR="003C26A1">
        <w:t>Р</w:t>
      </w:r>
      <w:r w:rsidR="003C26A1" w:rsidRPr="00C230D8">
        <w:t xml:space="preserve"> «Об актах законодательства Приднес</w:t>
      </w:r>
      <w:r w:rsidR="003C26A1">
        <w:t xml:space="preserve">тровской Молдавской Республики», </w:t>
      </w:r>
      <w:r w:rsidR="00ED2AE6">
        <w:rPr>
          <w:iCs/>
          <w:shd w:val="clear" w:color="auto" w:fill="FFFFFF"/>
        </w:rPr>
        <w:t>приведенных в постановлении</w:t>
      </w:r>
      <w:r w:rsidR="003C26A1">
        <w:rPr>
          <w:iCs/>
          <w:shd w:val="clear" w:color="auto" w:fill="FFFFFF"/>
        </w:rPr>
        <w:t>, этот довод таможенного органа следует признать обоснованным.</w:t>
      </w:r>
      <w:r w:rsidR="00FD54E2">
        <w:rPr>
          <w:iCs/>
          <w:shd w:val="clear" w:color="auto" w:fill="FFFFFF"/>
        </w:rPr>
        <w:t xml:space="preserve"> На это, в том числе, прямо указывают используемые законодателем как в Конституции ПМР, так и </w:t>
      </w:r>
      <w:r w:rsidR="00CC63E7">
        <w:rPr>
          <w:iCs/>
          <w:shd w:val="clear" w:color="auto" w:fill="FFFFFF"/>
        </w:rPr>
        <w:t xml:space="preserve">в </w:t>
      </w:r>
      <w:r w:rsidR="00FD54E2" w:rsidRPr="00C230D8">
        <w:t>Закон</w:t>
      </w:r>
      <w:r w:rsidR="00FD54E2">
        <w:t>е</w:t>
      </w:r>
      <w:r w:rsidR="00FD54E2" w:rsidRPr="00C230D8">
        <w:t xml:space="preserve"> ПМ</w:t>
      </w:r>
      <w:r w:rsidR="00FD54E2">
        <w:t>Р</w:t>
      </w:r>
      <w:r w:rsidR="00FD54E2" w:rsidRPr="00C230D8">
        <w:t xml:space="preserve"> «Об актах законодательства Приднес</w:t>
      </w:r>
      <w:r w:rsidR="00FD54E2">
        <w:t>тровской Молдавской Республики», таки</w:t>
      </w:r>
      <w:r w:rsidR="00583FD7">
        <w:t>е</w:t>
      </w:r>
      <w:r w:rsidR="00FD54E2">
        <w:t xml:space="preserve"> выражени</w:t>
      </w:r>
      <w:r w:rsidR="00583FD7">
        <w:t>я</w:t>
      </w:r>
      <w:r w:rsidR="00FD54E2">
        <w:t xml:space="preserve"> и термин</w:t>
      </w:r>
      <w:r w:rsidR="00583FD7">
        <w:t>ы</w:t>
      </w:r>
      <w:r w:rsidR="00FD54E2">
        <w:t xml:space="preserve"> как </w:t>
      </w:r>
      <w:r w:rsidR="00583FD7" w:rsidRPr="00583FD7">
        <w:t>«</w:t>
      </w:r>
      <w:r w:rsidR="00FD54E2" w:rsidRPr="00583FD7">
        <w:t>опубликованы официально для всеобщего сведения</w:t>
      </w:r>
      <w:r w:rsidR="00583FD7">
        <w:t>»,</w:t>
      </w:r>
      <w:r w:rsidR="00583FD7" w:rsidRPr="00583FD7">
        <w:t xml:space="preserve"> </w:t>
      </w:r>
      <w:r w:rsidR="00583FD7">
        <w:t>«</w:t>
      </w:r>
      <w:r w:rsidR="00583FD7" w:rsidRPr="00583FD7">
        <w:t>обнародовани</w:t>
      </w:r>
      <w:r w:rsidR="00583FD7">
        <w:t>е</w:t>
      </w:r>
      <w:r w:rsidR="00583FD7" w:rsidRPr="00583FD7">
        <w:t xml:space="preserve"> в установленном порядке</w:t>
      </w:r>
      <w:r w:rsidR="00583FD7">
        <w:t xml:space="preserve">». </w:t>
      </w:r>
      <w:r w:rsidR="0034097F">
        <w:t>Таким образом, доведение до всеобщего сведения (обнародование) является необходимым условием, при котором нормативный правовой акт может считаться официально опубликованным и,</w:t>
      </w:r>
      <w:r w:rsidR="00CC63E7">
        <w:t xml:space="preserve"> как следствие, </w:t>
      </w:r>
      <w:r w:rsidR="0034097F">
        <w:t xml:space="preserve">подлежащим применению. Довести же нормативный правовой акт, текст которого размещен в печатном издании, в данном случае САЗе ПМР № 23, </w:t>
      </w:r>
      <w:r w:rsidR="00CC63E7">
        <w:t xml:space="preserve">до всеобщего сведения возможно не </w:t>
      </w:r>
      <w:r w:rsidR="0034097F">
        <w:t>иначе как обеспеч</w:t>
      </w:r>
      <w:r w:rsidR="00CC63E7">
        <w:t>ив</w:t>
      </w:r>
      <w:r w:rsidR="0034097F">
        <w:t xml:space="preserve"> его </w:t>
      </w:r>
      <w:r w:rsidR="00CC63E7">
        <w:t xml:space="preserve">доступность посредством </w:t>
      </w:r>
      <w:r w:rsidR="00CC63E7" w:rsidRPr="00CC63E7">
        <w:t>выпуск</w:t>
      </w:r>
      <w:r w:rsidR="00CC63E7">
        <w:t>а</w:t>
      </w:r>
      <w:r w:rsidR="00CC63E7" w:rsidRPr="00CC63E7">
        <w:t xml:space="preserve"> в обращение экземпляров</w:t>
      </w:r>
      <w:r w:rsidR="00CC63E7">
        <w:t xml:space="preserve"> САЗ ПМР. </w:t>
      </w:r>
    </w:p>
    <w:p w:rsidR="0058674B" w:rsidRDefault="0058674B" w:rsidP="004F5768">
      <w:pPr>
        <w:ind w:firstLine="567"/>
        <w:jc w:val="both"/>
      </w:pPr>
      <w:r>
        <w:t xml:space="preserve">Также необоснованно </w:t>
      </w:r>
      <w:r w:rsidR="00BC50AF">
        <w:t xml:space="preserve">суд </w:t>
      </w:r>
      <w:r w:rsidR="00E364FF">
        <w:t xml:space="preserve">отклонил ссылку ГТК ПМР на </w:t>
      </w:r>
      <w:r w:rsidR="00BC50AF">
        <w:t xml:space="preserve">названное выше </w:t>
      </w:r>
      <w:r w:rsidR="00E364FF" w:rsidRPr="00E364FF">
        <w:t>письм</w:t>
      </w:r>
      <w:r w:rsidR="00E364FF">
        <w:t>о</w:t>
      </w:r>
      <w:r w:rsidR="00E364FF" w:rsidRPr="00E364FF">
        <w:t xml:space="preserve"> Министерства юстиции ПМ</w:t>
      </w:r>
      <w:r w:rsidR="00BC50AF">
        <w:t>Р</w:t>
      </w:r>
      <w:r w:rsidR="00E364FF">
        <w:t xml:space="preserve">, </w:t>
      </w:r>
      <w:r w:rsidR="00BC50AF">
        <w:t xml:space="preserve">мотивировав это тем, что оно </w:t>
      </w:r>
      <w:r w:rsidR="00E364FF" w:rsidRPr="00E364FF">
        <w:t>не име</w:t>
      </w:r>
      <w:r w:rsidR="00BC50AF">
        <w:t>е</w:t>
      </w:r>
      <w:r w:rsidR="00E364FF" w:rsidRPr="00E364FF">
        <w:t>т силы источника официального толкования законодательства ПМР.</w:t>
      </w:r>
    </w:p>
    <w:p w:rsidR="00E364FF" w:rsidRDefault="00E364FF" w:rsidP="004F5768">
      <w:pPr>
        <w:ind w:firstLine="567"/>
        <w:jc w:val="both"/>
        <w:rPr>
          <w:color w:val="000000"/>
        </w:rPr>
      </w:pPr>
      <w:r>
        <w:rPr>
          <w:color w:val="000000"/>
        </w:rPr>
        <w:t>Письмо Министерства юстиции ПМР от 18.07.2017 года № 01.1-35/617, как указано выше</w:t>
      </w:r>
      <w:r w:rsidR="00BC50AF">
        <w:rPr>
          <w:color w:val="000000"/>
        </w:rPr>
        <w:t xml:space="preserve">, </w:t>
      </w:r>
      <w:r>
        <w:rPr>
          <w:color w:val="000000"/>
        </w:rPr>
        <w:t xml:space="preserve">было представлено таможенным органом в качестве доказательства, подтверждающего дату доступности (выхода в свет) САЗов № 23, а не в качестве акта официального толкования. При этом, поскольку названное письмо имеет отношение к рассматриваемому делу, так как содержит информацию органа, </w:t>
      </w:r>
      <w:r>
        <w:rPr>
          <w:lang w:bidi="ru-RU"/>
        </w:rPr>
        <w:t>в полномочия которого</w:t>
      </w:r>
      <w:r w:rsidRPr="00FF4E09">
        <w:rPr>
          <w:lang w:bidi="ru-RU"/>
        </w:rPr>
        <w:t xml:space="preserve"> </w:t>
      </w:r>
      <w:r>
        <w:rPr>
          <w:lang w:bidi="ru-RU"/>
        </w:rPr>
        <w:t xml:space="preserve">входит </w:t>
      </w:r>
      <w:r w:rsidRPr="00C413F0">
        <w:rPr>
          <w:lang w:bidi="ru-RU"/>
        </w:rPr>
        <w:t>организ</w:t>
      </w:r>
      <w:r>
        <w:rPr>
          <w:lang w:bidi="ru-RU"/>
        </w:rPr>
        <w:t>ация</w:t>
      </w:r>
      <w:r w:rsidRPr="00C413F0">
        <w:rPr>
          <w:lang w:bidi="ru-RU"/>
        </w:rPr>
        <w:t xml:space="preserve"> официально</w:t>
      </w:r>
      <w:r>
        <w:rPr>
          <w:lang w:bidi="ru-RU"/>
        </w:rPr>
        <w:t>го</w:t>
      </w:r>
      <w:r w:rsidRPr="00C413F0">
        <w:rPr>
          <w:lang w:bidi="ru-RU"/>
        </w:rPr>
        <w:t xml:space="preserve"> опубликовани</w:t>
      </w:r>
      <w:r>
        <w:rPr>
          <w:lang w:bidi="ru-RU"/>
        </w:rPr>
        <w:t>я</w:t>
      </w:r>
      <w:r w:rsidRPr="00C413F0">
        <w:rPr>
          <w:lang w:bidi="ru-RU"/>
        </w:rPr>
        <w:t xml:space="preserve"> правовых актов органов государственной власти и управления Приднестровской Молдавской Республики</w:t>
      </w:r>
      <w:r>
        <w:rPr>
          <w:lang w:bidi="ru-RU"/>
        </w:rPr>
        <w:t xml:space="preserve">, </w:t>
      </w:r>
      <w:r w:rsidRPr="00FF4E09">
        <w:rPr>
          <w:lang w:bidi="ru-RU"/>
        </w:rPr>
        <w:t>веде</w:t>
      </w:r>
      <w:r>
        <w:rPr>
          <w:lang w:bidi="ru-RU"/>
        </w:rPr>
        <w:t>ние</w:t>
      </w:r>
      <w:r w:rsidRPr="00FF4E09">
        <w:rPr>
          <w:lang w:bidi="ru-RU"/>
        </w:rPr>
        <w:t xml:space="preserve"> государственн</w:t>
      </w:r>
      <w:r>
        <w:rPr>
          <w:lang w:bidi="ru-RU"/>
        </w:rPr>
        <w:t>ого</w:t>
      </w:r>
      <w:r w:rsidRPr="00FF4E09">
        <w:rPr>
          <w:lang w:bidi="ru-RU"/>
        </w:rPr>
        <w:t xml:space="preserve"> реестр</w:t>
      </w:r>
      <w:r>
        <w:rPr>
          <w:lang w:bidi="ru-RU"/>
        </w:rPr>
        <w:t>а</w:t>
      </w:r>
      <w:r w:rsidRPr="00FF4E09">
        <w:rPr>
          <w:lang w:bidi="ru-RU"/>
        </w:rPr>
        <w:t xml:space="preserve"> нормативных правовых актов исполнительных органов государственной власти и управления и </w:t>
      </w:r>
      <w:r w:rsidRPr="00C413F0">
        <w:rPr>
          <w:lang w:bidi="ru-RU"/>
        </w:rPr>
        <w:t>осуществле</w:t>
      </w:r>
      <w:r>
        <w:rPr>
          <w:lang w:bidi="ru-RU"/>
        </w:rPr>
        <w:t>ние</w:t>
      </w:r>
      <w:r w:rsidRPr="00C413F0">
        <w:rPr>
          <w:lang w:bidi="ru-RU"/>
        </w:rPr>
        <w:t xml:space="preserve"> контрол</w:t>
      </w:r>
      <w:r>
        <w:rPr>
          <w:lang w:bidi="ru-RU"/>
        </w:rPr>
        <w:t>я</w:t>
      </w:r>
      <w:r w:rsidRPr="00C413F0">
        <w:rPr>
          <w:lang w:bidi="ru-RU"/>
        </w:rPr>
        <w:t xml:space="preserve"> за правильностью и своевременностью их опубликования</w:t>
      </w:r>
      <w:r>
        <w:rPr>
          <w:lang w:bidi="ru-RU"/>
        </w:rPr>
        <w:t xml:space="preserve">, о </w:t>
      </w:r>
      <w:r>
        <w:rPr>
          <w:color w:val="000000"/>
        </w:rPr>
        <w:t xml:space="preserve"> доступности (выходе в свет) САЗов № 23, и получено таможенным органом </w:t>
      </w:r>
      <w:r w:rsidR="00BC50AF">
        <w:rPr>
          <w:color w:val="000000"/>
        </w:rPr>
        <w:t xml:space="preserve">без каких-либо нарушений закона, оно обладает такими обязательными признаками доказательств, как относимость и допустимость. Соответственно, таковое могло и должно было быть принято судом как доказательство обстоятельства (доступность для всеобщего сведения), на которое ссылался таможенный орган. </w:t>
      </w:r>
    </w:p>
    <w:p w:rsidR="00E864E9" w:rsidRDefault="00C8649A" w:rsidP="004F5768">
      <w:pPr>
        <w:ind w:firstLine="567"/>
        <w:jc w:val="both"/>
      </w:pPr>
      <w:r>
        <w:rPr>
          <w:iCs/>
          <w:shd w:val="clear" w:color="auto" w:fill="FFFFFF"/>
        </w:rPr>
        <w:lastRenderedPageBreak/>
        <w:t>Как указано выше</w:t>
      </w:r>
      <w:r w:rsidR="00E864E9">
        <w:rPr>
          <w:iCs/>
          <w:shd w:val="clear" w:color="auto" w:fill="FFFFFF"/>
        </w:rPr>
        <w:t xml:space="preserve">, в соответствии с </w:t>
      </w:r>
      <w:r w:rsidR="00E864E9">
        <w:t xml:space="preserve">частью второй пункта 1 статьи 29  </w:t>
      </w:r>
      <w:r w:rsidR="00E864E9" w:rsidRPr="00C230D8">
        <w:t>Закон</w:t>
      </w:r>
      <w:r w:rsidR="00E864E9">
        <w:t>а</w:t>
      </w:r>
      <w:r w:rsidR="00E864E9" w:rsidRPr="00C230D8">
        <w:t xml:space="preserve"> ПМ</w:t>
      </w:r>
      <w:r w:rsidR="00E864E9">
        <w:t>Р</w:t>
      </w:r>
      <w:r w:rsidR="00E864E9" w:rsidRPr="00C230D8">
        <w:t xml:space="preserve"> «Об актах законодательства Приднес</w:t>
      </w:r>
      <w:r w:rsidR="00E864E9">
        <w:t>тровской Молдавской Республики», в случае публикации полного текста нормативного правового акта в нескольких номерах официального издания датой опубликования считается дата опубликования последней части акта.</w:t>
      </w:r>
    </w:p>
    <w:p w:rsidR="0034715D" w:rsidRDefault="00B13F99" w:rsidP="004F5768">
      <w:pPr>
        <w:ind w:firstLine="567"/>
        <w:jc w:val="both"/>
        <w:rPr>
          <w:iCs/>
          <w:shd w:val="clear" w:color="auto" w:fill="FFFFFF"/>
        </w:rPr>
      </w:pPr>
      <w:r>
        <w:rPr>
          <w:iCs/>
          <w:shd w:val="clear" w:color="auto" w:fill="FFFFFF"/>
        </w:rPr>
        <w:t xml:space="preserve">При таких обстоятельствах, </w:t>
      </w:r>
      <w:r w:rsidR="00E864E9">
        <w:rPr>
          <w:iCs/>
          <w:shd w:val="clear" w:color="auto" w:fill="FFFFFF"/>
        </w:rPr>
        <w:t xml:space="preserve">исходя из приведенных выше норм материального права и указанных доказательств, имеющихся в материалах дела, </w:t>
      </w:r>
      <w:r w:rsidR="00E864E9" w:rsidRPr="0048117A">
        <w:rPr>
          <w:color w:val="000000"/>
          <w:shd w:val="clear" w:color="auto" w:fill="FFFFFF"/>
        </w:rPr>
        <w:t>дат</w:t>
      </w:r>
      <w:r w:rsidR="0034715D">
        <w:rPr>
          <w:color w:val="000000"/>
          <w:shd w:val="clear" w:color="auto" w:fill="FFFFFF"/>
        </w:rPr>
        <w:t>ой</w:t>
      </w:r>
      <w:r w:rsidR="00E864E9" w:rsidRPr="0048117A">
        <w:rPr>
          <w:color w:val="000000"/>
          <w:shd w:val="clear" w:color="auto" w:fill="FFFFFF"/>
        </w:rPr>
        <w:t xml:space="preserve"> первой публикации полного текста нормативного правового акта </w:t>
      </w:r>
      <w:r w:rsidR="00E864E9">
        <w:rPr>
          <w:color w:val="000000"/>
          <w:shd w:val="clear" w:color="auto" w:fill="FFFFFF"/>
        </w:rPr>
        <w:t xml:space="preserve">- </w:t>
      </w:r>
      <w:r w:rsidR="00E864E9" w:rsidRPr="009872B8">
        <w:rPr>
          <w:shd w:val="clear" w:color="auto" w:fill="FFFFFF"/>
        </w:rPr>
        <w:t>Постановлени</w:t>
      </w:r>
      <w:r w:rsidR="00E864E9">
        <w:rPr>
          <w:shd w:val="clear" w:color="auto" w:fill="FFFFFF"/>
        </w:rPr>
        <w:t>я</w:t>
      </w:r>
      <w:r w:rsidR="00E864E9" w:rsidRPr="009872B8">
        <w:rPr>
          <w:shd w:val="clear" w:color="auto" w:fill="FFFFFF"/>
        </w:rPr>
        <w:t xml:space="preserve"> </w:t>
      </w:r>
      <w:r w:rsidR="00E864E9" w:rsidRPr="009872B8">
        <w:t xml:space="preserve">Правительства ПМР </w:t>
      </w:r>
      <w:r w:rsidR="00E864E9" w:rsidRPr="009872B8">
        <w:rPr>
          <w:iCs/>
          <w:shd w:val="clear" w:color="auto" w:fill="FFFFFF"/>
        </w:rPr>
        <w:t>от 26 мая 2017 года № 115</w:t>
      </w:r>
      <w:r w:rsidR="00E864E9" w:rsidRPr="009872B8">
        <w:t xml:space="preserve"> </w:t>
      </w:r>
      <w:r w:rsidR="00E864E9" w:rsidRPr="0048117A">
        <w:rPr>
          <w:color w:val="000000"/>
          <w:shd w:val="clear" w:color="auto" w:fill="FFFFFF"/>
        </w:rPr>
        <w:t>в «Собрании актов законодательства Приднестровской Молдавской Республики»</w:t>
      </w:r>
      <w:r w:rsidR="00E864E9">
        <w:rPr>
          <w:color w:val="000000"/>
          <w:shd w:val="clear" w:color="auto" w:fill="FFFFFF"/>
        </w:rPr>
        <w:t xml:space="preserve"> и, как следствие, датой официального опубликования этого Постановления, </w:t>
      </w:r>
      <w:r w:rsidR="0034715D">
        <w:rPr>
          <w:color w:val="000000"/>
          <w:shd w:val="clear" w:color="auto" w:fill="FFFFFF"/>
        </w:rPr>
        <w:t xml:space="preserve">следует считать </w:t>
      </w:r>
      <w:r w:rsidR="00E864E9">
        <w:rPr>
          <w:iCs/>
          <w:shd w:val="clear" w:color="auto" w:fill="FFFFFF"/>
        </w:rPr>
        <w:t>03 июля 2017 года.</w:t>
      </w:r>
      <w:r w:rsidR="0034715D">
        <w:rPr>
          <w:iCs/>
          <w:shd w:val="clear" w:color="auto" w:fill="FFFFFF"/>
        </w:rPr>
        <w:t xml:space="preserve"> </w:t>
      </w:r>
    </w:p>
    <w:p w:rsidR="0034715D" w:rsidRDefault="00B13F99" w:rsidP="004F5768">
      <w:pPr>
        <w:ind w:firstLine="567"/>
        <w:jc w:val="both"/>
        <w:rPr>
          <w:iCs/>
          <w:shd w:val="clear" w:color="auto" w:fill="FFFFFF"/>
        </w:rPr>
      </w:pPr>
      <w:r>
        <w:rPr>
          <w:iCs/>
          <w:shd w:val="clear" w:color="auto" w:fill="FFFFFF"/>
        </w:rPr>
        <w:t xml:space="preserve">В связи с изложенным, </w:t>
      </w:r>
      <w:r w:rsidR="0034715D">
        <w:rPr>
          <w:iCs/>
          <w:shd w:val="clear" w:color="auto" w:fill="FFFFFF"/>
        </w:rPr>
        <w:t xml:space="preserve">незаконным и необоснованным является также вывод суда первой инстанции о том, что </w:t>
      </w:r>
      <w:r w:rsidR="0034715D" w:rsidRPr="0034715D">
        <w:rPr>
          <w:iCs/>
          <w:shd w:val="clear" w:color="auto" w:fill="FFFFFF"/>
        </w:rPr>
        <w:t>Постановление Правительства ПМР от 26 мая 2017 года № 115 вступило в силу с 6 июня 2017 г</w:t>
      </w:r>
      <w:r w:rsidR="0034715D">
        <w:rPr>
          <w:iCs/>
          <w:shd w:val="clear" w:color="auto" w:fill="FFFFFF"/>
        </w:rPr>
        <w:t>ода</w:t>
      </w:r>
      <w:r w:rsidR="0034715D" w:rsidRPr="0034715D">
        <w:rPr>
          <w:iCs/>
          <w:shd w:val="clear" w:color="auto" w:fill="FFFFFF"/>
        </w:rPr>
        <w:t>.</w:t>
      </w:r>
    </w:p>
    <w:p w:rsidR="0034715D" w:rsidRDefault="0034715D" w:rsidP="004F5768">
      <w:pPr>
        <w:ind w:firstLine="567"/>
        <w:jc w:val="both"/>
        <w:rPr>
          <w:iCs/>
          <w:shd w:val="clear" w:color="auto" w:fill="FFFFFF"/>
        </w:rPr>
      </w:pPr>
      <w:r>
        <w:rPr>
          <w:iCs/>
          <w:shd w:val="clear" w:color="auto" w:fill="FFFFFF"/>
        </w:rPr>
        <w:t>Так, как обоснованно указано судом первой инстанции,</w:t>
      </w:r>
      <w:r w:rsidRPr="0034715D">
        <w:t xml:space="preserve"> </w:t>
      </w:r>
      <w:r>
        <w:t>с</w:t>
      </w:r>
      <w:r w:rsidRPr="0034715D">
        <w:rPr>
          <w:iCs/>
          <w:shd w:val="clear" w:color="auto" w:fill="FFFFFF"/>
        </w:rPr>
        <w:t>огласно статье 3 Постановления Правительства ПМР от 26 мая 2017 года № 115,</w:t>
      </w:r>
      <w:r w:rsidR="00921B40">
        <w:rPr>
          <w:iCs/>
          <w:shd w:val="clear" w:color="auto" w:fill="FFFFFF"/>
        </w:rPr>
        <w:t xml:space="preserve"> </w:t>
      </w:r>
      <w:r w:rsidRPr="0034715D">
        <w:rPr>
          <w:iCs/>
          <w:shd w:val="clear" w:color="auto" w:fill="FFFFFF"/>
        </w:rPr>
        <w:t>оно вступ</w:t>
      </w:r>
      <w:r w:rsidR="00921B40">
        <w:rPr>
          <w:iCs/>
          <w:shd w:val="clear" w:color="auto" w:fill="FFFFFF"/>
        </w:rPr>
        <w:t>ает</w:t>
      </w:r>
      <w:r w:rsidRPr="0034715D">
        <w:rPr>
          <w:iCs/>
          <w:shd w:val="clear" w:color="auto" w:fill="FFFFFF"/>
        </w:rPr>
        <w:t xml:space="preserve"> в силу со дня, следующего за днем его официального опубликования. </w:t>
      </w:r>
      <w:r w:rsidR="00921B40">
        <w:rPr>
          <w:iCs/>
          <w:shd w:val="clear" w:color="auto" w:fill="FFFFFF"/>
        </w:rPr>
        <w:t>Соответственно, поскольку, как установлено выше,</w:t>
      </w:r>
      <w:r w:rsidR="00921B40" w:rsidRPr="00921B40">
        <w:rPr>
          <w:color w:val="000000"/>
          <w:shd w:val="clear" w:color="auto" w:fill="FFFFFF"/>
        </w:rPr>
        <w:t xml:space="preserve"> </w:t>
      </w:r>
      <w:r w:rsidR="00921B40">
        <w:rPr>
          <w:color w:val="000000"/>
          <w:shd w:val="clear" w:color="auto" w:fill="FFFFFF"/>
        </w:rPr>
        <w:t xml:space="preserve">датой официального опубликования этого Постановления, следует считать </w:t>
      </w:r>
      <w:r w:rsidR="00921B40">
        <w:rPr>
          <w:iCs/>
          <w:shd w:val="clear" w:color="auto" w:fill="FFFFFF"/>
        </w:rPr>
        <w:t>03 июля 2017 года, таковое вступает в силу с 4 июля 2017 года.</w:t>
      </w:r>
    </w:p>
    <w:p w:rsidR="00652A0F" w:rsidRDefault="00921B40" w:rsidP="004F5768">
      <w:pPr>
        <w:ind w:firstLine="567"/>
        <w:jc w:val="both"/>
      </w:pPr>
      <w:r>
        <w:rPr>
          <w:iCs/>
          <w:shd w:val="clear" w:color="auto" w:fill="FFFFFF"/>
        </w:rPr>
        <w:t xml:space="preserve">Таким образом, </w:t>
      </w:r>
      <w:r w:rsidRPr="00921B40">
        <w:rPr>
          <w:iCs/>
          <w:shd w:val="clear" w:color="auto" w:fill="FFFFFF"/>
        </w:rPr>
        <w:t>на момент предоставления</w:t>
      </w:r>
      <w:r>
        <w:rPr>
          <w:iCs/>
          <w:shd w:val="clear" w:color="auto" w:fill="FFFFFF"/>
        </w:rPr>
        <w:t xml:space="preserve"> </w:t>
      </w:r>
      <w:r w:rsidR="00BF7414">
        <w:rPr>
          <w:iCs/>
          <w:shd w:val="clear" w:color="auto" w:fill="FFFFFF"/>
        </w:rPr>
        <w:t xml:space="preserve">заявителем </w:t>
      </w:r>
      <w:r w:rsidR="00BF7414" w:rsidRPr="009872B8">
        <w:t>в Тираспольскую таможню Г</w:t>
      </w:r>
      <w:r w:rsidR="00BF7414">
        <w:t>ТК ПМР</w:t>
      </w:r>
      <w:r w:rsidR="00BF7414" w:rsidRPr="009872B8">
        <w:t xml:space="preserve"> грузов</w:t>
      </w:r>
      <w:r w:rsidR="00BF7414">
        <w:t>ой</w:t>
      </w:r>
      <w:r w:rsidR="00BF7414" w:rsidRPr="009872B8">
        <w:t xml:space="preserve"> таможенн</w:t>
      </w:r>
      <w:r w:rsidR="00BF7414">
        <w:t>ой</w:t>
      </w:r>
      <w:r w:rsidR="00BF7414" w:rsidRPr="009872B8">
        <w:t xml:space="preserve"> деклараци</w:t>
      </w:r>
      <w:r w:rsidR="00BF7414">
        <w:t>и</w:t>
      </w:r>
      <w:r w:rsidR="00BF7414" w:rsidRPr="009872B8">
        <w:t xml:space="preserve"> №100/030717/009957 для таможенного оформления перемещения товара (коды ТН ВЭД 711311000, 711319000, 711411000) стоимостью 248 607,69 руб., </w:t>
      </w:r>
      <w:r w:rsidR="00BF7414">
        <w:t xml:space="preserve">а именно на </w:t>
      </w:r>
      <w:r w:rsidR="00BF7414" w:rsidRPr="009872B8">
        <w:t>3 июля 2017 года</w:t>
      </w:r>
      <w:r w:rsidR="00BF7414">
        <w:t xml:space="preserve">, </w:t>
      </w:r>
      <w:r w:rsidR="00BF7414" w:rsidRPr="009872B8">
        <w:t xml:space="preserve"> </w:t>
      </w:r>
      <w:r w:rsidR="00BF7414" w:rsidRPr="00921B40">
        <w:rPr>
          <w:iCs/>
          <w:shd w:val="clear" w:color="auto" w:fill="FFFFFF"/>
        </w:rPr>
        <w:t>Постановлени</w:t>
      </w:r>
      <w:r w:rsidR="00BF7414">
        <w:rPr>
          <w:iCs/>
          <w:shd w:val="clear" w:color="auto" w:fill="FFFFFF"/>
        </w:rPr>
        <w:t>е</w:t>
      </w:r>
      <w:r w:rsidR="00BF7414" w:rsidRPr="00921B40">
        <w:rPr>
          <w:iCs/>
          <w:shd w:val="clear" w:color="auto" w:fill="FFFFFF"/>
        </w:rPr>
        <w:t xml:space="preserve">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w:t>
      </w:r>
      <w:r w:rsidR="00BF7414">
        <w:rPr>
          <w:iCs/>
          <w:shd w:val="clear" w:color="auto" w:fill="FFFFFF"/>
        </w:rPr>
        <w:t>, согласно</w:t>
      </w:r>
      <w:r w:rsidR="00BF7414" w:rsidRPr="00921B40">
        <w:rPr>
          <w:iCs/>
          <w:shd w:val="clear" w:color="auto" w:fill="FFFFFF"/>
        </w:rPr>
        <w:t xml:space="preserve"> раздела ХIV приложения к </w:t>
      </w:r>
      <w:r w:rsidR="00BF7414">
        <w:rPr>
          <w:iCs/>
          <w:shd w:val="clear" w:color="auto" w:fill="FFFFFF"/>
        </w:rPr>
        <w:t xml:space="preserve">которому </w:t>
      </w:r>
      <w:r w:rsidR="00BF7414" w:rsidRPr="00921B40">
        <w:rPr>
          <w:iCs/>
          <w:shd w:val="clear" w:color="auto" w:fill="FFFFFF"/>
        </w:rPr>
        <w:t xml:space="preserve">на группу товаров коды ТН ВЭД 711311000, 711319000, 711411000 таможенный тариф </w:t>
      </w:r>
      <w:r w:rsidR="00BF7414">
        <w:rPr>
          <w:iCs/>
          <w:shd w:val="clear" w:color="auto" w:fill="FFFFFF"/>
        </w:rPr>
        <w:t xml:space="preserve">составлял </w:t>
      </w:r>
      <w:r w:rsidR="00BF7414" w:rsidRPr="00921B40">
        <w:rPr>
          <w:iCs/>
          <w:shd w:val="clear" w:color="auto" w:fill="FFFFFF"/>
        </w:rPr>
        <w:t>10%</w:t>
      </w:r>
      <w:r w:rsidR="00BF7414">
        <w:rPr>
          <w:iCs/>
          <w:shd w:val="clear" w:color="auto" w:fill="FFFFFF"/>
        </w:rPr>
        <w:t xml:space="preserve">, не вступило в законную силу и, </w:t>
      </w:r>
      <w:r w:rsidR="008E68E3">
        <w:rPr>
          <w:iCs/>
          <w:shd w:val="clear" w:color="auto" w:fill="FFFFFF"/>
        </w:rPr>
        <w:t>соответственно</w:t>
      </w:r>
      <w:r w:rsidR="00BF7414">
        <w:rPr>
          <w:iCs/>
          <w:shd w:val="clear" w:color="auto" w:fill="FFFFFF"/>
        </w:rPr>
        <w:t>,</w:t>
      </w:r>
      <w:r w:rsidR="00BE3C35">
        <w:rPr>
          <w:iCs/>
          <w:shd w:val="clear" w:color="auto" w:fill="FFFFFF"/>
        </w:rPr>
        <w:t xml:space="preserve"> не действовало в силу пункта 1 статьи 32 Закона ПМР </w:t>
      </w:r>
      <w:r w:rsidR="00BE3C35" w:rsidRPr="00C230D8">
        <w:t>«Об актах законодательства Приднес</w:t>
      </w:r>
      <w:r w:rsidR="00BE3C35">
        <w:t>тровской Молдавской Республики».</w:t>
      </w:r>
    </w:p>
    <w:p w:rsidR="00B35C2D" w:rsidRDefault="00B13F99" w:rsidP="004F5768">
      <w:pPr>
        <w:ind w:firstLine="567"/>
        <w:jc w:val="both"/>
      </w:pPr>
      <w:r>
        <w:t xml:space="preserve">Как следствие, таможенный орган, равно как и заявитель, уплативший таможенный тариф в размере 15 % </w:t>
      </w:r>
      <w:r w:rsidR="00B35C2D" w:rsidRPr="00921B40">
        <w:rPr>
          <w:iCs/>
          <w:shd w:val="clear" w:color="auto" w:fill="FFFFFF"/>
        </w:rPr>
        <w:t>на момент предоставления</w:t>
      </w:r>
      <w:r w:rsidR="00B35C2D">
        <w:rPr>
          <w:iCs/>
          <w:shd w:val="clear" w:color="auto" w:fill="FFFFFF"/>
        </w:rPr>
        <w:t xml:space="preserve"> </w:t>
      </w:r>
      <w:r w:rsidR="008E68E3">
        <w:rPr>
          <w:iCs/>
          <w:shd w:val="clear" w:color="auto" w:fill="FFFFFF"/>
        </w:rPr>
        <w:t xml:space="preserve">им </w:t>
      </w:r>
      <w:r w:rsidR="00B35C2D" w:rsidRPr="009872B8">
        <w:t>в Тираспольскую таможню Г</w:t>
      </w:r>
      <w:r w:rsidR="00B35C2D">
        <w:t>ТК ПМР указанной декларации</w:t>
      </w:r>
      <w:r w:rsidR="008E68E3">
        <w:t>,</w:t>
      </w:r>
      <w:r w:rsidR="00B35C2D">
        <w:t xml:space="preserve"> обоснованно руководствовались</w:t>
      </w:r>
      <w:r w:rsidR="00B35C2D" w:rsidRPr="00B35C2D">
        <w:rPr>
          <w:iCs/>
          <w:shd w:val="clear" w:color="auto" w:fill="FFFFFF"/>
        </w:rPr>
        <w:t xml:space="preserve"> </w:t>
      </w:r>
      <w:r w:rsidR="00B35C2D" w:rsidRPr="00921B40">
        <w:rPr>
          <w:iCs/>
          <w:shd w:val="clear" w:color="auto" w:fill="FFFFFF"/>
        </w:rPr>
        <w:t>Постановление</w:t>
      </w:r>
      <w:r w:rsidR="00B35C2D">
        <w:rPr>
          <w:iCs/>
          <w:shd w:val="clear" w:color="auto" w:fill="FFFFFF"/>
        </w:rPr>
        <w:t>м</w:t>
      </w:r>
      <w:r w:rsidR="00B35C2D" w:rsidRPr="00921B40">
        <w:rPr>
          <w:iCs/>
          <w:shd w:val="clear" w:color="auto" w:fill="FFFFFF"/>
        </w:rPr>
        <w:t xml:space="preserve">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w:t>
      </w:r>
      <w:r w:rsidR="00B35C2D">
        <w:rPr>
          <w:iCs/>
          <w:shd w:val="clear" w:color="auto" w:fill="FFFFFF"/>
        </w:rPr>
        <w:t xml:space="preserve"> (раздел </w:t>
      </w:r>
      <w:r w:rsidR="00B35C2D">
        <w:rPr>
          <w:iCs/>
          <w:shd w:val="clear" w:color="auto" w:fill="FFFFFF"/>
          <w:lang w:val="en-US"/>
        </w:rPr>
        <w:t>XI</w:t>
      </w:r>
      <w:r w:rsidR="00B35C2D" w:rsidRPr="00921B40">
        <w:rPr>
          <w:iCs/>
          <w:shd w:val="clear" w:color="auto" w:fill="FFFFFF"/>
        </w:rPr>
        <w:t>V</w:t>
      </w:r>
      <w:r w:rsidR="00B35C2D">
        <w:rPr>
          <w:iCs/>
          <w:shd w:val="clear" w:color="auto" w:fill="FFFFFF"/>
        </w:rPr>
        <w:t xml:space="preserve"> Приложения к Постановлению), </w:t>
      </w:r>
      <w:r w:rsidR="008E68E3">
        <w:rPr>
          <w:iCs/>
          <w:shd w:val="clear" w:color="auto" w:fill="FFFFFF"/>
        </w:rPr>
        <w:t xml:space="preserve">в </w:t>
      </w:r>
      <w:r w:rsidR="00B35C2D">
        <w:rPr>
          <w:iCs/>
          <w:shd w:val="clear" w:color="auto" w:fill="FFFFFF"/>
        </w:rPr>
        <w:t>ранее действующей редакции.</w:t>
      </w:r>
      <w:r w:rsidR="00B35C2D" w:rsidRPr="00B35C2D">
        <w:rPr>
          <w:iCs/>
          <w:shd w:val="clear" w:color="auto" w:fill="FFFFFF"/>
        </w:rPr>
        <w:t xml:space="preserve"> </w:t>
      </w:r>
      <w:r w:rsidR="00B35C2D">
        <w:t xml:space="preserve"> </w:t>
      </w:r>
    </w:p>
    <w:p w:rsidR="00E220FA" w:rsidRDefault="00E220FA" w:rsidP="004F5768">
      <w:pPr>
        <w:ind w:firstLine="567"/>
        <w:jc w:val="both"/>
      </w:pPr>
      <w:r>
        <w:t xml:space="preserve">Соответственно, таможенный орган правомерно пришел к выводу об отсутствии правовых оснований для перерасчета уплаченной заявителем таможенной пошлины и возврата денежных средств. </w:t>
      </w:r>
    </w:p>
    <w:p w:rsidR="009B407F" w:rsidRDefault="009B407F" w:rsidP="004F5768">
      <w:pPr>
        <w:ind w:firstLine="567"/>
        <w:jc w:val="both"/>
      </w:pPr>
      <w:r>
        <w:t xml:space="preserve">Изложенное свидетельствует о том, что </w:t>
      </w:r>
      <w:r w:rsidRPr="00B576E1">
        <w:t xml:space="preserve">судебный акт - </w:t>
      </w:r>
      <w:r w:rsidRPr="00002DC4">
        <w:t>решение Арбитражного суда ПМР</w:t>
      </w:r>
      <w:r w:rsidRPr="00E220FA">
        <w:t xml:space="preserve"> </w:t>
      </w:r>
      <w:r w:rsidRPr="00060921">
        <w:t>от</w:t>
      </w:r>
      <w:r w:rsidRPr="002E2374">
        <w:t xml:space="preserve"> </w:t>
      </w:r>
      <w:r>
        <w:t>20 ноября 2017</w:t>
      </w:r>
      <w:r w:rsidRPr="002E2374">
        <w:t xml:space="preserve"> года </w:t>
      </w:r>
      <w:r w:rsidRPr="00060921">
        <w:t xml:space="preserve">по делу </w:t>
      </w:r>
      <w:r w:rsidRPr="002E2374">
        <w:t>№</w:t>
      </w:r>
      <w:r>
        <w:t xml:space="preserve"> 731</w:t>
      </w:r>
      <w:r w:rsidRPr="002E2374">
        <w:t>/1</w:t>
      </w:r>
      <w:r>
        <w:t>7</w:t>
      </w:r>
      <w:r w:rsidRPr="002E2374">
        <w:t>-</w:t>
      </w:r>
      <w:r>
        <w:t xml:space="preserve">03 о </w:t>
      </w:r>
      <w:r w:rsidR="00E220FA">
        <w:t>п</w:t>
      </w:r>
      <w:r w:rsidR="00E220FA">
        <w:t>ризна</w:t>
      </w:r>
      <w:r w:rsidR="00E220FA">
        <w:t>ни</w:t>
      </w:r>
      <w:r>
        <w:t>и</w:t>
      </w:r>
      <w:r w:rsidR="00E220FA">
        <w:t xml:space="preserve"> незаконным решени</w:t>
      </w:r>
      <w:r w:rsidR="00E220FA">
        <w:t>я</w:t>
      </w:r>
      <w:r w:rsidR="00E220FA">
        <w:t xml:space="preserve"> </w:t>
      </w:r>
      <w:r w:rsidR="00E220FA">
        <w:t xml:space="preserve">таможенного органа </w:t>
      </w:r>
      <w:r w:rsidR="00E220FA">
        <w:t>от 25.07.2017 г. № 07-04/2663 об отказе  в возврате излишне уплаченной таможенной пошлины как несоответствующе</w:t>
      </w:r>
      <w:r>
        <w:t>го</w:t>
      </w:r>
      <w:r w:rsidR="00E220FA">
        <w:t xml:space="preserve"> Закону П</w:t>
      </w:r>
      <w:r>
        <w:t>МР</w:t>
      </w:r>
      <w:r w:rsidR="00E220FA">
        <w:t xml:space="preserve"> «Об актах законодательства Приднестровской Молдавской Республики», Постановлению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w:t>
      </w:r>
      <w:r>
        <w:t xml:space="preserve"> и об</w:t>
      </w:r>
      <w:r>
        <w:tab/>
        <w:t>о</w:t>
      </w:r>
      <w:r w:rsidR="00E220FA">
        <w:t>бяза</w:t>
      </w:r>
      <w:r>
        <w:t>нии</w:t>
      </w:r>
      <w:r w:rsidR="00E220FA">
        <w:t xml:space="preserve"> </w:t>
      </w:r>
      <w:r>
        <w:t>ГТК ПМР</w:t>
      </w:r>
      <w:r w:rsidR="00E220FA">
        <w:t xml:space="preserve"> </w:t>
      </w:r>
      <w:r w:rsidR="00E220FA">
        <w:lastRenderedPageBreak/>
        <w:t>вернуть ООО «Ауреола-1» сумму излишне уплаченной таможенной пошлины в размере 12430,38 руб.</w:t>
      </w:r>
      <w:r>
        <w:t xml:space="preserve">, </w:t>
      </w:r>
      <w:r w:rsidRPr="00B576E1">
        <w:t xml:space="preserve">принято </w:t>
      </w:r>
      <w:r>
        <w:t xml:space="preserve">при неправильном применении приведенных выше норм материального права, </w:t>
      </w:r>
      <w:r w:rsidR="002206F5">
        <w:t xml:space="preserve">что является основанием к </w:t>
      </w:r>
      <w:r w:rsidR="003C3392">
        <w:t xml:space="preserve">его </w:t>
      </w:r>
      <w:r w:rsidR="002206F5">
        <w:t xml:space="preserve">отмене в силу подпункта </w:t>
      </w:r>
      <w:r>
        <w:t>4)</w:t>
      </w:r>
      <w:r w:rsidR="002206F5">
        <w:t xml:space="preserve"> пункта 1 статьи 152 АПК ПМР</w:t>
      </w:r>
      <w:r>
        <w:t>.</w:t>
      </w:r>
    </w:p>
    <w:p w:rsidR="00F67F40" w:rsidRDefault="009B407F" w:rsidP="004F5768">
      <w:pPr>
        <w:ind w:firstLine="567"/>
        <w:jc w:val="both"/>
      </w:pPr>
      <w:r>
        <w:t>Вместе с тем,</w:t>
      </w:r>
      <w:r w:rsidR="0026168B">
        <w:t xml:space="preserve"> поскольку, как установлено судом </w:t>
      </w:r>
      <w:r w:rsidR="0026168B" w:rsidRPr="0026168B">
        <w:t>кассационной инстанции, при рассмотрении дела судом первой инстанции фактические обстоятельства</w:t>
      </w:r>
      <w:r w:rsidR="0026168B">
        <w:t xml:space="preserve">, в том числе </w:t>
      </w:r>
      <w:r w:rsidR="0026168B" w:rsidRPr="00921B40">
        <w:rPr>
          <w:iCs/>
          <w:shd w:val="clear" w:color="auto" w:fill="FFFFFF"/>
        </w:rPr>
        <w:t>предоставлени</w:t>
      </w:r>
      <w:r w:rsidR="0026168B">
        <w:rPr>
          <w:iCs/>
          <w:shd w:val="clear" w:color="auto" w:fill="FFFFFF"/>
        </w:rPr>
        <w:t xml:space="preserve">е заявителем </w:t>
      </w:r>
      <w:r w:rsidR="0026168B" w:rsidRPr="009872B8">
        <w:t>в Тираспольскую таможню Г</w:t>
      </w:r>
      <w:r w:rsidR="0026168B">
        <w:t>ТК ПМР</w:t>
      </w:r>
      <w:r w:rsidR="0026168B" w:rsidRPr="009872B8">
        <w:t xml:space="preserve"> грузов</w:t>
      </w:r>
      <w:r w:rsidR="0026168B">
        <w:t>ой</w:t>
      </w:r>
      <w:r w:rsidR="0026168B" w:rsidRPr="009872B8">
        <w:t xml:space="preserve"> таможенн</w:t>
      </w:r>
      <w:r w:rsidR="0026168B">
        <w:t>ой</w:t>
      </w:r>
      <w:r w:rsidR="0026168B" w:rsidRPr="009872B8">
        <w:t xml:space="preserve"> деклараци</w:t>
      </w:r>
      <w:r w:rsidR="0026168B">
        <w:t>и</w:t>
      </w:r>
      <w:r w:rsidR="0026168B" w:rsidRPr="009872B8">
        <w:t xml:space="preserve"> №100/030717/009957 для таможенного оформления перемещения товара (коды ТН ВЭД 711311000, 711319000, 711411000) стоимостью 248 607,69 руб.</w:t>
      </w:r>
      <w:r w:rsidR="0026168B">
        <w:t xml:space="preserve"> </w:t>
      </w:r>
      <w:r w:rsidR="0026168B">
        <w:rPr>
          <w:iCs/>
          <w:shd w:val="clear" w:color="auto" w:fill="FFFFFF"/>
        </w:rPr>
        <w:t>03 июля 2017 года,</w:t>
      </w:r>
      <w:r w:rsidR="0026168B" w:rsidRPr="009872B8">
        <w:t xml:space="preserve"> </w:t>
      </w:r>
      <w:r w:rsidR="0026168B" w:rsidRPr="0026168B">
        <w:t xml:space="preserve">установлены на основе всестороннего, полного и объективного исследования представленных доказательств, однако судом допущена ошибка в применении и толковании норм материального права, суд кассационной инстанции </w:t>
      </w:r>
      <w:r w:rsidR="0026168B">
        <w:t>считает возможным принять новое решение</w:t>
      </w:r>
      <w:r w:rsidR="007E4E48">
        <w:t>.</w:t>
      </w:r>
    </w:p>
    <w:p w:rsidR="00366EF9" w:rsidRDefault="0026168B" w:rsidP="004F5768">
      <w:pPr>
        <w:ind w:firstLine="567"/>
        <w:jc w:val="both"/>
      </w:pPr>
      <w:r>
        <w:rPr>
          <w:iCs/>
          <w:shd w:val="clear" w:color="auto" w:fill="FFFFFF"/>
        </w:rPr>
        <w:t xml:space="preserve">Так, </w:t>
      </w:r>
      <w:r w:rsidR="00366EF9">
        <w:rPr>
          <w:iCs/>
          <w:shd w:val="clear" w:color="auto" w:fill="FFFFFF"/>
        </w:rPr>
        <w:t xml:space="preserve">поскольку, </w:t>
      </w:r>
      <w:r>
        <w:rPr>
          <w:iCs/>
          <w:shd w:val="clear" w:color="auto" w:fill="FFFFFF"/>
        </w:rPr>
        <w:t xml:space="preserve">как установлено </w:t>
      </w:r>
      <w:r w:rsidR="00366EF9">
        <w:rPr>
          <w:iCs/>
          <w:shd w:val="clear" w:color="auto" w:fill="FFFFFF"/>
        </w:rPr>
        <w:t xml:space="preserve">выше </w:t>
      </w:r>
      <w:r>
        <w:rPr>
          <w:iCs/>
          <w:shd w:val="clear" w:color="auto" w:fill="FFFFFF"/>
        </w:rPr>
        <w:t xml:space="preserve">судом кассационной инстанции </w:t>
      </w:r>
      <w:r w:rsidR="00366EF9" w:rsidRPr="00921B40">
        <w:rPr>
          <w:iCs/>
          <w:shd w:val="clear" w:color="auto" w:fill="FFFFFF"/>
        </w:rPr>
        <w:t>Постановлени</w:t>
      </w:r>
      <w:r w:rsidR="00366EF9">
        <w:rPr>
          <w:iCs/>
          <w:shd w:val="clear" w:color="auto" w:fill="FFFFFF"/>
        </w:rPr>
        <w:t>е</w:t>
      </w:r>
      <w:r w:rsidR="00366EF9" w:rsidRPr="00921B40">
        <w:rPr>
          <w:iCs/>
          <w:shd w:val="clear" w:color="auto" w:fill="FFFFFF"/>
        </w:rPr>
        <w:t xml:space="preserve"> Правительства ПМР от 26 мая 2017 года № 115 «О внесении изменений в Постановление Правительства Приднестровской Молдавской Республики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w:t>
      </w:r>
      <w:r w:rsidR="00366EF9">
        <w:rPr>
          <w:iCs/>
          <w:shd w:val="clear" w:color="auto" w:fill="FFFFFF"/>
        </w:rPr>
        <w:t xml:space="preserve"> вступило в законную силу 4 июля 2017 года, то есть не действовало </w:t>
      </w:r>
      <w:r w:rsidRPr="00921B40">
        <w:rPr>
          <w:iCs/>
          <w:shd w:val="clear" w:color="auto" w:fill="FFFFFF"/>
        </w:rPr>
        <w:t>на момент предоставления</w:t>
      </w:r>
      <w:r>
        <w:rPr>
          <w:iCs/>
          <w:shd w:val="clear" w:color="auto" w:fill="FFFFFF"/>
        </w:rPr>
        <w:t xml:space="preserve"> заявителем </w:t>
      </w:r>
      <w:r w:rsidRPr="009872B8">
        <w:t>в Тираспольскую таможню Г</w:t>
      </w:r>
      <w:r>
        <w:t>ТК ПМР</w:t>
      </w:r>
      <w:r w:rsidRPr="009872B8">
        <w:t xml:space="preserve"> грузов</w:t>
      </w:r>
      <w:r>
        <w:t>ой</w:t>
      </w:r>
      <w:r w:rsidRPr="009872B8">
        <w:t xml:space="preserve"> таможенн</w:t>
      </w:r>
      <w:r>
        <w:t>ой</w:t>
      </w:r>
      <w:r w:rsidRPr="009872B8">
        <w:t xml:space="preserve"> деклараци</w:t>
      </w:r>
      <w:r>
        <w:t>и</w:t>
      </w:r>
      <w:r w:rsidRPr="009872B8">
        <w:t xml:space="preserve"> №100/030717/009957 для таможенного оформления перемещения товара (коды ТН ВЭД 711311000, 711319000, 711411000) стоимостью 248 607,69 руб., </w:t>
      </w:r>
      <w:r>
        <w:t xml:space="preserve">а именно на </w:t>
      </w:r>
      <w:r w:rsidRPr="009872B8">
        <w:t>3 июля 2017 года</w:t>
      </w:r>
      <w:r>
        <w:t xml:space="preserve">, </w:t>
      </w:r>
      <w:r w:rsidR="00C75006">
        <w:t xml:space="preserve">таковое не подлежало применению при исчислении таможенных платежей по указанной декларации. </w:t>
      </w:r>
    </w:p>
    <w:p w:rsidR="00D35F9E" w:rsidRDefault="00C75006" w:rsidP="004F5768">
      <w:pPr>
        <w:ind w:firstLine="567"/>
        <w:jc w:val="both"/>
      </w:pPr>
      <w:r>
        <w:t xml:space="preserve">Соответственно, </w:t>
      </w:r>
      <w:r w:rsidRPr="00921B40">
        <w:rPr>
          <w:iCs/>
          <w:shd w:val="clear" w:color="auto" w:fill="FFFFFF"/>
        </w:rPr>
        <w:t>на момент предоставления</w:t>
      </w:r>
      <w:r>
        <w:rPr>
          <w:iCs/>
          <w:shd w:val="clear" w:color="auto" w:fill="FFFFFF"/>
        </w:rPr>
        <w:t xml:space="preserve"> этой </w:t>
      </w:r>
      <w:r>
        <w:t>декларации таможенный орган  обоснованно руководствовался</w:t>
      </w:r>
      <w:r w:rsidRPr="00B35C2D">
        <w:rPr>
          <w:iCs/>
          <w:shd w:val="clear" w:color="auto" w:fill="FFFFFF"/>
        </w:rPr>
        <w:t xml:space="preserve"> </w:t>
      </w:r>
      <w:r w:rsidRPr="00921B40">
        <w:rPr>
          <w:iCs/>
          <w:shd w:val="clear" w:color="auto" w:fill="FFFFFF"/>
        </w:rPr>
        <w:t>Постановление</w:t>
      </w:r>
      <w:r>
        <w:rPr>
          <w:iCs/>
          <w:shd w:val="clear" w:color="auto" w:fill="FFFFFF"/>
        </w:rPr>
        <w:t>м</w:t>
      </w:r>
      <w:r w:rsidRPr="00921B40">
        <w:rPr>
          <w:iCs/>
          <w:shd w:val="clear" w:color="auto" w:fill="FFFFFF"/>
        </w:rPr>
        <w:t xml:space="preserve"> Правительства П</w:t>
      </w:r>
      <w:r>
        <w:rPr>
          <w:iCs/>
          <w:shd w:val="clear" w:color="auto" w:fill="FFFFFF"/>
        </w:rPr>
        <w:t>МР</w:t>
      </w:r>
      <w:r w:rsidRPr="00921B40">
        <w:rPr>
          <w:iCs/>
          <w:shd w:val="clear" w:color="auto" w:fill="FFFFFF"/>
        </w:rPr>
        <w:t xml:space="preserve"> от 22 сентября 2016 года № 254 «Об утверждении на 2017-2018 годы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и Пояснений к Товарной номенклатуре внешнеэкономической деятельности»</w:t>
      </w:r>
      <w:r>
        <w:rPr>
          <w:iCs/>
          <w:shd w:val="clear" w:color="auto" w:fill="FFFFFF"/>
        </w:rPr>
        <w:t xml:space="preserve"> (раздел </w:t>
      </w:r>
      <w:r>
        <w:rPr>
          <w:iCs/>
          <w:shd w:val="clear" w:color="auto" w:fill="FFFFFF"/>
          <w:lang w:val="en-US"/>
        </w:rPr>
        <w:t>XI</w:t>
      </w:r>
      <w:r w:rsidRPr="00921B40">
        <w:rPr>
          <w:iCs/>
          <w:shd w:val="clear" w:color="auto" w:fill="FFFFFF"/>
        </w:rPr>
        <w:t>V</w:t>
      </w:r>
      <w:r>
        <w:rPr>
          <w:iCs/>
          <w:shd w:val="clear" w:color="auto" w:fill="FFFFFF"/>
        </w:rPr>
        <w:t xml:space="preserve"> Приложения к Постановлению), </w:t>
      </w:r>
      <w:r w:rsidR="0001411A">
        <w:rPr>
          <w:iCs/>
          <w:shd w:val="clear" w:color="auto" w:fill="FFFFFF"/>
        </w:rPr>
        <w:t xml:space="preserve">в </w:t>
      </w:r>
      <w:r>
        <w:rPr>
          <w:iCs/>
          <w:shd w:val="clear" w:color="auto" w:fill="FFFFFF"/>
        </w:rPr>
        <w:t xml:space="preserve">ранее действующей редакции, </w:t>
      </w:r>
      <w:r w:rsidR="0001411A">
        <w:rPr>
          <w:iCs/>
          <w:shd w:val="clear" w:color="auto" w:fill="FFFFFF"/>
        </w:rPr>
        <w:t xml:space="preserve">и </w:t>
      </w:r>
      <w:r>
        <w:rPr>
          <w:iCs/>
          <w:shd w:val="clear" w:color="auto" w:fill="FFFFFF"/>
        </w:rPr>
        <w:t xml:space="preserve">его </w:t>
      </w:r>
      <w:r w:rsidR="0001411A">
        <w:t>выводы</w:t>
      </w:r>
      <w:r w:rsidR="00D35F9E">
        <w:t xml:space="preserve"> изложенные в письме от 25 июля 2017 года № 07-04/2663</w:t>
      </w:r>
      <w:r w:rsidR="0001411A">
        <w:t xml:space="preserve"> об отсутствии правовых оснований для перерасчета уплаченной заявителем таможенной пошлины и возврата</w:t>
      </w:r>
      <w:r w:rsidR="00D35F9E">
        <w:t xml:space="preserve"> ему</w:t>
      </w:r>
      <w:r w:rsidR="0001411A">
        <w:t xml:space="preserve"> денежных средств, соответствуют указанному Постановлению в редакции</w:t>
      </w:r>
      <w:r w:rsidR="004F5768">
        <w:t>,</w:t>
      </w:r>
      <w:r w:rsidR="0001411A">
        <w:t xml:space="preserve"> действовавшей </w:t>
      </w:r>
      <w:r w:rsidR="00D35F9E">
        <w:t xml:space="preserve">по состоянию на </w:t>
      </w:r>
      <w:r w:rsidR="0001411A">
        <w:t>3 июля 2017 года</w:t>
      </w:r>
      <w:r w:rsidR="00D35F9E">
        <w:t xml:space="preserve"> и, как следствие, не </w:t>
      </w:r>
      <w:r w:rsidR="00D35F9E" w:rsidRPr="00D35F9E">
        <w:t>нарушают права и законные интересы заявителя</w:t>
      </w:r>
      <w:r w:rsidR="00D35F9E">
        <w:t>.</w:t>
      </w:r>
    </w:p>
    <w:p w:rsidR="0026168B" w:rsidRDefault="00D35F9E" w:rsidP="004F5768">
      <w:pPr>
        <w:ind w:firstLine="567"/>
        <w:jc w:val="both"/>
      </w:pPr>
      <w:r>
        <w:t xml:space="preserve">В связи с изложенным, исходя из положений пункта 3 статьи 130-13 АПК ПМР, </w:t>
      </w:r>
      <w:r w:rsidRPr="00D35F9E">
        <w:t>суд принимает решение об отказе в удовлетворении заявленного требования.</w:t>
      </w:r>
      <w:r>
        <w:t xml:space="preserve">  </w:t>
      </w:r>
    </w:p>
    <w:p w:rsidR="004F5768" w:rsidRDefault="004F5768" w:rsidP="004F5768">
      <w:pPr>
        <w:tabs>
          <w:tab w:val="left" w:pos="1276"/>
        </w:tabs>
        <w:ind w:firstLine="567"/>
        <w:jc w:val="both"/>
      </w:pPr>
      <w:r>
        <w:t xml:space="preserve">Рассмотрев в </w:t>
      </w:r>
      <w:r w:rsidRPr="00A56ABF">
        <w:t>соответствии со ст</w:t>
      </w:r>
      <w:r>
        <w:t xml:space="preserve">атьей </w:t>
      </w:r>
      <w:r w:rsidRPr="00A56ABF">
        <w:t xml:space="preserve">84 АПК ПМР </w:t>
      </w:r>
      <w:r>
        <w:t>вопрос о распределении судебных расходов</w:t>
      </w:r>
      <w:r w:rsidR="00DE49BF">
        <w:t>,</w:t>
      </w:r>
      <w:r>
        <w:t xml:space="preserve"> у</w:t>
      </w:r>
      <w:r w:rsidRPr="00A56ABF">
        <w:t>ч</w:t>
      </w:r>
      <w:r>
        <w:t>итывая, что кассационная жалоба ГТК ПМР подлежит удовлетворению, а требования</w:t>
      </w:r>
      <w:r w:rsidRPr="004F5768">
        <w:t xml:space="preserve"> </w:t>
      </w:r>
      <w:r>
        <w:t xml:space="preserve">ООО «Ауреола-1» </w:t>
      </w:r>
      <w:r>
        <w:t xml:space="preserve">удовлетворению не подлежат, расходы по государственной пошлине </w:t>
      </w:r>
      <w:r w:rsidR="00DE49BF">
        <w:t xml:space="preserve">за рассмотрение дела в суде первой и кассационной инстанций </w:t>
      </w:r>
      <w:r>
        <w:t xml:space="preserve">подлежат отнесению на </w:t>
      </w:r>
      <w:r w:rsidR="00DE49BF">
        <w:t>заявителя</w:t>
      </w:r>
      <w:r>
        <w:t xml:space="preserve">. </w:t>
      </w:r>
    </w:p>
    <w:p w:rsidR="0075708F" w:rsidRDefault="00DE49BF" w:rsidP="00DE49BF">
      <w:pPr>
        <w:tabs>
          <w:tab w:val="left" w:pos="1276"/>
        </w:tabs>
        <w:ind w:firstLine="567"/>
        <w:jc w:val="both"/>
      </w:pPr>
      <w:r>
        <w:t xml:space="preserve">Размер государственной пошлины, подлежащей уплате с </w:t>
      </w:r>
      <w:r>
        <w:t>заявлений о</w:t>
      </w:r>
      <w:r>
        <w:t xml:space="preserve"> </w:t>
      </w:r>
      <w:r>
        <w:t>признании недействительными (полностью или частично)</w:t>
      </w:r>
      <w:r>
        <w:t xml:space="preserve"> </w:t>
      </w:r>
      <w:r>
        <w:t>ненормативных актов</w:t>
      </w:r>
      <w:r>
        <w:t xml:space="preserve"> </w:t>
      </w:r>
      <w:r>
        <w:t>государственных органов, органов</w:t>
      </w:r>
      <w:r>
        <w:t xml:space="preserve"> </w:t>
      </w:r>
      <w:r>
        <w:t>местного самоуправления и иных</w:t>
      </w:r>
      <w:r>
        <w:t xml:space="preserve"> </w:t>
      </w:r>
      <w:r>
        <w:t>органов</w:t>
      </w:r>
      <w:r>
        <w:t xml:space="preserve">, в соответствии с подпунктом 3) пункта 2 статьи 4 Закона ПМР «О государственной пошлине» для юридических лиц составляет 725 рублей. </w:t>
      </w:r>
      <w:r w:rsidR="0075708F">
        <w:t>Согласно платежному поручению 574 от 18 сентября 2017 года п</w:t>
      </w:r>
      <w:r>
        <w:t xml:space="preserve">ри подаче заявления ООО </w:t>
      </w:r>
      <w:r>
        <w:t>«Ауреола-1»</w:t>
      </w:r>
      <w:r>
        <w:t xml:space="preserve"> уплачена государственная пошлина</w:t>
      </w:r>
      <w:r w:rsidR="0075708F">
        <w:t xml:space="preserve"> в сумме 597 рублей 22 копейки, то есть в меньшем размере. Соответственно, в доход республиканского бюджета за рассмотрение дела в суде первой инстанции надлежит взыскать государственную пошлину в размере разницы между подлежащей уплате и фактически уплаченной государственной пошлиной, а именно 127 рублей 78 копеек.</w:t>
      </w:r>
    </w:p>
    <w:p w:rsidR="00DE49BF" w:rsidRDefault="0075708F" w:rsidP="00DE49BF">
      <w:pPr>
        <w:tabs>
          <w:tab w:val="left" w:pos="1276"/>
        </w:tabs>
        <w:ind w:firstLine="567"/>
        <w:jc w:val="both"/>
      </w:pPr>
      <w:r>
        <w:lastRenderedPageBreak/>
        <w:t>За рассмотрение дела в суде кассационной инстанции исходя из подпункта 9) пункта 2 статьи 4 Закона ПМР «О государственной пошлине» с заявителя подлежит взысканию государственная пошлина в сумме 362 рубля 50 копеек.</w:t>
      </w:r>
    </w:p>
    <w:p w:rsidR="004F5768" w:rsidRDefault="004F5768" w:rsidP="004F5768">
      <w:pPr>
        <w:pStyle w:val="a7"/>
        <w:ind w:firstLine="567"/>
        <w:jc w:val="both"/>
      </w:pPr>
      <w:r>
        <w:t xml:space="preserve">Руководствуясь подпунктом 2)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4F5768" w:rsidRPr="004F5768" w:rsidRDefault="004F5768" w:rsidP="004F5768">
      <w:pPr>
        <w:pStyle w:val="a7"/>
        <w:ind w:firstLine="567"/>
        <w:jc w:val="both"/>
        <w:rPr>
          <w:b/>
        </w:rPr>
      </w:pPr>
      <w:r w:rsidRPr="004F5768">
        <w:rPr>
          <w:b/>
        </w:rPr>
        <w:t>П О С Т А Н О В И Л:</w:t>
      </w:r>
    </w:p>
    <w:p w:rsidR="004F5768" w:rsidRDefault="004F5768" w:rsidP="004F5768">
      <w:pPr>
        <w:pStyle w:val="a7"/>
        <w:ind w:firstLine="567"/>
        <w:jc w:val="both"/>
      </w:pPr>
      <w:r>
        <w:t>1. Кассационную жалобу Государственного таможенного комитета Приднестровской Молдавской Республики удовлетворить.</w:t>
      </w:r>
    </w:p>
    <w:p w:rsidR="004F5768" w:rsidRDefault="004F5768" w:rsidP="004F5768">
      <w:pPr>
        <w:pStyle w:val="a7"/>
        <w:ind w:firstLine="567"/>
        <w:jc w:val="both"/>
      </w:pPr>
      <w:r>
        <w:t xml:space="preserve">2. Решение Арбитражного суда Приднестровской Молдавской Республики от 20 ноября 2017 года по делу № 731/17-03 отменить и принять новое решение. Отказать обществу с ограниченной ответственностью «Ауреола-1» в удовлетворении </w:t>
      </w:r>
      <w:r w:rsidR="00197CC4">
        <w:t>заявленных требований</w:t>
      </w:r>
      <w:r>
        <w:t xml:space="preserve">. </w:t>
      </w:r>
      <w:r w:rsidR="007023A4">
        <w:t xml:space="preserve">Взыскать с </w:t>
      </w:r>
      <w:r w:rsidR="007023A4">
        <w:t>обществ</w:t>
      </w:r>
      <w:r w:rsidR="007023A4">
        <w:t>а</w:t>
      </w:r>
      <w:r w:rsidR="007023A4">
        <w:t xml:space="preserve"> с ограниченной ответственностью «Ауреола-1»</w:t>
      </w:r>
      <w:r w:rsidR="007023A4">
        <w:t xml:space="preserve"> в доход республиканского бюджета государственную пошлину в сумме 127 рублей 78 копеек.</w:t>
      </w:r>
    </w:p>
    <w:p w:rsidR="00396990" w:rsidRDefault="007023A4" w:rsidP="00396990">
      <w:pPr>
        <w:tabs>
          <w:tab w:val="left" w:pos="1276"/>
        </w:tabs>
        <w:ind w:firstLine="567"/>
        <w:jc w:val="both"/>
      </w:pPr>
      <w:r>
        <w:t>3.</w:t>
      </w:r>
      <w:r w:rsidRPr="007023A4">
        <w:t xml:space="preserve"> </w:t>
      </w:r>
      <w:r>
        <w:t xml:space="preserve">Взыскать с </w:t>
      </w:r>
      <w:r>
        <w:t>обществ</w:t>
      </w:r>
      <w:r>
        <w:t>а</w:t>
      </w:r>
      <w:r>
        <w:t xml:space="preserve"> с ограниченной ответственностью «Ауреола-1»</w:t>
      </w:r>
      <w:r>
        <w:t xml:space="preserve"> в доход республиканского бюджета государственную пошлину </w:t>
      </w:r>
      <w:r w:rsidR="007E4E48">
        <w:t xml:space="preserve">за рассмотрение дела в суде кассационной инстанции </w:t>
      </w:r>
      <w:r>
        <w:t>в сумме</w:t>
      </w:r>
      <w:r w:rsidR="00396990">
        <w:t xml:space="preserve"> 362 рубля 50 копеек.</w:t>
      </w:r>
    </w:p>
    <w:p w:rsidR="00396990" w:rsidRDefault="00396990" w:rsidP="004F5768">
      <w:pPr>
        <w:pStyle w:val="a7"/>
        <w:ind w:firstLine="567"/>
        <w:jc w:val="both"/>
      </w:pPr>
    </w:p>
    <w:p w:rsidR="004F5768" w:rsidRDefault="004F5768" w:rsidP="004F5768">
      <w:pPr>
        <w:pStyle w:val="a7"/>
        <w:ind w:firstLine="567"/>
        <w:jc w:val="both"/>
      </w:pPr>
      <w:r>
        <w:t>Постановление вступает в законную силу со дня его принятия и обжалованию не подлежит.</w:t>
      </w:r>
    </w:p>
    <w:p w:rsidR="004F5768" w:rsidRDefault="004F5768" w:rsidP="004F5768">
      <w:pPr>
        <w:suppressAutoHyphens/>
        <w:autoSpaceDE w:val="0"/>
        <w:autoSpaceDN w:val="0"/>
        <w:adjustRightInd w:val="0"/>
        <w:ind w:firstLine="567"/>
        <w:jc w:val="both"/>
      </w:pPr>
    </w:p>
    <w:p w:rsidR="00E969CB" w:rsidRPr="00BB4869" w:rsidRDefault="00E969CB" w:rsidP="004F5768">
      <w:pPr>
        <w:suppressAutoHyphens/>
        <w:autoSpaceDE w:val="0"/>
        <w:autoSpaceDN w:val="0"/>
        <w:adjustRightInd w:val="0"/>
        <w:ind w:firstLine="567"/>
        <w:jc w:val="both"/>
      </w:pPr>
      <w:r w:rsidRPr="00BB4869">
        <w:t xml:space="preserve">Заместитель Председателя </w:t>
      </w:r>
    </w:p>
    <w:p w:rsidR="00E969CB" w:rsidRPr="00A56ABF" w:rsidRDefault="00E969CB" w:rsidP="00E969CB">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E969CB" w:rsidRPr="00A56ABF" w:rsidSect="00D45098">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347" w:rsidRDefault="00607347">
      <w:r>
        <w:separator/>
      </w:r>
    </w:p>
  </w:endnote>
  <w:endnote w:type="continuationSeparator" w:id="1">
    <w:p w:rsidR="00607347" w:rsidRDefault="00607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54" w:rsidRDefault="00D36354" w:rsidP="0038503F">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D36354" w:rsidRDefault="00D36354"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54" w:rsidRDefault="00D36354" w:rsidP="006E3098">
    <w:pPr>
      <w:pStyle w:val="aa"/>
      <w:framePr w:wrap="around" w:vAnchor="text" w:hAnchor="page" w:x="761" w:y="-161"/>
      <w:rPr>
        <w:rStyle w:val="ab"/>
      </w:rPr>
    </w:pPr>
    <w:r>
      <w:rPr>
        <w:rStyle w:val="ab"/>
      </w:rPr>
      <w:fldChar w:fldCharType="begin"/>
    </w:r>
    <w:r>
      <w:rPr>
        <w:rStyle w:val="ab"/>
      </w:rPr>
      <w:instrText xml:space="preserve">PAGE  </w:instrText>
    </w:r>
    <w:r>
      <w:rPr>
        <w:rStyle w:val="ab"/>
      </w:rPr>
      <w:fldChar w:fldCharType="separate"/>
    </w:r>
    <w:r w:rsidR="00DB0AEE">
      <w:rPr>
        <w:rStyle w:val="ab"/>
        <w:noProof/>
      </w:rPr>
      <w:t>10</w:t>
    </w:r>
    <w:r>
      <w:rPr>
        <w:rStyle w:val="ab"/>
      </w:rPr>
      <w:fldChar w:fldCharType="end"/>
    </w:r>
  </w:p>
  <w:p w:rsidR="00D36354" w:rsidRDefault="00D36354"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347" w:rsidRDefault="00607347">
      <w:r>
        <w:separator/>
      </w:r>
    </w:p>
  </w:footnote>
  <w:footnote w:type="continuationSeparator" w:id="1">
    <w:p w:rsidR="00607347" w:rsidRDefault="00607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EA41E83"/>
    <w:multiLevelType w:val="hybridMultilevel"/>
    <w:tmpl w:val="42A4E9EA"/>
    <w:lvl w:ilvl="0" w:tplc="7E6EE3F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rsids>
    <w:rsidRoot w:val="00E020D3"/>
    <w:rsid w:val="00002DC4"/>
    <w:rsid w:val="00004068"/>
    <w:rsid w:val="000077E6"/>
    <w:rsid w:val="0001411A"/>
    <w:rsid w:val="000202B2"/>
    <w:rsid w:val="00022C9C"/>
    <w:rsid w:val="0002450B"/>
    <w:rsid w:val="00025ACA"/>
    <w:rsid w:val="00026871"/>
    <w:rsid w:val="000324AA"/>
    <w:rsid w:val="0003281C"/>
    <w:rsid w:val="00037615"/>
    <w:rsid w:val="00044F76"/>
    <w:rsid w:val="000475F5"/>
    <w:rsid w:val="00051E5C"/>
    <w:rsid w:val="00055A0B"/>
    <w:rsid w:val="000609CD"/>
    <w:rsid w:val="0006796F"/>
    <w:rsid w:val="00072FE6"/>
    <w:rsid w:val="00073660"/>
    <w:rsid w:val="00073E29"/>
    <w:rsid w:val="00074875"/>
    <w:rsid w:val="00080C8A"/>
    <w:rsid w:val="00080EA4"/>
    <w:rsid w:val="000818C6"/>
    <w:rsid w:val="00085992"/>
    <w:rsid w:val="00087F40"/>
    <w:rsid w:val="00093B70"/>
    <w:rsid w:val="00094070"/>
    <w:rsid w:val="00094E21"/>
    <w:rsid w:val="00096491"/>
    <w:rsid w:val="000A7DB5"/>
    <w:rsid w:val="000B35D0"/>
    <w:rsid w:val="000C13ED"/>
    <w:rsid w:val="000C4921"/>
    <w:rsid w:val="000C712E"/>
    <w:rsid w:val="000C79AF"/>
    <w:rsid w:val="000D07E9"/>
    <w:rsid w:val="000D6F00"/>
    <w:rsid w:val="000E4568"/>
    <w:rsid w:val="000E5701"/>
    <w:rsid w:val="000E5F28"/>
    <w:rsid w:val="000F227D"/>
    <w:rsid w:val="000F26AD"/>
    <w:rsid w:val="00105D41"/>
    <w:rsid w:val="001072C6"/>
    <w:rsid w:val="0011234A"/>
    <w:rsid w:val="0011758E"/>
    <w:rsid w:val="00117A13"/>
    <w:rsid w:val="0012161F"/>
    <w:rsid w:val="00121664"/>
    <w:rsid w:val="0012209C"/>
    <w:rsid w:val="00123702"/>
    <w:rsid w:val="00124D68"/>
    <w:rsid w:val="001323F9"/>
    <w:rsid w:val="00132F15"/>
    <w:rsid w:val="00133767"/>
    <w:rsid w:val="0014107C"/>
    <w:rsid w:val="0015629E"/>
    <w:rsid w:val="001623F0"/>
    <w:rsid w:val="001626F8"/>
    <w:rsid w:val="00166839"/>
    <w:rsid w:val="001712FA"/>
    <w:rsid w:val="00174A47"/>
    <w:rsid w:val="00175806"/>
    <w:rsid w:val="0018016E"/>
    <w:rsid w:val="001870D3"/>
    <w:rsid w:val="001871B1"/>
    <w:rsid w:val="00193707"/>
    <w:rsid w:val="00194666"/>
    <w:rsid w:val="00197CC4"/>
    <w:rsid w:val="001A0D27"/>
    <w:rsid w:val="001A3A18"/>
    <w:rsid w:val="001A6B5F"/>
    <w:rsid w:val="001C0376"/>
    <w:rsid w:val="001C408D"/>
    <w:rsid w:val="001D3FB1"/>
    <w:rsid w:val="001E35AB"/>
    <w:rsid w:val="001E365A"/>
    <w:rsid w:val="001F1105"/>
    <w:rsid w:val="001F2ECA"/>
    <w:rsid w:val="001F31A5"/>
    <w:rsid w:val="001F6E7F"/>
    <w:rsid w:val="00201274"/>
    <w:rsid w:val="002102C9"/>
    <w:rsid w:val="0021089C"/>
    <w:rsid w:val="002206F5"/>
    <w:rsid w:val="00220D92"/>
    <w:rsid w:val="00222511"/>
    <w:rsid w:val="002235DC"/>
    <w:rsid w:val="00232485"/>
    <w:rsid w:val="002325D2"/>
    <w:rsid w:val="00232D79"/>
    <w:rsid w:val="00235454"/>
    <w:rsid w:val="00236AE6"/>
    <w:rsid w:val="00237615"/>
    <w:rsid w:val="00237629"/>
    <w:rsid w:val="00241B58"/>
    <w:rsid w:val="002425F6"/>
    <w:rsid w:val="00243AD2"/>
    <w:rsid w:val="00244B9F"/>
    <w:rsid w:val="00256E94"/>
    <w:rsid w:val="00257E69"/>
    <w:rsid w:val="00260324"/>
    <w:rsid w:val="00260C67"/>
    <w:rsid w:val="002611CC"/>
    <w:rsid w:val="0026168B"/>
    <w:rsid w:val="00261C83"/>
    <w:rsid w:val="00262541"/>
    <w:rsid w:val="00262B8D"/>
    <w:rsid w:val="00263C23"/>
    <w:rsid w:val="00266428"/>
    <w:rsid w:val="00270ADF"/>
    <w:rsid w:val="00271531"/>
    <w:rsid w:val="002728EB"/>
    <w:rsid w:val="00283537"/>
    <w:rsid w:val="0028678F"/>
    <w:rsid w:val="00287F77"/>
    <w:rsid w:val="002908EA"/>
    <w:rsid w:val="00295B62"/>
    <w:rsid w:val="002A32EC"/>
    <w:rsid w:val="002A7D8B"/>
    <w:rsid w:val="002B385E"/>
    <w:rsid w:val="002B4B27"/>
    <w:rsid w:val="002B66D0"/>
    <w:rsid w:val="002B6B9F"/>
    <w:rsid w:val="002C3014"/>
    <w:rsid w:val="002C6E1A"/>
    <w:rsid w:val="002D0E13"/>
    <w:rsid w:val="002E094E"/>
    <w:rsid w:val="002E12B8"/>
    <w:rsid w:val="002F0A29"/>
    <w:rsid w:val="002F1919"/>
    <w:rsid w:val="002F65B2"/>
    <w:rsid w:val="003018B9"/>
    <w:rsid w:val="00307486"/>
    <w:rsid w:val="00307DFA"/>
    <w:rsid w:val="00310422"/>
    <w:rsid w:val="003115F5"/>
    <w:rsid w:val="00311A25"/>
    <w:rsid w:val="003157BB"/>
    <w:rsid w:val="00321BE0"/>
    <w:rsid w:val="0032235C"/>
    <w:rsid w:val="00327EB3"/>
    <w:rsid w:val="00331F39"/>
    <w:rsid w:val="003330B6"/>
    <w:rsid w:val="00337200"/>
    <w:rsid w:val="0034097F"/>
    <w:rsid w:val="003441B4"/>
    <w:rsid w:val="00345ABA"/>
    <w:rsid w:val="0034715D"/>
    <w:rsid w:val="00347216"/>
    <w:rsid w:val="00351BD4"/>
    <w:rsid w:val="00356D6D"/>
    <w:rsid w:val="00362AC4"/>
    <w:rsid w:val="00362B03"/>
    <w:rsid w:val="003641F8"/>
    <w:rsid w:val="00366769"/>
    <w:rsid w:val="00366EF9"/>
    <w:rsid w:val="003718A2"/>
    <w:rsid w:val="00371D6C"/>
    <w:rsid w:val="00375613"/>
    <w:rsid w:val="00376135"/>
    <w:rsid w:val="00376C51"/>
    <w:rsid w:val="00381DC9"/>
    <w:rsid w:val="0038372B"/>
    <w:rsid w:val="0038503F"/>
    <w:rsid w:val="00386CEB"/>
    <w:rsid w:val="00396990"/>
    <w:rsid w:val="00396A7B"/>
    <w:rsid w:val="003A1278"/>
    <w:rsid w:val="003A3939"/>
    <w:rsid w:val="003A61DC"/>
    <w:rsid w:val="003A6BD5"/>
    <w:rsid w:val="003C02CF"/>
    <w:rsid w:val="003C26A1"/>
    <w:rsid w:val="003C3392"/>
    <w:rsid w:val="003C3A94"/>
    <w:rsid w:val="003C6480"/>
    <w:rsid w:val="003C7819"/>
    <w:rsid w:val="003D01E7"/>
    <w:rsid w:val="003D3589"/>
    <w:rsid w:val="003E043F"/>
    <w:rsid w:val="003E0942"/>
    <w:rsid w:val="003E23CE"/>
    <w:rsid w:val="003F1B1F"/>
    <w:rsid w:val="003F2ABD"/>
    <w:rsid w:val="003F2BDF"/>
    <w:rsid w:val="003F3D61"/>
    <w:rsid w:val="003F43BE"/>
    <w:rsid w:val="003F6315"/>
    <w:rsid w:val="0040131D"/>
    <w:rsid w:val="004016FC"/>
    <w:rsid w:val="0040425D"/>
    <w:rsid w:val="00405CEF"/>
    <w:rsid w:val="004069CD"/>
    <w:rsid w:val="00406C3A"/>
    <w:rsid w:val="00410832"/>
    <w:rsid w:val="004155F1"/>
    <w:rsid w:val="0042528C"/>
    <w:rsid w:val="0042590B"/>
    <w:rsid w:val="00437409"/>
    <w:rsid w:val="00445D2D"/>
    <w:rsid w:val="0044774B"/>
    <w:rsid w:val="004634A4"/>
    <w:rsid w:val="004700C5"/>
    <w:rsid w:val="004720FB"/>
    <w:rsid w:val="004726A2"/>
    <w:rsid w:val="004768F9"/>
    <w:rsid w:val="00480B17"/>
    <w:rsid w:val="0048117A"/>
    <w:rsid w:val="00482DAD"/>
    <w:rsid w:val="00485BF2"/>
    <w:rsid w:val="00490594"/>
    <w:rsid w:val="00496880"/>
    <w:rsid w:val="004A1033"/>
    <w:rsid w:val="004A215E"/>
    <w:rsid w:val="004B1546"/>
    <w:rsid w:val="004B2AB5"/>
    <w:rsid w:val="004C5F41"/>
    <w:rsid w:val="004D05F3"/>
    <w:rsid w:val="004D0E09"/>
    <w:rsid w:val="004D2955"/>
    <w:rsid w:val="004E65B2"/>
    <w:rsid w:val="004E7C9F"/>
    <w:rsid w:val="004F5768"/>
    <w:rsid w:val="004F79F1"/>
    <w:rsid w:val="0050092E"/>
    <w:rsid w:val="005015D7"/>
    <w:rsid w:val="00510F27"/>
    <w:rsid w:val="00510FE9"/>
    <w:rsid w:val="005121DD"/>
    <w:rsid w:val="005129E6"/>
    <w:rsid w:val="00512FCC"/>
    <w:rsid w:val="005233B8"/>
    <w:rsid w:val="005246DF"/>
    <w:rsid w:val="00524982"/>
    <w:rsid w:val="00530651"/>
    <w:rsid w:val="00531315"/>
    <w:rsid w:val="00531C25"/>
    <w:rsid w:val="00537270"/>
    <w:rsid w:val="0054094F"/>
    <w:rsid w:val="00541F15"/>
    <w:rsid w:val="00542A41"/>
    <w:rsid w:val="00542D3B"/>
    <w:rsid w:val="0054320C"/>
    <w:rsid w:val="00543F4E"/>
    <w:rsid w:val="00555700"/>
    <w:rsid w:val="005601A9"/>
    <w:rsid w:val="00565CD4"/>
    <w:rsid w:val="00570175"/>
    <w:rsid w:val="00572B4F"/>
    <w:rsid w:val="00573548"/>
    <w:rsid w:val="005736A0"/>
    <w:rsid w:val="00576B45"/>
    <w:rsid w:val="00582EB9"/>
    <w:rsid w:val="00583FD7"/>
    <w:rsid w:val="00585FDF"/>
    <w:rsid w:val="0058674B"/>
    <w:rsid w:val="0058791D"/>
    <w:rsid w:val="00587DAA"/>
    <w:rsid w:val="005946E2"/>
    <w:rsid w:val="005975C9"/>
    <w:rsid w:val="005A14B5"/>
    <w:rsid w:val="005A2B24"/>
    <w:rsid w:val="005A3392"/>
    <w:rsid w:val="005A3DAF"/>
    <w:rsid w:val="005B039F"/>
    <w:rsid w:val="005B278A"/>
    <w:rsid w:val="005B7A5E"/>
    <w:rsid w:val="005C12D2"/>
    <w:rsid w:val="005C7C16"/>
    <w:rsid w:val="005D34A9"/>
    <w:rsid w:val="005D47FB"/>
    <w:rsid w:val="005E4090"/>
    <w:rsid w:val="005E4A80"/>
    <w:rsid w:val="005E6DFC"/>
    <w:rsid w:val="005F17C0"/>
    <w:rsid w:val="005F26DA"/>
    <w:rsid w:val="005F7661"/>
    <w:rsid w:val="00600B49"/>
    <w:rsid w:val="00607347"/>
    <w:rsid w:val="0061740A"/>
    <w:rsid w:val="00620970"/>
    <w:rsid w:val="00623310"/>
    <w:rsid w:val="006239AE"/>
    <w:rsid w:val="0062681F"/>
    <w:rsid w:val="00634D24"/>
    <w:rsid w:val="00640BA8"/>
    <w:rsid w:val="006448B7"/>
    <w:rsid w:val="00647A1A"/>
    <w:rsid w:val="00650DE5"/>
    <w:rsid w:val="00652A0F"/>
    <w:rsid w:val="00654D5E"/>
    <w:rsid w:val="00657C43"/>
    <w:rsid w:val="006633CD"/>
    <w:rsid w:val="006633D5"/>
    <w:rsid w:val="006640C2"/>
    <w:rsid w:val="006645B6"/>
    <w:rsid w:val="00664ACD"/>
    <w:rsid w:val="0066558C"/>
    <w:rsid w:val="00666848"/>
    <w:rsid w:val="0067257B"/>
    <w:rsid w:val="0067301F"/>
    <w:rsid w:val="0067531A"/>
    <w:rsid w:val="006753BE"/>
    <w:rsid w:val="006754DD"/>
    <w:rsid w:val="0067566D"/>
    <w:rsid w:val="006831ED"/>
    <w:rsid w:val="00684CC9"/>
    <w:rsid w:val="006949D4"/>
    <w:rsid w:val="00697632"/>
    <w:rsid w:val="006B3233"/>
    <w:rsid w:val="006B73C6"/>
    <w:rsid w:val="006B7955"/>
    <w:rsid w:val="006C16C6"/>
    <w:rsid w:val="006E101C"/>
    <w:rsid w:val="006E3098"/>
    <w:rsid w:val="006E365B"/>
    <w:rsid w:val="006F3DA5"/>
    <w:rsid w:val="006F7BD1"/>
    <w:rsid w:val="007023A4"/>
    <w:rsid w:val="00702D2A"/>
    <w:rsid w:val="00710EB7"/>
    <w:rsid w:val="00711729"/>
    <w:rsid w:val="007256FB"/>
    <w:rsid w:val="0072644C"/>
    <w:rsid w:val="007309DA"/>
    <w:rsid w:val="00744E38"/>
    <w:rsid w:val="00755016"/>
    <w:rsid w:val="0075708F"/>
    <w:rsid w:val="00767619"/>
    <w:rsid w:val="007731C2"/>
    <w:rsid w:val="00773D2E"/>
    <w:rsid w:val="0077487D"/>
    <w:rsid w:val="00776C36"/>
    <w:rsid w:val="00777ACF"/>
    <w:rsid w:val="00780C7C"/>
    <w:rsid w:val="00782FEC"/>
    <w:rsid w:val="007831B3"/>
    <w:rsid w:val="00786184"/>
    <w:rsid w:val="00791A41"/>
    <w:rsid w:val="00797B2F"/>
    <w:rsid w:val="007A283E"/>
    <w:rsid w:val="007B2AE4"/>
    <w:rsid w:val="007B556D"/>
    <w:rsid w:val="007B6C0A"/>
    <w:rsid w:val="007B785F"/>
    <w:rsid w:val="007C1BCA"/>
    <w:rsid w:val="007C28C5"/>
    <w:rsid w:val="007C4016"/>
    <w:rsid w:val="007D0229"/>
    <w:rsid w:val="007D0D43"/>
    <w:rsid w:val="007D0ED3"/>
    <w:rsid w:val="007D1AB2"/>
    <w:rsid w:val="007D607C"/>
    <w:rsid w:val="007D6FE9"/>
    <w:rsid w:val="007E3154"/>
    <w:rsid w:val="007E4E48"/>
    <w:rsid w:val="007E74C7"/>
    <w:rsid w:val="007F57EC"/>
    <w:rsid w:val="007F71F8"/>
    <w:rsid w:val="00806247"/>
    <w:rsid w:val="00812FCE"/>
    <w:rsid w:val="00816395"/>
    <w:rsid w:val="00823053"/>
    <w:rsid w:val="00824490"/>
    <w:rsid w:val="008327B9"/>
    <w:rsid w:val="008427AB"/>
    <w:rsid w:val="00845CCA"/>
    <w:rsid w:val="00850BAF"/>
    <w:rsid w:val="0085320A"/>
    <w:rsid w:val="00857773"/>
    <w:rsid w:val="00864830"/>
    <w:rsid w:val="0086498B"/>
    <w:rsid w:val="00866594"/>
    <w:rsid w:val="00871577"/>
    <w:rsid w:val="00873786"/>
    <w:rsid w:val="0088189D"/>
    <w:rsid w:val="0088366D"/>
    <w:rsid w:val="008851BC"/>
    <w:rsid w:val="0089235D"/>
    <w:rsid w:val="0089492A"/>
    <w:rsid w:val="00897FBC"/>
    <w:rsid w:val="008A057B"/>
    <w:rsid w:val="008A087E"/>
    <w:rsid w:val="008A675D"/>
    <w:rsid w:val="008A75AA"/>
    <w:rsid w:val="008C09EB"/>
    <w:rsid w:val="008C3837"/>
    <w:rsid w:val="008C48CE"/>
    <w:rsid w:val="008C4B09"/>
    <w:rsid w:val="008D4D54"/>
    <w:rsid w:val="008D6593"/>
    <w:rsid w:val="008D799F"/>
    <w:rsid w:val="008E0676"/>
    <w:rsid w:val="008E25A6"/>
    <w:rsid w:val="008E4B44"/>
    <w:rsid w:val="008E5138"/>
    <w:rsid w:val="008E56E1"/>
    <w:rsid w:val="008E59F6"/>
    <w:rsid w:val="008E68E3"/>
    <w:rsid w:val="008F064C"/>
    <w:rsid w:val="008F2410"/>
    <w:rsid w:val="008F48C3"/>
    <w:rsid w:val="008F4C9F"/>
    <w:rsid w:val="008F7D51"/>
    <w:rsid w:val="00901505"/>
    <w:rsid w:val="00901DB9"/>
    <w:rsid w:val="00903F5A"/>
    <w:rsid w:val="00904590"/>
    <w:rsid w:val="009053EC"/>
    <w:rsid w:val="00910DF7"/>
    <w:rsid w:val="00921B40"/>
    <w:rsid w:val="0092215D"/>
    <w:rsid w:val="00925C74"/>
    <w:rsid w:val="009278E5"/>
    <w:rsid w:val="00927CAF"/>
    <w:rsid w:val="00930D29"/>
    <w:rsid w:val="00930FC5"/>
    <w:rsid w:val="00933664"/>
    <w:rsid w:val="00934818"/>
    <w:rsid w:val="009368A9"/>
    <w:rsid w:val="009379FA"/>
    <w:rsid w:val="00940EFD"/>
    <w:rsid w:val="009426A3"/>
    <w:rsid w:val="00942CD5"/>
    <w:rsid w:val="00942FEA"/>
    <w:rsid w:val="00944F4A"/>
    <w:rsid w:val="009516EC"/>
    <w:rsid w:val="009539C7"/>
    <w:rsid w:val="00955055"/>
    <w:rsid w:val="00955636"/>
    <w:rsid w:val="00957AFE"/>
    <w:rsid w:val="00963C5A"/>
    <w:rsid w:val="009646F3"/>
    <w:rsid w:val="00964B10"/>
    <w:rsid w:val="00965E18"/>
    <w:rsid w:val="00966DB1"/>
    <w:rsid w:val="009816C9"/>
    <w:rsid w:val="0098270A"/>
    <w:rsid w:val="009830F1"/>
    <w:rsid w:val="009905F7"/>
    <w:rsid w:val="0099330B"/>
    <w:rsid w:val="00996966"/>
    <w:rsid w:val="00996B19"/>
    <w:rsid w:val="009A5077"/>
    <w:rsid w:val="009B407F"/>
    <w:rsid w:val="009B6598"/>
    <w:rsid w:val="009B6681"/>
    <w:rsid w:val="009B7EBD"/>
    <w:rsid w:val="009D4569"/>
    <w:rsid w:val="009D4589"/>
    <w:rsid w:val="009D664B"/>
    <w:rsid w:val="009E0A16"/>
    <w:rsid w:val="009E0D24"/>
    <w:rsid w:val="009E2A6B"/>
    <w:rsid w:val="009E7D5F"/>
    <w:rsid w:val="009F0181"/>
    <w:rsid w:val="009F5A3B"/>
    <w:rsid w:val="009F6A88"/>
    <w:rsid w:val="009F6DB4"/>
    <w:rsid w:val="00A0068A"/>
    <w:rsid w:val="00A00D1F"/>
    <w:rsid w:val="00A027C7"/>
    <w:rsid w:val="00A12753"/>
    <w:rsid w:val="00A142D8"/>
    <w:rsid w:val="00A17008"/>
    <w:rsid w:val="00A2168C"/>
    <w:rsid w:val="00A21F41"/>
    <w:rsid w:val="00A22E34"/>
    <w:rsid w:val="00A32321"/>
    <w:rsid w:val="00A32533"/>
    <w:rsid w:val="00A32A95"/>
    <w:rsid w:val="00A33638"/>
    <w:rsid w:val="00A37999"/>
    <w:rsid w:val="00A44D02"/>
    <w:rsid w:val="00A467EE"/>
    <w:rsid w:val="00A56257"/>
    <w:rsid w:val="00A56ABF"/>
    <w:rsid w:val="00A57995"/>
    <w:rsid w:val="00A61E40"/>
    <w:rsid w:val="00A63043"/>
    <w:rsid w:val="00A664CA"/>
    <w:rsid w:val="00A70BFA"/>
    <w:rsid w:val="00A70DB2"/>
    <w:rsid w:val="00A71BDB"/>
    <w:rsid w:val="00A74964"/>
    <w:rsid w:val="00A76875"/>
    <w:rsid w:val="00A77071"/>
    <w:rsid w:val="00A80144"/>
    <w:rsid w:val="00A8371C"/>
    <w:rsid w:val="00A90D88"/>
    <w:rsid w:val="00A925A7"/>
    <w:rsid w:val="00A939E4"/>
    <w:rsid w:val="00A9477E"/>
    <w:rsid w:val="00A94C92"/>
    <w:rsid w:val="00A95B43"/>
    <w:rsid w:val="00A9688E"/>
    <w:rsid w:val="00A96C9C"/>
    <w:rsid w:val="00AA0345"/>
    <w:rsid w:val="00AA6048"/>
    <w:rsid w:val="00AA6130"/>
    <w:rsid w:val="00AB2117"/>
    <w:rsid w:val="00AC0494"/>
    <w:rsid w:val="00AD2705"/>
    <w:rsid w:val="00AD3A47"/>
    <w:rsid w:val="00AD75D2"/>
    <w:rsid w:val="00AE1C5D"/>
    <w:rsid w:val="00AF1256"/>
    <w:rsid w:val="00AF72AE"/>
    <w:rsid w:val="00B04905"/>
    <w:rsid w:val="00B04D45"/>
    <w:rsid w:val="00B068CE"/>
    <w:rsid w:val="00B06B9A"/>
    <w:rsid w:val="00B07850"/>
    <w:rsid w:val="00B13F99"/>
    <w:rsid w:val="00B21247"/>
    <w:rsid w:val="00B26434"/>
    <w:rsid w:val="00B31F1B"/>
    <w:rsid w:val="00B358C7"/>
    <w:rsid w:val="00B35C2D"/>
    <w:rsid w:val="00B370CC"/>
    <w:rsid w:val="00B425AD"/>
    <w:rsid w:val="00B43950"/>
    <w:rsid w:val="00B50327"/>
    <w:rsid w:val="00B51119"/>
    <w:rsid w:val="00B5118A"/>
    <w:rsid w:val="00B51912"/>
    <w:rsid w:val="00B520EE"/>
    <w:rsid w:val="00B55354"/>
    <w:rsid w:val="00B648D7"/>
    <w:rsid w:val="00B6509D"/>
    <w:rsid w:val="00B6660C"/>
    <w:rsid w:val="00B70F52"/>
    <w:rsid w:val="00B738FF"/>
    <w:rsid w:val="00B758D9"/>
    <w:rsid w:val="00B81D3B"/>
    <w:rsid w:val="00B86C01"/>
    <w:rsid w:val="00B9086F"/>
    <w:rsid w:val="00B91EF7"/>
    <w:rsid w:val="00B93251"/>
    <w:rsid w:val="00B93A4A"/>
    <w:rsid w:val="00B9419E"/>
    <w:rsid w:val="00B96DCB"/>
    <w:rsid w:val="00BA6833"/>
    <w:rsid w:val="00BB239A"/>
    <w:rsid w:val="00BB2928"/>
    <w:rsid w:val="00BB6CC3"/>
    <w:rsid w:val="00BC0782"/>
    <w:rsid w:val="00BC1099"/>
    <w:rsid w:val="00BC44D8"/>
    <w:rsid w:val="00BC48D1"/>
    <w:rsid w:val="00BC50AF"/>
    <w:rsid w:val="00BC511C"/>
    <w:rsid w:val="00BC5840"/>
    <w:rsid w:val="00BC6C43"/>
    <w:rsid w:val="00BC74A7"/>
    <w:rsid w:val="00BD1448"/>
    <w:rsid w:val="00BD45C4"/>
    <w:rsid w:val="00BD4A27"/>
    <w:rsid w:val="00BD7C38"/>
    <w:rsid w:val="00BE1571"/>
    <w:rsid w:val="00BE18D8"/>
    <w:rsid w:val="00BE19D9"/>
    <w:rsid w:val="00BE1DF6"/>
    <w:rsid w:val="00BE3563"/>
    <w:rsid w:val="00BE3C35"/>
    <w:rsid w:val="00BF4F7B"/>
    <w:rsid w:val="00BF7414"/>
    <w:rsid w:val="00C117D8"/>
    <w:rsid w:val="00C230D8"/>
    <w:rsid w:val="00C26EA1"/>
    <w:rsid w:val="00C35680"/>
    <w:rsid w:val="00C413F0"/>
    <w:rsid w:val="00C5482F"/>
    <w:rsid w:val="00C54BF8"/>
    <w:rsid w:val="00C571C8"/>
    <w:rsid w:val="00C6237F"/>
    <w:rsid w:val="00C62481"/>
    <w:rsid w:val="00C634F3"/>
    <w:rsid w:val="00C6433A"/>
    <w:rsid w:val="00C65732"/>
    <w:rsid w:val="00C7187D"/>
    <w:rsid w:val="00C72AA6"/>
    <w:rsid w:val="00C743C1"/>
    <w:rsid w:val="00C75006"/>
    <w:rsid w:val="00C75E86"/>
    <w:rsid w:val="00C76D1B"/>
    <w:rsid w:val="00C82B08"/>
    <w:rsid w:val="00C84B80"/>
    <w:rsid w:val="00C8649A"/>
    <w:rsid w:val="00C86DE4"/>
    <w:rsid w:val="00C931D7"/>
    <w:rsid w:val="00C935F4"/>
    <w:rsid w:val="00C96AD1"/>
    <w:rsid w:val="00CA07D2"/>
    <w:rsid w:val="00CA4212"/>
    <w:rsid w:val="00CA6373"/>
    <w:rsid w:val="00CA7E48"/>
    <w:rsid w:val="00CC171E"/>
    <w:rsid w:val="00CC63E7"/>
    <w:rsid w:val="00CC6DED"/>
    <w:rsid w:val="00CC79CE"/>
    <w:rsid w:val="00CC7A81"/>
    <w:rsid w:val="00CD29E7"/>
    <w:rsid w:val="00CD380C"/>
    <w:rsid w:val="00CE389E"/>
    <w:rsid w:val="00CE3AFA"/>
    <w:rsid w:val="00CF14A7"/>
    <w:rsid w:val="00CF2A58"/>
    <w:rsid w:val="00CF764E"/>
    <w:rsid w:val="00D02D58"/>
    <w:rsid w:val="00D108EF"/>
    <w:rsid w:val="00D120A3"/>
    <w:rsid w:val="00D125BA"/>
    <w:rsid w:val="00D14FB5"/>
    <w:rsid w:val="00D16695"/>
    <w:rsid w:val="00D22554"/>
    <w:rsid w:val="00D23AA5"/>
    <w:rsid w:val="00D2584B"/>
    <w:rsid w:val="00D27BFB"/>
    <w:rsid w:val="00D321F6"/>
    <w:rsid w:val="00D328A0"/>
    <w:rsid w:val="00D35F9E"/>
    <w:rsid w:val="00D36354"/>
    <w:rsid w:val="00D365AD"/>
    <w:rsid w:val="00D37780"/>
    <w:rsid w:val="00D37BF7"/>
    <w:rsid w:val="00D42B7B"/>
    <w:rsid w:val="00D45098"/>
    <w:rsid w:val="00D47447"/>
    <w:rsid w:val="00D55707"/>
    <w:rsid w:val="00D55727"/>
    <w:rsid w:val="00D57180"/>
    <w:rsid w:val="00D61AB7"/>
    <w:rsid w:val="00D67C2C"/>
    <w:rsid w:val="00D71F7B"/>
    <w:rsid w:val="00D74C36"/>
    <w:rsid w:val="00D75E64"/>
    <w:rsid w:val="00D778F2"/>
    <w:rsid w:val="00D81276"/>
    <w:rsid w:val="00D8319E"/>
    <w:rsid w:val="00D83450"/>
    <w:rsid w:val="00D85257"/>
    <w:rsid w:val="00D93E7D"/>
    <w:rsid w:val="00D9757D"/>
    <w:rsid w:val="00DA0D65"/>
    <w:rsid w:val="00DA4E74"/>
    <w:rsid w:val="00DB0AEE"/>
    <w:rsid w:val="00DB5F7D"/>
    <w:rsid w:val="00DB62DF"/>
    <w:rsid w:val="00DC69A3"/>
    <w:rsid w:val="00DC6B2C"/>
    <w:rsid w:val="00DD128E"/>
    <w:rsid w:val="00DD6A65"/>
    <w:rsid w:val="00DE25B1"/>
    <w:rsid w:val="00DE49BF"/>
    <w:rsid w:val="00DF17E9"/>
    <w:rsid w:val="00DF19A6"/>
    <w:rsid w:val="00DF1E42"/>
    <w:rsid w:val="00E015DF"/>
    <w:rsid w:val="00E020D3"/>
    <w:rsid w:val="00E041BC"/>
    <w:rsid w:val="00E05B9D"/>
    <w:rsid w:val="00E05E87"/>
    <w:rsid w:val="00E111FA"/>
    <w:rsid w:val="00E1196A"/>
    <w:rsid w:val="00E20F1A"/>
    <w:rsid w:val="00E220FA"/>
    <w:rsid w:val="00E23DB7"/>
    <w:rsid w:val="00E3298E"/>
    <w:rsid w:val="00E32D84"/>
    <w:rsid w:val="00E363AA"/>
    <w:rsid w:val="00E364FF"/>
    <w:rsid w:val="00E37791"/>
    <w:rsid w:val="00E4135E"/>
    <w:rsid w:val="00E42C34"/>
    <w:rsid w:val="00E54559"/>
    <w:rsid w:val="00E619AA"/>
    <w:rsid w:val="00E64D3E"/>
    <w:rsid w:val="00E65EB0"/>
    <w:rsid w:val="00E66666"/>
    <w:rsid w:val="00E76F7D"/>
    <w:rsid w:val="00E7756D"/>
    <w:rsid w:val="00E80B36"/>
    <w:rsid w:val="00E81D33"/>
    <w:rsid w:val="00E84164"/>
    <w:rsid w:val="00E864E9"/>
    <w:rsid w:val="00E90EB2"/>
    <w:rsid w:val="00E9322B"/>
    <w:rsid w:val="00E93799"/>
    <w:rsid w:val="00E969CB"/>
    <w:rsid w:val="00EA4277"/>
    <w:rsid w:val="00EA5986"/>
    <w:rsid w:val="00EA77D7"/>
    <w:rsid w:val="00EB0A81"/>
    <w:rsid w:val="00EB1B6E"/>
    <w:rsid w:val="00EB656D"/>
    <w:rsid w:val="00EC559F"/>
    <w:rsid w:val="00ED2AE6"/>
    <w:rsid w:val="00ED6BD7"/>
    <w:rsid w:val="00ED7BE4"/>
    <w:rsid w:val="00ED7D4B"/>
    <w:rsid w:val="00EE0401"/>
    <w:rsid w:val="00EE6B20"/>
    <w:rsid w:val="00EF2D94"/>
    <w:rsid w:val="00EF50E8"/>
    <w:rsid w:val="00F0459D"/>
    <w:rsid w:val="00F12961"/>
    <w:rsid w:val="00F12F64"/>
    <w:rsid w:val="00F13294"/>
    <w:rsid w:val="00F1570C"/>
    <w:rsid w:val="00F17D82"/>
    <w:rsid w:val="00F20BF8"/>
    <w:rsid w:val="00F20F8E"/>
    <w:rsid w:val="00F22046"/>
    <w:rsid w:val="00F22736"/>
    <w:rsid w:val="00F24EE9"/>
    <w:rsid w:val="00F317FB"/>
    <w:rsid w:val="00F34F36"/>
    <w:rsid w:val="00F369A5"/>
    <w:rsid w:val="00F36B1B"/>
    <w:rsid w:val="00F370C5"/>
    <w:rsid w:val="00F4426C"/>
    <w:rsid w:val="00F455C2"/>
    <w:rsid w:val="00F457B4"/>
    <w:rsid w:val="00F47C9B"/>
    <w:rsid w:val="00F531E2"/>
    <w:rsid w:val="00F549DF"/>
    <w:rsid w:val="00F5576C"/>
    <w:rsid w:val="00F63B33"/>
    <w:rsid w:val="00F64E02"/>
    <w:rsid w:val="00F67F40"/>
    <w:rsid w:val="00F70480"/>
    <w:rsid w:val="00F7212E"/>
    <w:rsid w:val="00F72FAD"/>
    <w:rsid w:val="00F74D83"/>
    <w:rsid w:val="00F801D4"/>
    <w:rsid w:val="00F81E6A"/>
    <w:rsid w:val="00F82169"/>
    <w:rsid w:val="00F86DB1"/>
    <w:rsid w:val="00F8771A"/>
    <w:rsid w:val="00F90C04"/>
    <w:rsid w:val="00F919A4"/>
    <w:rsid w:val="00FA0EA8"/>
    <w:rsid w:val="00FB1B6B"/>
    <w:rsid w:val="00FB616E"/>
    <w:rsid w:val="00FB735F"/>
    <w:rsid w:val="00FC1FDA"/>
    <w:rsid w:val="00FC3DCD"/>
    <w:rsid w:val="00FD0908"/>
    <w:rsid w:val="00FD199E"/>
    <w:rsid w:val="00FD36B2"/>
    <w:rsid w:val="00FD54E2"/>
    <w:rsid w:val="00FD7C1A"/>
    <w:rsid w:val="00FE1C83"/>
    <w:rsid w:val="00FE6CF3"/>
    <w:rsid w:val="00FE6DA8"/>
    <w:rsid w:val="00FE73B4"/>
    <w:rsid w:val="00FF0DC0"/>
    <w:rsid w:val="00FF3677"/>
    <w:rsid w:val="00FF371F"/>
    <w:rsid w:val="00FF4D13"/>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7C"/>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356D6D"/>
    <w:rPr>
      <w:rFonts w:ascii="Times New Roman" w:hAnsi="Times New Roman" w:cs="Times New Roman"/>
      <w:sz w:val="22"/>
      <w:szCs w:val="22"/>
    </w:rPr>
  </w:style>
  <w:style w:type="paragraph" w:customStyle="1" w:styleId="1">
    <w:name w:val="Знак Знак1"/>
    <w:basedOn w:val="a"/>
    <w:rsid w:val="0002450B"/>
    <w:rPr>
      <w:rFonts w:ascii="Verdana" w:hAnsi="Verdana" w:cs="Verdana"/>
      <w:sz w:val="20"/>
      <w:szCs w:val="20"/>
      <w:lang w:val="en-US" w:eastAsia="en-US"/>
    </w:rPr>
  </w:style>
  <w:style w:type="character" w:styleId="af0">
    <w:name w:val="Emphasis"/>
    <w:basedOn w:val="a0"/>
    <w:uiPriority w:val="20"/>
    <w:qFormat/>
    <w:rsid w:val="00A22E34"/>
    <w:rPr>
      <w:i/>
      <w:iCs/>
    </w:rPr>
  </w:style>
  <w:style w:type="character" w:customStyle="1" w:styleId="10">
    <w:name w:val="Основной текст Знак1"/>
    <w:basedOn w:val="a0"/>
    <w:uiPriority w:val="99"/>
    <w:rsid w:val="00FD199E"/>
    <w:rPr>
      <w:sz w:val="24"/>
      <w:szCs w:val="24"/>
    </w:rPr>
  </w:style>
  <w:style w:type="character" w:customStyle="1" w:styleId="FontStyle19">
    <w:name w:val="Font Style19"/>
    <w:basedOn w:val="a0"/>
    <w:rsid w:val="00C76D1B"/>
    <w:rPr>
      <w:rFonts w:ascii="Times New Roman" w:hAnsi="Times New Roman" w:cs="Times New Roman" w:hint="default"/>
      <w:i/>
      <w:iCs/>
      <w:sz w:val="24"/>
      <w:szCs w:val="24"/>
    </w:rPr>
  </w:style>
  <w:style w:type="paragraph" w:styleId="af1">
    <w:name w:val="List Paragraph"/>
    <w:basedOn w:val="a"/>
    <w:uiPriority w:val="34"/>
    <w:qFormat/>
    <w:rsid w:val="00E111F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d">
    <w:name w:val="Текст Знак"/>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locked/>
    <w:rsid w:val="00E111F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BFCE-23BD-4D88-893F-5830BD4A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10</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19</cp:revision>
  <cp:lastPrinted>2018-01-24T11:52:00Z</cp:lastPrinted>
  <dcterms:created xsi:type="dcterms:W3CDTF">2018-01-23T06:21:00Z</dcterms:created>
  <dcterms:modified xsi:type="dcterms:W3CDTF">2018-01-24T12:27:00Z</dcterms:modified>
</cp:coreProperties>
</file>