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0" w:rsidRPr="00D8319E" w:rsidRDefault="0011353D" w:rsidP="00E11DD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-1117363</wp:posOffset>
            </wp:positionH>
            <wp:positionV relativeFrom="paragraph">
              <wp:posOffset>-199111</wp:posOffset>
            </wp:positionV>
            <wp:extent cx="7410653" cy="3226004"/>
            <wp:effectExtent l="19050" t="0" r="0" b="0"/>
            <wp:wrapNone/>
            <wp:docPr id="6" name="Рисунок 0" descr="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53" cy="32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227338">
        <w:t xml:space="preserve">    </w:t>
      </w:r>
      <w:r w:rsidRPr="00227338">
        <w:tab/>
      </w: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     </w:t>
      </w:r>
    </w:p>
    <w:p w:rsidR="00597710" w:rsidRPr="00D8319E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</w:t>
      </w:r>
    </w:p>
    <w:p w:rsid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 w:rsidRPr="00D8319E">
        <w:t xml:space="preserve">        </w:t>
      </w:r>
      <w:r>
        <w:t xml:space="preserve"> </w:t>
      </w:r>
    </w:p>
    <w:p w:rsid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621AE6" w:rsidRDefault="009D373F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  <w:r w:rsidRPr="00227338">
        <w:rPr>
          <w:sz w:val="24"/>
          <w:szCs w:val="24"/>
        </w:rPr>
        <w:t xml:space="preserve">       </w:t>
      </w:r>
    </w:p>
    <w:p w:rsidR="00621AE6" w:rsidRDefault="00621AE6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</w:p>
    <w:p w:rsidR="00621AE6" w:rsidRDefault="00621AE6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</w:p>
    <w:p w:rsidR="00597710" w:rsidRPr="00597710" w:rsidRDefault="00621AE6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1DD6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</w:t>
      </w:r>
      <w:r w:rsidR="009D373F" w:rsidRPr="00227338">
        <w:rPr>
          <w:sz w:val="24"/>
          <w:szCs w:val="24"/>
        </w:rPr>
        <w:t xml:space="preserve"> </w:t>
      </w:r>
      <w:r w:rsidR="00A3022B" w:rsidRPr="00A3022B">
        <w:rPr>
          <w:sz w:val="24"/>
          <w:szCs w:val="24"/>
        </w:rPr>
        <w:t>08</w:t>
      </w:r>
      <w:r w:rsidR="00597710" w:rsidRPr="00597710">
        <w:rPr>
          <w:sz w:val="24"/>
          <w:szCs w:val="24"/>
        </w:rPr>
        <w:t xml:space="preserve">           </w:t>
      </w:r>
      <w:r w:rsidR="00227338">
        <w:rPr>
          <w:sz w:val="24"/>
          <w:szCs w:val="24"/>
        </w:rPr>
        <w:t xml:space="preserve">  </w:t>
      </w:r>
      <w:r w:rsidR="00597710">
        <w:rPr>
          <w:sz w:val="24"/>
          <w:szCs w:val="24"/>
        </w:rPr>
        <w:t xml:space="preserve"> </w:t>
      </w:r>
      <w:r w:rsidR="0027055B">
        <w:rPr>
          <w:sz w:val="24"/>
          <w:szCs w:val="24"/>
        </w:rPr>
        <w:t xml:space="preserve"> </w:t>
      </w:r>
      <w:r w:rsidR="00A3022B">
        <w:rPr>
          <w:sz w:val="24"/>
          <w:szCs w:val="24"/>
        </w:rPr>
        <w:t>ноябр</w:t>
      </w:r>
      <w:r>
        <w:rPr>
          <w:sz w:val="24"/>
          <w:szCs w:val="24"/>
        </w:rPr>
        <w:t>я</w:t>
      </w:r>
      <w:r w:rsidR="00597710">
        <w:rPr>
          <w:sz w:val="24"/>
          <w:szCs w:val="24"/>
        </w:rPr>
        <w:t xml:space="preserve">             </w:t>
      </w:r>
      <w:r w:rsidR="00597710" w:rsidRPr="00597710">
        <w:rPr>
          <w:sz w:val="24"/>
          <w:szCs w:val="24"/>
        </w:rPr>
        <w:t>1</w:t>
      </w:r>
      <w:r w:rsidR="00A3022B">
        <w:rPr>
          <w:sz w:val="24"/>
          <w:szCs w:val="24"/>
        </w:rPr>
        <w:t>7</w:t>
      </w:r>
      <w:r w:rsidR="00597710" w:rsidRPr="00597710">
        <w:rPr>
          <w:sz w:val="24"/>
          <w:szCs w:val="24"/>
        </w:rPr>
        <w:t xml:space="preserve">                                  </w:t>
      </w:r>
      <w:r w:rsidR="00F120B5">
        <w:rPr>
          <w:sz w:val="24"/>
          <w:szCs w:val="24"/>
        </w:rPr>
        <w:t xml:space="preserve"> </w:t>
      </w:r>
      <w:r w:rsidR="00597710" w:rsidRPr="00597710">
        <w:rPr>
          <w:sz w:val="24"/>
          <w:szCs w:val="24"/>
        </w:rPr>
        <w:t xml:space="preserve">                             </w:t>
      </w:r>
      <w:r w:rsidR="00597710">
        <w:rPr>
          <w:sz w:val="24"/>
          <w:szCs w:val="24"/>
        </w:rPr>
        <w:t xml:space="preserve">   </w:t>
      </w:r>
      <w:r>
        <w:rPr>
          <w:sz w:val="24"/>
          <w:szCs w:val="24"/>
        </w:rPr>
        <w:t>1</w:t>
      </w:r>
      <w:r w:rsidR="00A3022B">
        <w:rPr>
          <w:sz w:val="24"/>
          <w:szCs w:val="24"/>
        </w:rPr>
        <w:t>62</w:t>
      </w:r>
      <w:r w:rsidR="00597710" w:rsidRPr="00597710">
        <w:rPr>
          <w:sz w:val="24"/>
          <w:szCs w:val="24"/>
        </w:rPr>
        <w:t>/1</w:t>
      </w:r>
      <w:r w:rsidR="00A3022B">
        <w:rPr>
          <w:sz w:val="24"/>
          <w:szCs w:val="24"/>
        </w:rPr>
        <w:t>7</w:t>
      </w:r>
      <w:r w:rsidR="00597710" w:rsidRPr="00597710">
        <w:rPr>
          <w:sz w:val="24"/>
          <w:szCs w:val="24"/>
        </w:rPr>
        <w:t>-02к</w:t>
      </w:r>
    </w:p>
    <w:p w:rsidR="00597710" w:rsidRPr="00597710" w:rsidRDefault="00597710" w:rsidP="00597710">
      <w:pPr>
        <w:tabs>
          <w:tab w:val="left" w:pos="1879"/>
          <w:tab w:val="left" w:pos="2827"/>
          <w:tab w:val="left" w:pos="4074"/>
          <w:tab w:val="left" w:pos="7499"/>
        </w:tabs>
        <w:jc w:val="both"/>
        <w:rPr>
          <w:sz w:val="24"/>
          <w:szCs w:val="24"/>
        </w:rPr>
      </w:pPr>
      <w:r w:rsidRPr="00597710">
        <w:rPr>
          <w:sz w:val="24"/>
          <w:szCs w:val="24"/>
        </w:rPr>
        <w:t xml:space="preserve">  </w:t>
      </w:r>
    </w:p>
    <w:p w:rsidR="00597710" w:rsidRPr="00597710" w:rsidRDefault="00621AE6" w:rsidP="005977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7</w:t>
      </w:r>
      <w:r w:rsidR="00227338">
        <w:rPr>
          <w:sz w:val="24"/>
          <w:szCs w:val="24"/>
        </w:rPr>
        <w:t>2</w:t>
      </w:r>
      <w:r w:rsidR="00A3022B">
        <w:rPr>
          <w:sz w:val="24"/>
          <w:szCs w:val="24"/>
        </w:rPr>
        <w:t>9</w:t>
      </w:r>
      <w:r>
        <w:rPr>
          <w:sz w:val="24"/>
          <w:szCs w:val="24"/>
        </w:rPr>
        <w:t>/1</w:t>
      </w:r>
      <w:r w:rsidR="00A3022B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A3022B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</w:p>
    <w:p w:rsidR="009D373F" w:rsidRPr="00B600DD" w:rsidRDefault="009D373F" w:rsidP="00E64AAA">
      <w:pPr>
        <w:ind w:firstLine="720"/>
        <w:jc w:val="both"/>
        <w:rPr>
          <w:sz w:val="24"/>
          <w:szCs w:val="24"/>
        </w:rPr>
      </w:pPr>
    </w:p>
    <w:p w:rsidR="00B600DD" w:rsidRDefault="00597710" w:rsidP="00227338">
      <w:pPr>
        <w:ind w:firstLine="567"/>
        <w:jc w:val="both"/>
        <w:rPr>
          <w:sz w:val="24"/>
          <w:szCs w:val="24"/>
        </w:rPr>
      </w:pPr>
      <w:r w:rsidRPr="00B600DD">
        <w:rPr>
          <w:sz w:val="24"/>
          <w:szCs w:val="24"/>
        </w:rPr>
        <w:t>Суд кассационной инстанции Арбитражного суда ПМР в составе заместителя Председателя Арбитражного суда ПМР Лука Е.В.</w:t>
      </w:r>
      <w:r w:rsidR="00B6421C">
        <w:rPr>
          <w:sz w:val="24"/>
          <w:szCs w:val="24"/>
        </w:rPr>
        <w:t>,</w:t>
      </w:r>
      <w:r w:rsidRPr="00B600DD">
        <w:rPr>
          <w:sz w:val="24"/>
          <w:szCs w:val="24"/>
        </w:rPr>
        <w:t xml:space="preserve"> рассмотре</w:t>
      </w:r>
      <w:r w:rsidR="00B600DD" w:rsidRPr="00B600DD">
        <w:rPr>
          <w:sz w:val="24"/>
          <w:szCs w:val="24"/>
        </w:rPr>
        <w:t>в</w:t>
      </w:r>
      <w:r w:rsidRPr="00B600DD">
        <w:rPr>
          <w:sz w:val="24"/>
          <w:szCs w:val="24"/>
        </w:rPr>
        <w:t xml:space="preserve"> в открытом судебном заседании кассационную жалобу</w:t>
      </w:r>
      <w:r w:rsidR="00E64AAA" w:rsidRPr="00B600DD">
        <w:rPr>
          <w:sz w:val="24"/>
          <w:szCs w:val="24"/>
        </w:rPr>
        <w:t xml:space="preserve"> </w:t>
      </w:r>
      <w:r w:rsidR="00A3022B" w:rsidRPr="00A3022B">
        <w:rPr>
          <w:sz w:val="24"/>
          <w:szCs w:val="24"/>
        </w:rPr>
        <w:t>Министерства сельского хозяйства и природных ресурсов Приднестровской Молдавской Республики (г.Тирасполь, ул.Юности, 58/3) на решение суда от 11 октября 2017 года по делу № 729/17-04 (судья Романенко А.П.), возбужденному по иску Министерства сельского хозяйства и природных ресурсов Приднестровской Молдавской Республики к крестьянскому (фермерскому) хозяйству (Глава крестьянского (фермерского) хозяйства Васалатый Леонид Григорьевич</w:t>
      </w:r>
      <w:r w:rsidR="00A3022B">
        <w:rPr>
          <w:sz w:val="24"/>
          <w:szCs w:val="24"/>
        </w:rPr>
        <w:t>,</w:t>
      </w:r>
      <w:r w:rsidR="00A3022B" w:rsidRPr="00A3022B">
        <w:rPr>
          <w:sz w:val="24"/>
          <w:szCs w:val="24"/>
        </w:rPr>
        <w:t xml:space="preserve"> место жительства: г.Тирасполь, пер.Энергетиков, д.11) о расторжении договора и определении последствий </w:t>
      </w:r>
      <w:r w:rsidR="00B34DC9">
        <w:rPr>
          <w:sz w:val="24"/>
          <w:szCs w:val="24"/>
        </w:rPr>
        <w:t xml:space="preserve">его </w:t>
      </w:r>
      <w:r w:rsidR="00A3022B" w:rsidRPr="00A3022B">
        <w:rPr>
          <w:sz w:val="24"/>
          <w:szCs w:val="24"/>
        </w:rPr>
        <w:t xml:space="preserve">расторжения, </w:t>
      </w:r>
      <w:r w:rsidR="00227338" w:rsidRPr="00227338">
        <w:rPr>
          <w:sz w:val="24"/>
          <w:szCs w:val="24"/>
        </w:rPr>
        <w:t>при участии в судебном заседании представител</w:t>
      </w:r>
      <w:r w:rsidR="00B34DC9">
        <w:rPr>
          <w:sz w:val="24"/>
          <w:szCs w:val="24"/>
        </w:rPr>
        <w:t>ей</w:t>
      </w:r>
      <w:r w:rsidR="00227338" w:rsidRPr="00227338">
        <w:rPr>
          <w:sz w:val="24"/>
          <w:szCs w:val="24"/>
        </w:rPr>
        <w:t xml:space="preserve"> истца </w:t>
      </w:r>
      <w:r w:rsidR="00B34DC9">
        <w:rPr>
          <w:sz w:val="24"/>
          <w:szCs w:val="24"/>
        </w:rPr>
        <w:t xml:space="preserve">Дербеневой </w:t>
      </w:r>
      <w:r w:rsidR="00A21AC3">
        <w:rPr>
          <w:sz w:val="24"/>
          <w:szCs w:val="24"/>
        </w:rPr>
        <w:t>Н</w:t>
      </w:r>
      <w:r w:rsidR="00B34DC9">
        <w:rPr>
          <w:sz w:val="24"/>
          <w:szCs w:val="24"/>
        </w:rPr>
        <w:t>.</w:t>
      </w:r>
      <w:r w:rsidR="00A21AC3">
        <w:rPr>
          <w:sz w:val="24"/>
          <w:szCs w:val="24"/>
        </w:rPr>
        <w:t>Н</w:t>
      </w:r>
      <w:r w:rsidR="00B34DC9">
        <w:rPr>
          <w:sz w:val="24"/>
          <w:szCs w:val="24"/>
        </w:rPr>
        <w:t xml:space="preserve">. </w:t>
      </w:r>
      <w:r w:rsidR="00227338" w:rsidRPr="00227338">
        <w:rPr>
          <w:sz w:val="24"/>
          <w:szCs w:val="24"/>
        </w:rPr>
        <w:t xml:space="preserve">(доверенность от </w:t>
      </w:r>
      <w:r w:rsidR="00B34DC9">
        <w:rPr>
          <w:sz w:val="24"/>
          <w:szCs w:val="24"/>
        </w:rPr>
        <w:t xml:space="preserve">29 декабря </w:t>
      </w:r>
      <w:r w:rsidR="0075209F">
        <w:rPr>
          <w:sz w:val="24"/>
          <w:szCs w:val="24"/>
        </w:rPr>
        <w:t>201</w:t>
      </w:r>
      <w:r w:rsidR="00B34DC9">
        <w:rPr>
          <w:sz w:val="24"/>
          <w:szCs w:val="24"/>
        </w:rPr>
        <w:t>6</w:t>
      </w:r>
      <w:r w:rsidR="00227338" w:rsidRPr="00227338">
        <w:rPr>
          <w:sz w:val="24"/>
          <w:szCs w:val="24"/>
        </w:rPr>
        <w:t xml:space="preserve"> г</w:t>
      </w:r>
      <w:r w:rsidR="00B34DC9">
        <w:rPr>
          <w:sz w:val="24"/>
          <w:szCs w:val="24"/>
        </w:rPr>
        <w:t>ода</w:t>
      </w:r>
      <w:r w:rsidR="00227338" w:rsidRPr="00227338">
        <w:rPr>
          <w:sz w:val="24"/>
          <w:szCs w:val="24"/>
        </w:rPr>
        <w:t xml:space="preserve"> № 01-</w:t>
      </w:r>
      <w:r w:rsidR="00B34DC9">
        <w:rPr>
          <w:sz w:val="24"/>
          <w:szCs w:val="24"/>
        </w:rPr>
        <w:t>28и</w:t>
      </w:r>
      <w:r w:rsidR="00227338" w:rsidRPr="00227338">
        <w:rPr>
          <w:sz w:val="24"/>
          <w:szCs w:val="24"/>
        </w:rPr>
        <w:t>/</w:t>
      </w:r>
      <w:r w:rsidR="00B34DC9">
        <w:rPr>
          <w:sz w:val="24"/>
          <w:szCs w:val="24"/>
        </w:rPr>
        <w:t>2869</w:t>
      </w:r>
      <w:r w:rsidR="00227338" w:rsidRPr="00227338">
        <w:rPr>
          <w:sz w:val="24"/>
          <w:szCs w:val="24"/>
        </w:rPr>
        <w:t>)</w:t>
      </w:r>
      <w:r w:rsidR="00B34DC9">
        <w:rPr>
          <w:sz w:val="24"/>
          <w:szCs w:val="24"/>
        </w:rPr>
        <w:t>, Сологуб В.А. (доверенность от 26 декабря 2016 года № 01-28и/2811)</w:t>
      </w:r>
      <w:r w:rsidR="00227338" w:rsidRPr="00227338">
        <w:rPr>
          <w:sz w:val="24"/>
          <w:szCs w:val="24"/>
        </w:rPr>
        <w:t xml:space="preserve"> и ответчика</w:t>
      </w:r>
      <w:r w:rsidR="00B34DC9">
        <w:rPr>
          <w:sz w:val="24"/>
          <w:szCs w:val="24"/>
        </w:rPr>
        <w:t xml:space="preserve"> в лице главы </w:t>
      </w:r>
      <w:r w:rsidR="00227338" w:rsidRPr="00227338">
        <w:rPr>
          <w:sz w:val="24"/>
          <w:szCs w:val="24"/>
        </w:rPr>
        <w:t xml:space="preserve"> </w:t>
      </w:r>
      <w:r w:rsidR="00B34DC9" w:rsidRPr="00A3022B">
        <w:rPr>
          <w:sz w:val="24"/>
          <w:szCs w:val="24"/>
        </w:rPr>
        <w:t>крестьянского (фермерского) хозяйства Васалат</w:t>
      </w:r>
      <w:r w:rsidR="00B34DC9">
        <w:rPr>
          <w:sz w:val="24"/>
          <w:szCs w:val="24"/>
        </w:rPr>
        <w:t>ого</w:t>
      </w:r>
      <w:r w:rsidR="00B34DC9" w:rsidRPr="00A3022B">
        <w:rPr>
          <w:sz w:val="24"/>
          <w:szCs w:val="24"/>
        </w:rPr>
        <w:t xml:space="preserve"> Леонид</w:t>
      </w:r>
      <w:r w:rsidR="00B34DC9">
        <w:rPr>
          <w:sz w:val="24"/>
          <w:szCs w:val="24"/>
        </w:rPr>
        <w:t>а</w:t>
      </w:r>
      <w:r w:rsidR="00B34DC9" w:rsidRPr="00A3022B">
        <w:rPr>
          <w:sz w:val="24"/>
          <w:szCs w:val="24"/>
        </w:rPr>
        <w:t xml:space="preserve"> Григорьевич</w:t>
      </w:r>
      <w:r w:rsidR="00B34DC9">
        <w:rPr>
          <w:sz w:val="24"/>
          <w:szCs w:val="24"/>
        </w:rPr>
        <w:t>а</w:t>
      </w:r>
      <w:r w:rsidR="00227338" w:rsidRPr="00227338">
        <w:rPr>
          <w:sz w:val="24"/>
          <w:szCs w:val="24"/>
        </w:rPr>
        <w:t xml:space="preserve">, </w:t>
      </w:r>
    </w:p>
    <w:p w:rsidR="00A3022B" w:rsidRPr="00B600DD" w:rsidRDefault="00A3022B" w:rsidP="00227338">
      <w:pPr>
        <w:ind w:firstLine="567"/>
        <w:jc w:val="both"/>
        <w:rPr>
          <w:sz w:val="24"/>
          <w:szCs w:val="24"/>
        </w:rPr>
      </w:pPr>
    </w:p>
    <w:p w:rsidR="00B600DD" w:rsidRPr="00B600DD" w:rsidRDefault="00B600DD" w:rsidP="00227338">
      <w:pPr>
        <w:ind w:firstLine="567"/>
        <w:jc w:val="both"/>
        <w:rPr>
          <w:sz w:val="24"/>
          <w:szCs w:val="24"/>
        </w:rPr>
      </w:pPr>
      <w:r w:rsidRPr="00B600DD">
        <w:rPr>
          <w:b/>
          <w:sz w:val="24"/>
          <w:szCs w:val="24"/>
        </w:rPr>
        <w:t>Установил:</w:t>
      </w:r>
    </w:p>
    <w:p w:rsidR="00A3022B" w:rsidRPr="00A3022B" w:rsidRDefault="00A3022B" w:rsidP="00A3022B">
      <w:pPr>
        <w:ind w:firstLine="567"/>
        <w:jc w:val="both"/>
        <w:rPr>
          <w:sz w:val="24"/>
          <w:szCs w:val="24"/>
        </w:rPr>
      </w:pPr>
      <w:r w:rsidRPr="00A3022B">
        <w:rPr>
          <w:sz w:val="24"/>
          <w:szCs w:val="24"/>
        </w:rPr>
        <w:t>Министерств</w:t>
      </w:r>
      <w:r>
        <w:rPr>
          <w:sz w:val="24"/>
          <w:szCs w:val="24"/>
        </w:rPr>
        <w:t>о</w:t>
      </w:r>
      <w:r w:rsidRPr="00A302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227338" w:rsidRPr="00227338">
        <w:rPr>
          <w:sz w:val="24"/>
          <w:szCs w:val="24"/>
        </w:rPr>
        <w:t xml:space="preserve"> (далее - </w:t>
      </w:r>
      <w:r w:rsidRPr="00A3022B">
        <w:rPr>
          <w:sz w:val="24"/>
          <w:szCs w:val="24"/>
        </w:rPr>
        <w:t>Министерств</w:t>
      </w:r>
      <w:r>
        <w:rPr>
          <w:sz w:val="24"/>
          <w:szCs w:val="24"/>
        </w:rPr>
        <w:t>о</w:t>
      </w:r>
      <w:r w:rsidRPr="00A3022B">
        <w:rPr>
          <w:sz w:val="24"/>
          <w:szCs w:val="24"/>
        </w:rPr>
        <w:t xml:space="preserve"> сельского хозяйства и природных ресурсов </w:t>
      </w:r>
      <w:r>
        <w:rPr>
          <w:sz w:val="24"/>
          <w:szCs w:val="24"/>
        </w:rPr>
        <w:t>ПМР, истец</w:t>
      </w:r>
      <w:r w:rsidR="00227338" w:rsidRPr="00227338">
        <w:rPr>
          <w:sz w:val="24"/>
          <w:szCs w:val="24"/>
        </w:rPr>
        <w:t xml:space="preserve">) обратилось в </w:t>
      </w:r>
      <w:r w:rsidRPr="00A3022B">
        <w:rPr>
          <w:sz w:val="24"/>
          <w:szCs w:val="24"/>
        </w:rPr>
        <w:t xml:space="preserve">Арбитражный суд Приднестровской Молдавской Республики (далее – Арбитражный суд ПМР, арбитражный суд, суд) </w:t>
      </w:r>
      <w:r w:rsidR="00227338" w:rsidRPr="00227338">
        <w:rPr>
          <w:sz w:val="24"/>
          <w:szCs w:val="24"/>
        </w:rPr>
        <w:t xml:space="preserve">с иском к </w:t>
      </w:r>
      <w:r w:rsidRPr="00A3022B">
        <w:rPr>
          <w:sz w:val="24"/>
          <w:szCs w:val="24"/>
        </w:rPr>
        <w:t>крестьянскому (фермерскому) хозяйству</w:t>
      </w:r>
      <w:r>
        <w:rPr>
          <w:sz w:val="24"/>
          <w:szCs w:val="24"/>
        </w:rPr>
        <w:t>, главой которого</w:t>
      </w:r>
      <w:r w:rsidR="00A242AB">
        <w:rPr>
          <w:sz w:val="24"/>
          <w:szCs w:val="24"/>
        </w:rPr>
        <w:t xml:space="preserve"> является </w:t>
      </w:r>
      <w:r w:rsidRPr="00A3022B">
        <w:rPr>
          <w:sz w:val="24"/>
          <w:szCs w:val="24"/>
        </w:rPr>
        <w:t>Васалатый Леонид Григорьевич</w:t>
      </w:r>
      <w:r w:rsidRPr="00227338">
        <w:rPr>
          <w:sz w:val="24"/>
          <w:szCs w:val="24"/>
        </w:rPr>
        <w:t xml:space="preserve"> </w:t>
      </w:r>
      <w:r w:rsidR="00227338" w:rsidRPr="00227338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 xml:space="preserve">КФХ Васалатого Л.Г., </w:t>
      </w:r>
      <w:r w:rsidR="00227338" w:rsidRPr="00227338">
        <w:rPr>
          <w:sz w:val="24"/>
          <w:szCs w:val="24"/>
        </w:rPr>
        <w:t>ответчик)</w:t>
      </w:r>
      <w:r>
        <w:rPr>
          <w:sz w:val="24"/>
          <w:szCs w:val="24"/>
        </w:rPr>
        <w:t xml:space="preserve"> о</w:t>
      </w:r>
      <w:r w:rsidR="00227338" w:rsidRPr="00227338">
        <w:rPr>
          <w:sz w:val="24"/>
          <w:szCs w:val="24"/>
        </w:rPr>
        <w:t xml:space="preserve"> </w:t>
      </w:r>
      <w:r w:rsidR="00A242AB">
        <w:rPr>
          <w:sz w:val="24"/>
          <w:szCs w:val="24"/>
        </w:rPr>
        <w:t>р</w:t>
      </w:r>
      <w:r w:rsidRPr="00A3022B">
        <w:rPr>
          <w:sz w:val="24"/>
          <w:szCs w:val="24"/>
        </w:rPr>
        <w:t>астор</w:t>
      </w:r>
      <w:r w:rsidR="00A242AB">
        <w:rPr>
          <w:sz w:val="24"/>
          <w:szCs w:val="24"/>
        </w:rPr>
        <w:t>жении</w:t>
      </w:r>
      <w:r w:rsidRPr="00A3022B">
        <w:rPr>
          <w:sz w:val="24"/>
          <w:szCs w:val="24"/>
        </w:rPr>
        <w:t xml:space="preserve"> </w:t>
      </w:r>
      <w:r w:rsidR="00A242AB">
        <w:rPr>
          <w:sz w:val="24"/>
          <w:szCs w:val="24"/>
        </w:rPr>
        <w:t>д</w:t>
      </w:r>
      <w:r w:rsidRPr="00A3022B">
        <w:rPr>
          <w:sz w:val="24"/>
          <w:szCs w:val="24"/>
        </w:rPr>
        <w:t>оговор</w:t>
      </w:r>
      <w:r w:rsidR="00A242AB">
        <w:rPr>
          <w:sz w:val="24"/>
          <w:szCs w:val="24"/>
        </w:rPr>
        <w:t>а</w:t>
      </w:r>
      <w:r w:rsidRPr="00A3022B">
        <w:rPr>
          <w:sz w:val="24"/>
          <w:szCs w:val="24"/>
        </w:rPr>
        <w:t xml:space="preserve"> аренды земельного участка от </w:t>
      </w:r>
      <w:r w:rsidR="00A242AB">
        <w:rPr>
          <w:sz w:val="24"/>
          <w:szCs w:val="24"/>
        </w:rPr>
        <w:t>1</w:t>
      </w:r>
      <w:r w:rsidRPr="00A3022B">
        <w:rPr>
          <w:sz w:val="24"/>
          <w:szCs w:val="24"/>
        </w:rPr>
        <w:t xml:space="preserve">3 ноября 2015 года </w:t>
      </w:r>
      <w:r w:rsidR="00A242AB">
        <w:rPr>
          <w:sz w:val="24"/>
          <w:szCs w:val="24"/>
        </w:rPr>
        <w:t xml:space="preserve">№ </w:t>
      </w:r>
      <w:r w:rsidRPr="00A3022B">
        <w:rPr>
          <w:sz w:val="24"/>
          <w:szCs w:val="24"/>
        </w:rPr>
        <w:t>217,</w:t>
      </w:r>
      <w:r w:rsidR="00A242AB">
        <w:rPr>
          <w:sz w:val="24"/>
          <w:szCs w:val="24"/>
        </w:rPr>
        <w:t xml:space="preserve"> </w:t>
      </w:r>
      <w:r w:rsidRPr="00A3022B">
        <w:rPr>
          <w:sz w:val="24"/>
          <w:szCs w:val="24"/>
        </w:rPr>
        <w:t>заключенн</w:t>
      </w:r>
      <w:r w:rsidR="00A242AB">
        <w:rPr>
          <w:sz w:val="24"/>
          <w:szCs w:val="24"/>
        </w:rPr>
        <w:t>ого</w:t>
      </w:r>
      <w:r w:rsidRPr="00A3022B">
        <w:rPr>
          <w:sz w:val="24"/>
          <w:szCs w:val="24"/>
        </w:rPr>
        <w:t xml:space="preserve"> между Министерством сельского хозяйства и природн</w:t>
      </w:r>
      <w:r w:rsidR="00A242AB">
        <w:rPr>
          <w:sz w:val="24"/>
          <w:szCs w:val="24"/>
        </w:rPr>
        <w:t>ых</w:t>
      </w:r>
      <w:r w:rsidRPr="00A3022B">
        <w:rPr>
          <w:sz w:val="24"/>
          <w:szCs w:val="24"/>
        </w:rPr>
        <w:t xml:space="preserve"> ресурсов</w:t>
      </w:r>
      <w:r w:rsidR="00A242AB">
        <w:rPr>
          <w:sz w:val="24"/>
          <w:szCs w:val="24"/>
        </w:rPr>
        <w:t xml:space="preserve"> </w:t>
      </w:r>
      <w:r w:rsidRPr="00A3022B">
        <w:rPr>
          <w:sz w:val="24"/>
          <w:szCs w:val="24"/>
        </w:rPr>
        <w:t xml:space="preserve">Приднестровской Молдавской Республики и </w:t>
      </w:r>
      <w:r w:rsidR="00A242AB">
        <w:rPr>
          <w:sz w:val="24"/>
          <w:szCs w:val="24"/>
        </w:rPr>
        <w:t>главой</w:t>
      </w:r>
      <w:r w:rsidR="00A242AB" w:rsidRPr="00A3022B">
        <w:rPr>
          <w:sz w:val="24"/>
          <w:szCs w:val="24"/>
        </w:rPr>
        <w:t xml:space="preserve"> </w:t>
      </w:r>
      <w:r w:rsidRPr="00A3022B">
        <w:rPr>
          <w:sz w:val="24"/>
          <w:szCs w:val="24"/>
        </w:rPr>
        <w:t>крестьянск</w:t>
      </w:r>
      <w:r w:rsidR="00A242AB">
        <w:rPr>
          <w:sz w:val="24"/>
          <w:szCs w:val="24"/>
        </w:rPr>
        <w:t>ого</w:t>
      </w:r>
      <w:r w:rsidRPr="00A3022B">
        <w:rPr>
          <w:sz w:val="24"/>
          <w:szCs w:val="24"/>
        </w:rPr>
        <w:t xml:space="preserve"> (фермерск</w:t>
      </w:r>
      <w:r w:rsidR="00A242AB">
        <w:rPr>
          <w:sz w:val="24"/>
          <w:szCs w:val="24"/>
        </w:rPr>
        <w:t>ого</w:t>
      </w:r>
      <w:r w:rsidRPr="00A3022B">
        <w:rPr>
          <w:sz w:val="24"/>
          <w:szCs w:val="24"/>
        </w:rPr>
        <w:t>) хозяйств</w:t>
      </w:r>
      <w:r w:rsidR="00A242AB">
        <w:rPr>
          <w:sz w:val="24"/>
          <w:szCs w:val="24"/>
        </w:rPr>
        <w:t>а</w:t>
      </w:r>
      <w:r w:rsidRPr="00A3022B">
        <w:rPr>
          <w:sz w:val="24"/>
          <w:szCs w:val="24"/>
        </w:rPr>
        <w:t xml:space="preserve"> </w:t>
      </w:r>
      <w:r w:rsidR="00A242AB">
        <w:rPr>
          <w:sz w:val="24"/>
          <w:szCs w:val="24"/>
        </w:rPr>
        <w:t>В</w:t>
      </w:r>
      <w:r w:rsidRPr="00A3022B">
        <w:rPr>
          <w:sz w:val="24"/>
          <w:szCs w:val="24"/>
        </w:rPr>
        <w:t>асалаты</w:t>
      </w:r>
      <w:r w:rsidR="00A242AB">
        <w:rPr>
          <w:sz w:val="24"/>
          <w:szCs w:val="24"/>
        </w:rPr>
        <w:t>м</w:t>
      </w:r>
      <w:r w:rsidRPr="00A3022B">
        <w:rPr>
          <w:sz w:val="24"/>
          <w:szCs w:val="24"/>
        </w:rPr>
        <w:t xml:space="preserve"> Леонид</w:t>
      </w:r>
      <w:r w:rsidR="00A242AB">
        <w:rPr>
          <w:sz w:val="24"/>
          <w:szCs w:val="24"/>
        </w:rPr>
        <w:t>ом</w:t>
      </w:r>
      <w:r w:rsidRPr="00A3022B">
        <w:rPr>
          <w:sz w:val="24"/>
          <w:szCs w:val="24"/>
        </w:rPr>
        <w:t xml:space="preserve"> Григорьевич</w:t>
      </w:r>
      <w:r w:rsidR="00A242AB">
        <w:rPr>
          <w:sz w:val="24"/>
          <w:szCs w:val="24"/>
        </w:rPr>
        <w:t>ем, и об</w:t>
      </w:r>
      <w:r w:rsidRPr="00A3022B">
        <w:rPr>
          <w:sz w:val="24"/>
          <w:szCs w:val="24"/>
        </w:rPr>
        <w:t xml:space="preserve"> </w:t>
      </w:r>
      <w:r w:rsidR="00A242AB">
        <w:rPr>
          <w:sz w:val="24"/>
          <w:szCs w:val="24"/>
        </w:rPr>
        <w:t>о</w:t>
      </w:r>
      <w:r w:rsidRPr="00A3022B">
        <w:rPr>
          <w:sz w:val="24"/>
          <w:szCs w:val="24"/>
        </w:rPr>
        <w:t>предел</w:t>
      </w:r>
      <w:r w:rsidR="00A242AB">
        <w:rPr>
          <w:sz w:val="24"/>
          <w:szCs w:val="24"/>
        </w:rPr>
        <w:t xml:space="preserve">ении </w:t>
      </w:r>
      <w:r w:rsidRPr="00A3022B">
        <w:rPr>
          <w:sz w:val="24"/>
          <w:szCs w:val="24"/>
        </w:rPr>
        <w:t>последстви</w:t>
      </w:r>
      <w:r w:rsidR="00A242AB">
        <w:rPr>
          <w:sz w:val="24"/>
          <w:szCs w:val="24"/>
        </w:rPr>
        <w:t>й</w:t>
      </w:r>
      <w:r w:rsidRPr="00A3022B">
        <w:rPr>
          <w:sz w:val="24"/>
          <w:szCs w:val="24"/>
        </w:rPr>
        <w:t xml:space="preserve"> расторжения </w:t>
      </w:r>
      <w:r w:rsidR="00A242AB">
        <w:rPr>
          <w:sz w:val="24"/>
          <w:szCs w:val="24"/>
        </w:rPr>
        <w:t>этого д</w:t>
      </w:r>
      <w:r w:rsidRPr="00A3022B">
        <w:rPr>
          <w:sz w:val="24"/>
          <w:szCs w:val="24"/>
        </w:rPr>
        <w:t>оговор</w:t>
      </w:r>
      <w:r w:rsidR="00A242AB">
        <w:rPr>
          <w:sz w:val="24"/>
          <w:szCs w:val="24"/>
        </w:rPr>
        <w:t xml:space="preserve">а </w:t>
      </w:r>
      <w:r w:rsidRPr="00A3022B">
        <w:rPr>
          <w:sz w:val="24"/>
          <w:szCs w:val="24"/>
        </w:rPr>
        <w:t xml:space="preserve">в виде исключения </w:t>
      </w:r>
      <w:r w:rsidR="00A242AB">
        <w:rPr>
          <w:sz w:val="24"/>
          <w:szCs w:val="24"/>
        </w:rPr>
        <w:t xml:space="preserve">из </w:t>
      </w:r>
      <w:r w:rsidRPr="00A3022B">
        <w:rPr>
          <w:sz w:val="24"/>
          <w:szCs w:val="24"/>
        </w:rPr>
        <w:t>Едино</w:t>
      </w:r>
      <w:r w:rsidR="00A242AB">
        <w:rPr>
          <w:sz w:val="24"/>
          <w:szCs w:val="24"/>
        </w:rPr>
        <w:t>го</w:t>
      </w:r>
      <w:r w:rsidRPr="00A3022B">
        <w:rPr>
          <w:sz w:val="24"/>
          <w:szCs w:val="24"/>
        </w:rPr>
        <w:t xml:space="preserve"> государст</w:t>
      </w:r>
      <w:r w:rsidR="00A242AB">
        <w:rPr>
          <w:sz w:val="24"/>
          <w:szCs w:val="24"/>
        </w:rPr>
        <w:t>в</w:t>
      </w:r>
      <w:r w:rsidRPr="00A3022B">
        <w:rPr>
          <w:sz w:val="24"/>
          <w:szCs w:val="24"/>
        </w:rPr>
        <w:t>енно</w:t>
      </w:r>
      <w:r w:rsidR="00A242AB">
        <w:rPr>
          <w:sz w:val="24"/>
          <w:szCs w:val="24"/>
        </w:rPr>
        <w:t>го реестра</w:t>
      </w:r>
      <w:r w:rsidRPr="00A3022B">
        <w:rPr>
          <w:sz w:val="24"/>
          <w:szCs w:val="24"/>
        </w:rPr>
        <w:t xml:space="preserve"> прав на недвижи</w:t>
      </w:r>
      <w:r w:rsidR="00A242AB">
        <w:rPr>
          <w:sz w:val="24"/>
          <w:szCs w:val="24"/>
        </w:rPr>
        <w:t>м</w:t>
      </w:r>
      <w:r w:rsidRPr="00A3022B">
        <w:rPr>
          <w:sz w:val="24"/>
          <w:szCs w:val="24"/>
        </w:rPr>
        <w:t>ое имущество и сделок с ним записи о</w:t>
      </w:r>
      <w:r w:rsidR="00A242AB">
        <w:rPr>
          <w:sz w:val="24"/>
          <w:szCs w:val="24"/>
        </w:rPr>
        <w:t xml:space="preserve"> </w:t>
      </w:r>
      <w:r w:rsidRPr="00A3022B">
        <w:rPr>
          <w:sz w:val="24"/>
          <w:szCs w:val="24"/>
        </w:rPr>
        <w:t>регистрации договора.</w:t>
      </w:r>
    </w:p>
    <w:p w:rsidR="00403F05" w:rsidRDefault="00A242AB" w:rsidP="00227338">
      <w:pPr>
        <w:ind w:firstLine="567"/>
        <w:jc w:val="both"/>
        <w:rPr>
          <w:sz w:val="24"/>
          <w:szCs w:val="24"/>
        </w:rPr>
      </w:pPr>
      <w:r w:rsidRPr="00A242AB">
        <w:rPr>
          <w:sz w:val="24"/>
          <w:szCs w:val="24"/>
        </w:rPr>
        <w:t xml:space="preserve">Решением от </w:t>
      </w:r>
      <w:r>
        <w:rPr>
          <w:sz w:val="24"/>
          <w:szCs w:val="24"/>
        </w:rPr>
        <w:t>11</w:t>
      </w:r>
      <w:r w:rsidRPr="00A242AB">
        <w:rPr>
          <w:sz w:val="24"/>
          <w:szCs w:val="24"/>
        </w:rPr>
        <w:t xml:space="preserve"> </w:t>
      </w:r>
      <w:r w:rsidR="00403F05">
        <w:rPr>
          <w:sz w:val="24"/>
          <w:szCs w:val="24"/>
        </w:rPr>
        <w:t xml:space="preserve">октября </w:t>
      </w:r>
      <w:r w:rsidRPr="00A242AB">
        <w:rPr>
          <w:sz w:val="24"/>
          <w:szCs w:val="24"/>
        </w:rPr>
        <w:t xml:space="preserve">2017 года по делу № </w:t>
      </w:r>
      <w:r w:rsidR="00403F05">
        <w:rPr>
          <w:sz w:val="24"/>
          <w:szCs w:val="24"/>
        </w:rPr>
        <w:t>72</w:t>
      </w:r>
      <w:r w:rsidRPr="00A242AB">
        <w:rPr>
          <w:sz w:val="24"/>
          <w:szCs w:val="24"/>
        </w:rPr>
        <w:t>9/17-0</w:t>
      </w:r>
      <w:r w:rsidR="00403F05">
        <w:rPr>
          <w:sz w:val="24"/>
          <w:szCs w:val="24"/>
        </w:rPr>
        <w:t>4</w:t>
      </w:r>
      <w:r w:rsidRPr="00A242AB">
        <w:rPr>
          <w:sz w:val="24"/>
          <w:szCs w:val="24"/>
        </w:rPr>
        <w:t xml:space="preserve"> Арбитражный суд ПМР </w:t>
      </w:r>
      <w:r w:rsidR="00403F05">
        <w:rPr>
          <w:sz w:val="24"/>
          <w:szCs w:val="24"/>
        </w:rPr>
        <w:t xml:space="preserve">исковые </w:t>
      </w:r>
      <w:r w:rsidRPr="00A242AB">
        <w:rPr>
          <w:sz w:val="24"/>
          <w:szCs w:val="24"/>
        </w:rPr>
        <w:t xml:space="preserve">требования </w:t>
      </w:r>
      <w:r w:rsidR="00403F05">
        <w:rPr>
          <w:sz w:val="24"/>
          <w:szCs w:val="24"/>
        </w:rPr>
        <w:t xml:space="preserve">оставил без </w:t>
      </w:r>
      <w:r w:rsidRPr="00A242AB">
        <w:rPr>
          <w:sz w:val="24"/>
          <w:szCs w:val="24"/>
        </w:rPr>
        <w:t>удовлетвор</w:t>
      </w:r>
      <w:r w:rsidR="00403F05">
        <w:rPr>
          <w:sz w:val="24"/>
          <w:szCs w:val="24"/>
        </w:rPr>
        <w:t xml:space="preserve">ения. </w:t>
      </w:r>
    </w:p>
    <w:p w:rsidR="00403F05" w:rsidRPr="00403F05" w:rsidRDefault="00403F05" w:rsidP="00403F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Истец</w:t>
      </w:r>
      <w:r w:rsidRPr="00403F05">
        <w:rPr>
          <w:sz w:val="24"/>
          <w:szCs w:val="24"/>
        </w:rPr>
        <w:t xml:space="preserve">, не согласившись с принятым решением, </w:t>
      </w:r>
      <w:r>
        <w:rPr>
          <w:sz w:val="24"/>
          <w:szCs w:val="24"/>
        </w:rPr>
        <w:t>24</w:t>
      </w:r>
      <w:r w:rsidRPr="00403F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</w:t>
      </w:r>
      <w:r w:rsidRPr="00403F05">
        <w:rPr>
          <w:sz w:val="24"/>
          <w:szCs w:val="24"/>
        </w:rPr>
        <w:t xml:space="preserve">2017 года </w:t>
      </w:r>
      <w:r>
        <w:rPr>
          <w:sz w:val="24"/>
          <w:szCs w:val="24"/>
        </w:rPr>
        <w:t xml:space="preserve">обратился </w:t>
      </w:r>
      <w:r w:rsidRPr="00403F05">
        <w:rPr>
          <w:sz w:val="24"/>
          <w:szCs w:val="24"/>
        </w:rPr>
        <w:t>в арбитражный суд</w:t>
      </w:r>
      <w:r>
        <w:rPr>
          <w:sz w:val="24"/>
          <w:szCs w:val="24"/>
        </w:rPr>
        <w:t xml:space="preserve"> с</w:t>
      </w:r>
      <w:r w:rsidRPr="00403F05">
        <w:rPr>
          <w:sz w:val="24"/>
          <w:szCs w:val="24"/>
        </w:rPr>
        <w:t xml:space="preserve"> кассационн</w:t>
      </w:r>
      <w:r>
        <w:rPr>
          <w:sz w:val="24"/>
          <w:szCs w:val="24"/>
        </w:rPr>
        <w:t>ой</w:t>
      </w:r>
      <w:r w:rsidRPr="00403F05">
        <w:rPr>
          <w:sz w:val="24"/>
          <w:szCs w:val="24"/>
        </w:rPr>
        <w:t xml:space="preserve"> жалоб</w:t>
      </w:r>
      <w:r>
        <w:rPr>
          <w:sz w:val="24"/>
          <w:szCs w:val="24"/>
        </w:rPr>
        <w:t>ой</w:t>
      </w:r>
      <w:r w:rsidRPr="00403F05">
        <w:rPr>
          <w:sz w:val="24"/>
          <w:szCs w:val="24"/>
        </w:rPr>
        <w:t xml:space="preserve">, в которой просит отменить решение Арбитражного суда ПМР от </w:t>
      </w:r>
      <w:r>
        <w:rPr>
          <w:sz w:val="24"/>
          <w:szCs w:val="24"/>
        </w:rPr>
        <w:t>11</w:t>
      </w:r>
      <w:r w:rsidRPr="00A24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</w:t>
      </w:r>
      <w:r w:rsidRPr="00A242AB">
        <w:rPr>
          <w:sz w:val="24"/>
          <w:szCs w:val="24"/>
        </w:rPr>
        <w:t xml:space="preserve">2017 года по делу № </w:t>
      </w:r>
      <w:r>
        <w:rPr>
          <w:sz w:val="24"/>
          <w:szCs w:val="24"/>
        </w:rPr>
        <w:t>72</w:t>
      </w:r>
      <w:r w:rsidRPr="00A242AB">
        <w:rPr>
          <w:sz w:val="24"/>
          <w:szCs w:val="24"/>
        </w:rPr>
        <w:t>9/17-0</w:t>
      </w:r>
      <w:r>
        <w:rPr>
          <w:sz w:val="24"/>
          <w:szCs w:val="24"/>
        </w:rPr>
        <w:t>4</w:t>
      </w:r>
      <w:r w:rsidRPr="00A242AB">
        <w:rPr>
          <w:sz w:val="24"/>
          <w:szCs w:val="24"/>
        </w:rPr>
        <w:t xml:space="preserve"> </w:t>
      </w:r>
      <w:r w:rsidRPr="00403F05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принять </w:t>
      </w:r>
      <w:r w:rsidRPr="00403F05">
        <w:rPr>
          <w:sz w:val="24"/>
          <w:szCs w:val="24"/>
        </w:rPr>
        <w:t xml:space="preserve">новое </w:t>
      </w:r>
      <w:r>
        <w:rPr>
          <w:sz w:val="24"/>
          <w:szCs w:val="24"/>
        </w:rPr>
        <w:t xml:space="preserve">решение об удовлетворении требований </w:t>
      </w:r>
      <w:r w:rsidRPr="00A3022B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A3022B">
        <w:rPr>
          <w:sz w:val="24"/>
          <w:szCs w:val="24"/>
        </w:rPr>
        <w:t xml:space="preserve"> сельского хозяйства и природных ресурсов </w:t>
      </w:r>
      <w:r>
        <w:rPr>
          <w:sz w:val="24"/>
          <w:szCs w:val="24"/>
        </w:rPr>
        <w:t>ПМР</w:t>
      </w:r>
      <w:r w:rsidRPr="00403F05">
        <w:rPr>
          <w:sz w:val="24"/>
          <w:szCs w:val="24"/>
        </w:rPr>
        <w:t>.</w:t>
      </w:r>
    </w:p>
    <w:p w:rsidR="00227338" w:rsidRDefault="00403F05" w:rsidP="00403F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октября </w:t>
      </w:r>
      <w:r w:rsidRPr="00403F05">
        <w:rPr>
          <w:sz w:val="24"/>
          <w:szCs w:val="24"/>
        </w:rPr>
        <w:t>2017 года суд кассационной инстанции Арбитражного суда ПМР</w:t>
      </w:r>
      <w:r>
        <w:rPr>
          <w:sz w:val="24"/>
          <w:szCs w:val="24"/>
        </w:rPr>
        <w:t xml:space="preserve"> </w:t>
      </w:r>
      <w:r w:rsidRPr="00403F05">
        <w:rPr>
          <w:sz w:val="24"/>
          <w:szCs w:val="24"/>
        </w:rPr>
        <w:t xml:space="preserve">принял кассационную жалобу к своему производству, назначил дело к судебному разбирательству на </w:t>
      </w:r>
      <w:r>
        <w:rPr>
          <w:sz w:val="24"/>
          <w:szCs w:val="24"/>
        </w:rPr>
        <w:t xml:space="preserve">08 ноября </w:t>
      </w:r>
      <w:r w:rsidRPr="00403F05">
        <w:rPr>
          <w:sz w:val="24"/>
          <w:szCs w:val="24"/>
        </w:rPr>
        <w:t xml:space="preserve">2017 года и, в порядке подготовки дела к судебному разбирательству, предложил </w:t>
      </w:r>
      <w:r>
        <w:rPr>
          <w:sz w:val="24"/>
          <w:szCs w:val="24"/>
        </w:rPr>
        <w:t xml:space="preserve">ответчику </w:t>
      </w:r>
      <w:r w:rsidRPr="00403F05">
        <w:rPr>
          <w:sz w:val="24"/>
          <w:szCs w:val="24"/>
        </w:rPr>
        <w:t xml:space="preserve">представить отзыв на кассационную жалобу и </w:t>
      </w:r>
      <w:r w:rsidRPr="00403F05">
        <w:rPr>
          <w:sz w:val="24"/>
          <w:szCs w:val="24"/>
        </w:rPr>
        <w:lastRenderedPageBreak/>
        <w:t>доказательства направления его копии</w:t>
      </w:r>
      <w:r>
        <w:rPr>
          <w:sz w:val="24"/>
          <w:szCs w:val="24"/>
        </w:rPr>
        <w:t xml:space="preserve"> истцу</w:t>
      </w:r>
      <w:r w:rsidRPr="00403F05">
        <w:rPr>
          <w:sz w:val="24"/>
          <w:szCs w:val="24"/>
        </w:rPr>
        <w:t xml:space="preserve">, о чем вынес соответствующее определение.  </w:t>
      </w:r>
    </w:p>
    <w:p w:rsidR="00F277DD" w:rsidRPr="00F57C4E" w:rsidRDefault="00F277DD" w:rsidP="009D388C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 xml:space="preserve">Кассационная жалоба рассмотрена </w:t>
      </w:r>
      <w:r w:rsidR="009D388C">
        <w:rPr>
          <w:sz w:val="24"/>
          <w:szCs w:val="24"/>
        </w:rPr>
        <w:t xml:space="preserve">и резолютивная часть Постановления оглашена </w:t>
      </w:r>
      <w:r w:rsidR="00403F05">
        <w:rPr>
          <w:sz w:val="24"/>
          <w:szCs w:val="24"/>
        </w:rPr>
        <w:t>08</w:t>
      </w:r>
      <w:r w:rsidRPr="00F57C4E">
        <w:rPr>
          <w:sz w:val="24"/>
          <w:szCs w:val="24"/>
        </w:rPr>
        <w:t xml:space="preserve"> </w:t>
      </w:r>
      <w:r w:rsidR="00403F05">
        <w:rPr>
          <w:sz w:val="24"/>
          <w:szCs w:val="24"/>
        </w:rPr>
        <w:t xml:space="preserve">ноября </w:t>
      </w:r>
      <w:r w:rsidR="00585245" w:rsidRPr="00F57C4E">
        <w:rPr>
          <w:sz w:val="24"/>
          <w:szCs w:val="24"/>
        </w:rPr>
        <w:t>201</w:t>
      </w:r>
      <w:r w:rsidR="00403F05">
        <w:rPr>
          <w:sz w:val="24"/>
          <w:szCs w:val="24"/>
        </w:rPr>
        <w:t>7</w:t>
      </w:r>
      <w:r w:rsidRPr="00F57C4E">
        <w:rPr>
          <w:sz w:val="24"/>
          <w:szCs w:val="24"/>
        </w:rPr>
        <w:t xml:space="preserve"> года. Полный текст Постановления изготовлен </w:t>
      </w:r>
      <w:r w:rsidR="00B34DC9">
        <w:rPr>
          <w:sz w:val="24"/>
          <w:szCs w:val="24"/>
        </w:rPr>
        <w:t>08</w:t>
      </w:r>
      <w:r w:rsidR="00585245" w:rsidRPr="00F57C4E">
        <w:rPr>
          <w:sz w:val="24"/>
          <w:szCs w:val="24"/>
        </w:rPr>
        <w:t xml:space="preserve"> </w:t>
      </w:r>
      <w:r w:rsidR="00403F05">
        <w:rPr>
          <w:sz w:val="24"/>
          <w:szCs w:val="24"/>
        </w:rPr>
        <w:t xml:space="preserve">ноября </w:t>
      </w:r>
      <w:r w:rsidRPr="00F57C4E">
        <w:rPr>
          <w:sz w:val="24"/>
          <w:szCs w:val="24"/>
        </w:rPr>
        <w:t>201</w:t>
      </w:r>
      <w:r w:rsidR="00403F05">
        <w:rPr>
          <w:sz w:val="24"/>
          <w:szCs w:val="24"/>
        </w:rPr>
        <w:t>7</w:t>
      </w:r>
      <w:r w:rsidRPr="00F57C4E">
        <w:rPr>
          <w:sz w:val="24"/>
          <w:szCs w:val="24"/>
        </w:rPr>
        <w:t xml:space="preserve"> года. </w:t>
      </w:r>
    </w:p>
    <w:p w:rsidR="00013BA6" w:rsidRDefault="00227338" w:rsidP="00227338">
      <w:pPr>
        <w:pStyle w:val="Style2"/>
        <w:ind w:firstLine="567"/>
      </w:pPr>
      <w:r w:rsidRPr="00227338">
        <w:t xml:space="preserve">В обоснование кассационной жалобы </w:t>
      </w:r>
      <w:r w:rsidR="00403F05">
        <w:t xml:space="preserve">истец </w:t>
      </w:r>
      <w:r w:rsidRPr="00227338">
        <w:t>привел следующие доводы:</w:t>
      </w:r>
    </w:p>
    <w:p w:rsidR="00250FE3" w:rsidRDefault="00250FE3" w:rsidP="00250FE3">
      <w:pPr>
        <w:pStyle w:val="Style2"/>
        <w:ind w:firstLine="567"/>
      </w:pPr>
      <w:r>
        <w:t>Суд посчитал, что Министерством не была доказана совокупность условий, предусмотренных п</w:t>
      </w:r>
      <w:r w:rsidR="00651167">
        <w:t>.</w:t>
      </w:r>
      <w:r>
        <w:t>2 ст</w:t>
      </w:r>
      <w:r w:rsidR="00651167">
        <w:t>.</w:t>
      </w:r>
      <w:r>
        <w:t xml:space="preserve">468 ГК ПМР. Вместе с тем, как указано истцом, в мотивировочной части решения суд лишь обозначил наличие представленных </w:t>
      </w:r>
      <w:r w:rsidRPr="00A3022B">
        <w:t>Министерств</w:t>
      </w:r>
      <w:r w:rsidR="00651167">
        <w:t>ом</w:t>
      </w:r>
      <w:r w:rsidRPr="00A3022B">
        <w:t xml:space="preserve"> сельского хозяйства и природных ресурсов </w:t>
      </w:r>
      <w:r>
        <w:t xml:space="preserve">ПМР доказательств, без </w:t>
      </w:r>
      <w:r w:rsidR="00651167">
        <w:t xml:space="preserve">их </w:t>
      </w:r>
      <w:r>
        <w:t>оценки</w:t>
      </w:r>
      <w:r w:rsidRPr="00250FE3">
        <w:t xml:space="preserve"> </w:t>
      </w:r>
      <w:r>
        <w:t>в нарушение п</w:t>
      </w:r>
      <w:r w:rsidR="00651167">
        <w:t>.</w:t>
      </w:r>
      <w:r>
        <w:t>1 ст</w:t>
      </w:r>
      <w:r w:rsidR="00651167">
        <w:t>.</w:t>
      </w:r>
      <w:r>
        <w:t>114 АПК ПМР.</w:t>
      </w:r>
    </w:p>
    <w:p w:rsidR="00651167" w:rsidRDefault="00250FE3" w:rsidP="00250FE3">
      <w:pPr>
        <w:pStyle w:val="Style2"/>
        <w:ind w:firstLine="567"/>
      </w:pPr>
      <w:r>
        <w:t xml:space="preserve">Следовательно, вывод о том, что Министерством не доказаны обстоятельства, на которые оно ссылалось в обосновании своих требований, является несостоятельным. Как указано в жалобе,  отмена правового акта о предоставлении земельного участка была вызвана обстоятельством, независящим от воли сторон, а именно вынесением Прокурором ПМР представления, согласно которому Министерство должно было предпринять действия направленные на отмену акта, которым КФХ был представлен в аренду земельный участок. </w:t>
      </w:r>
      <w:r w:rsidR="00651167">
        <w:t xml:space="preserve">Это </w:t>
      </w:r>
      <w:r>
        <w:t>обусловлено тем, что отмена своего ненормативного акта Министерством вызвана необходимостью соблюдения требований, закрепленных абзацем вторым ст</w:t>
      </w:r>
      <w:r w:rsidR="00651167">
        <w:t>.</w:t>
      </w:r>
      <w:r>
        <w:t>21-4 Закона ПМР «О Прокуратуре Приднестровской Молдавской Республики»</w:t>
      </w:r>
      <w:r w:rsidR="00651167">
        <w:t>.</w:t>
      </w:r>
      <w:r>
        <w:t xml:space="preserve"> </w:t>
      </w:r>
    </w:p>
    <w:p w:rsidR="00250FE3" w:rsidRDefault="00250FE3" w:rsidP="00250FE3">
      <w:pPr>
        <w:pStyle w:val="Style2"/>
        <w:ind w:firstLine="567"/>
      </w:pPr>
      <w:r>
        <w:t>Таким образом, полагает истец, невыполнение требований Прокурора ПМР по принятию мер направленных на отмену Распоряжения Министерства сельского хозяйства и природных ресурсов ПМ</w:t>
      </w:r>
      <w:r w:rsidR="00EE5BB5">
        <w:t>Р</w:t>
      </w:r>
      <w:r>
        <w:t xml:space="preserve"> от 3</w:t>
      </w:r>
      <w:r w:rsidR="00EE5BB5">
        <w:t>.06.</w:t>
      </w:r>
      <w:r>
        <w:t>2014 г</w:t>
      </w:r>
      <w:r w:rsidR="00EE5BB5">
        <w:t>.</w:t>
      </w:r>
      <w:r>
        <w:t xml:space="preserve"> № 112/з «О предоставлении в аренду земельных участков общей площадью 12,0175га КФХ Васалатый Л.Г.», как акта, изданного в нарушение законодательства ПМР, является недопустимым. Соответственно возможность Министерства преодолеть отмену акта ввиду допущенных при его издании нарушений отсутствует.</w:t>
      </w:r>
    </w:p>
    <w:p w:rsidR="00250FE3" w:rsidRDefault="00250FE3" w:rsidP="00250FE3">
      <w:pPr>
        <w:pStyle w:val="Style2"/>
        <w:ind w:firstLine="567"/>
      </w:pPr>
      <w:r>
        <w:t>Более того, неисполнение требований прокурора и норм, закрепленных Законом ПМР «О Прокуратуре Приднестровской Молдавской Республики» является нарушением принципа обязательности правовых актов для исполнения всеми органами государственной власти, закрепленн</w:t>
      </w:r>
      <w:r w:rsidR="00A21AC3">
        <w:t>ого</w:t>
      </w:r>
      <w:r>
        <w:t xml:space="preserve"> ст</w:t>
      </w:r>
      <w:r w:rsidR="006D33D0">
        <w:t>.</w:t>
      </w:r>
      <w:r>
        <w:t>4 Закона ПМР «Об актах законодательства Приднестровской Молдавской Республики» и несоблюдением требований Закона ПМР «О Прокуратуре Приднестровской Молдавской Республики» (п.1 ст. 8 и ст. 21-4).</w:t>
      </w:r>
    </w:p>
    <w:p w:rsidR="00250FE3" w:rsidRDefault="00250FE3" w:rsidP="00250FE3">
      <w:pPr>
        <w:pStyle w:val="Style2"/>
        <w:ind w:firstLine="567"/>
      </w:pPr>
      <w:r>
        <w:t>Из совокупности норм, установленных ст</w:t>
      </w:r>
      <w:r w:rsidR="006D33D0">
        <w:t>.</w:t>
      </w:r>
      <w:r>
        <w:t>8 Гражданского кодекса ПМР, в корреспонденции со ст</w:t>
      </w:r>
      <w:r w:rsidR="006D33D0">
        <w:t>.ст.</w:t>
      </w:r>
      <w:r>
        <w:t>25, 40 и 50 Земельного кодекса ПМР, следует, что земельные права и обязанности возникают из актов государственных органов и местных органов власти, предусмотренных законом в качестве основания возникновения земельных прав и обязанностей. Соответственно, полагает истец, отсутствие такого акта либо издание его с нарушением установленного порядка, повлекшим его недействительность, позволяет свидетельствовать отсутствие либо прекращение существования оснований для возникновения права аренды земельных участков.</w:t>
      </w:r>
    </w:p>
    <w:p w:rsidR="00250FE3" w:rsidRDefault="00250FE3" w:rsidP="00250FE3">
      <w:pPr>
        <w:pStyle w:val="Style2"/>
        <w:ind w:firstLine="567"/>
      </w:pPr>
      <w:r>
        <w:t xml:space="preserve">При таких обстоятельствах, </w:t>
      </w:r>
      <w:r w:rsidRPr="00A3022B">
        <w:t>Министерств</w:t>
      </w:r>
      <w:r>
        <w:t>о</w:t>
      </w:r>
      <w:r w:rsidRPr="00A3022B">
        <w:t xml:space="preserve"> сельского хозяйства и природных ресурсов </w:t>
      </w:r>
      <w:r>
        <w:t>ПМР считает, что им были представлены доказательства, достаточные для установления условия о том, что изменение обстоятельств вызвано причинами, которые Министерство не могло преодолеть. Судом не было учтено, что данного рода действия государственных органов власти и управления невозможно предусмотреть.</w:t>
      </w:r>
    </w:p>
    <w:p w:rsidR="00250FE3" w:rsidRDefault="00EE5BB5" w:rsidP="00250FE3">
      <w:pPr>
        <w:pStyle w:val="Style2"/>
        <w:ind w:firstLine="567"/>
      </w:pPr>
      <w:r>
        <w:t>У</w:t>
      </w:r>
      <w:r w:rsidR="00250FE3">
        <w:t>казанные в</w:t>
      </w:r>
      <w:r>
        <w:t>ыше обстоятельства, как считает истец, подтверждают и</w:t>
      </w:r>
      <w:r w:rsidR="00250FE3">
        <w:t xml:space="preserve"> условие о том, что в момент заключения договора стороны исходили из того, что существенных изменений обстоятельств не произойдет.</w:t>
      </w:r>
    </w:p>
    <w:p w:rsidR="00250FE3" w:rsidRDefault="00250FE3" w:rsidP="00250FE3">
      <w:pPr>
        <w:pStyle w:val="Style2"/>
        <w:ind w:firstLine="567"/>
      </w:pPr>
      <w:r>
        <w:t>В силу специфики земельных отношений, и отношений в сфере пользования водными объектами, как было пояснено представителями Министерства в ходе судебного заседания, нарушение баланса имущественных интересов и, как следствие возникновение у истца ущерба при сохранении договора состоит в сохранении договора вопреки норм</w:t>
      </w:r>
      <w:r w:rsidR="00320871">
        <w:t>ам</w:t>
      </w:r>
      <w:r>
        <w:t xml:space="preserve"> действующего законодательства ПМР. Сохранение между Министерством и КФХ арендных отношений влечет за собой нарушение у </w:t>
      </w:r>
      <w:r>
        <w:lastRenderedPageBreak/>
        <w:t>Министерства прав на законное и рациональное управление земельными ресурсами.</w:t>
      </w:r>
    </w:p>
    <w:p w:rsidR="00250FE3" w:rsidRDefault="00651167" w:rsidP="00250FE3">
      <w:pPr>
        <w:pStyle w:val="Style2"/>
        <w:ind w:firstLine="567"/>
      </w:pPr>
      <w:r>
        <w:t xml:space="preserve">Также </w:t>
      </w:r>
      <w:r w:rsidR="00250FE3">
        <w:t>судом не было оценено то обстоятельство, что в Представлении Прокурора ПМР № 37 от 29</w:t>
      </w:r>
      <w:r w:rsidR="00712E57">
        <w:t>.06.</w:t>
      </w:r>
      <w:r w:rsidR="00250FE3">
        <w:t>2017 г</w:t>
      </w:r>
      <w:r w:rsidR="00712E57">
        <w:t>.</w:t>
      </w:r>
      <w:r w:rsidR="00250FE3">
        <w:t xml:space="preserve"> было указано о том, что на момент проведения Прокурором ПМР проверки был установлен факт отсутствия у КФХ разрешительных документов на специальное водопользование для лечебных, курортных и оздоровительных целей, либо для нужд отдыха и спорта, а имеющееся разрешение на водопользование в целях рыбоводства истекло 16 апреля 2017 года. При таких обстоятельствах, Прокурором ПМР было выявлено использование земельного участка в нарушение норм действующего законодательства ПМР. Таким образом, нарушение КФХ интересов Министерства </w:t>
      </w:r>
      <w:r>
        <w:t xml:space="preserve">выразилось и в </w:t>
      </w:r>
      <w:r w:rsidR="00250FE3">
        <w:t>использова</w:t>
      </w:r>
      <w:r>
        <w:t>нии</w:t>
      </w:r>
      <w:r w:rsidR="00250FE3">
        <w:t xml:space="preserve"> земельн</w:t>
      </w:r>
      <w:r>
        <w:t>ого</w:t>
      </w:r>
      <w:r w:rsidR="00250FE3">
        <w:t xml:space="preserve"> участк</w:t>
      </w:r>
      <w:r>
        <w:t>а не</w:t>
      </w:r>
      <w:r w:rsidR="00250FE3">
        <w:t xml:space="preserve"> по целевому назначению</w:t>
      </w:r>
      <w:r>
        <w:t xml:space="preserve">, в нарушение </w:t>
      </w:r>
      <w:r w:rsidR="00250FE3">
        <w:t>пп. х) п. 4.4.  договора от 13</w:t>
      </w:r>
      <w:r>
        <w:t>.11.</w:t>
      </w:r>
      <w:r w:rsidR="00250FE3">
        <w:t>2015 года № 217.</w:t>
      </w:r>
    </w:p>
    <w:p w:rsidR="00FB6FBC" w:rsidRDefault="00250FE3" w:rsidP="00651167">
      <w:pPr>
        <w:pStyle w:val="Style2"/>
        <w:ind w:firstLine="567"/>
      </w:pPr>
      <w:r>
        <w:t xml:space="preserve">На основании изложенного </w:t>
      </w:r>
      <w:r w:rsidR="00651167">
        <w:t>истец считает</w:t>
      </w:r>
      <w:r>
        <w:t>, что суд при вынесении решения не произвел должную оценку всех обстоятельств дела, что привело к нарушению и не правильному применению норм материального и процессуального права, и несоответствию выводов суда обстоятельствам дела.</w:t>
      </w:r>
      <w:r w:rsidR="00651167">
        <w:t xml:space="preserve"> </w:t>
      </w:r>
    </w:p>
    <w:p w:rsidR="00B34DC9" w:rsidRDefault="00651167" w:rsidP="006D33D0">
      <w:pPr>
        <w:pStyle w:val="Style2"/>
        <w:ind w:firstLine="567"/>
      </w:pPr>
      <w:r>
        <w:t xml:space="preserve">В связи с чем, </w:t>
      </w:r>
      <w:r w:rsidR="006D33D0">
        <w:t xml:space="preserve">истец просит отменить решение </w:t>
      </w:r>
      <w:r w:rsidR="006D33D0" w:rsidRPr="00A3022B">
        <w:t>от 11 октября 2017 года по делу № 729/17-04</w:t>
      </w:r>
      <w:r w:rsidR="00B34DC9">
        <w:t xml:space="preserve">. </w:t>
      </w:r>
    </w:p>
    <w:p w:rsidR="00E2617A" w:rsidRDefault="006D33D0" w:rsidP="006D33D0">
      <w:pPr>
        <w:pStyle w:val="Style2"/>
        <w:ind w:firstLine="567"/>
      </w:pPr>
      <w:r>
        <w:t>В судебном заседании представител</w:t>
      </w:r>
      <w:r w:rsidR="00BC7198">
        <w:t>и</w:t>
      </w:r>
      <w:r>
        <w:t xml:space="preserve"> истца поддержал</w:t>
      </w:r>
      <w:r w:rsidR="00BC7198">
        <w:t>и</w:t>
      </w:r>
      <w:r>
        <w:t xml:space="preserve"> доводы, изложенные в кассационной жалобе, </w:t>
      </w:r>
      <w:r w:rsidR="00BC7198">
        <w:t xml:space="preserve">заменив </w:t>
      </w:r>
      <w:r w:rsidR="00B34DC9">
        <w:t>при этом требование о принятия нового решения на требование о направлении дела на новое рассмотрение, ввиду</w:t>
      </w:r>
      <w:r w:rsidR="00BC7198">
        <w:t xml:space="preserve"> неполного выяснения судом обстоятельств, имеющих значение для дела. В связи с чем, представители </w:t>
      </w:r>
      <w:r>
        <w:t xml:space="preserve"> </w:t>
      </w:r>
      <w:r w:rsidR="00BC7198">
        <w:t xml:space="preserve">истца </w:t>
      </w:r>
      <w:r>
        <w:t>прос</w:t>
      </w:r>
      <w:r w:rsidR="00BC7198">
        <w:t>я</w:t>
      </w:r>
      <w:r>
        <w:t>т удовлетворить</w:t>
      </w:r>
      <w:r w:rsidR="00BC7198">
        <w:t xml:space="preserve"> кассационную жалобу с учетом изменения ее требования</w:t>
      </w:r>
      <w:r>
        <w:t xml:space="preserve">. </w:t>
      </w:r>
    </w:p>
    <w:p w:rsidR="00C54502" w:rsidRDefault="006D33D0" w:rsidP="00676CD0">
      <w:pPr>
        <w:pStyle w:val="Style2"/>
        <w:ind w:firstLine="567"/>
      </w:pPr>
      <w:r>
        <w:t xml:space="preserve">Ответчик </w:t>
      </w:r>
      <w:r w:rsidR="00AC7EF3">
        <w:t xml:space="preserve">представил </w:t>
      </w:r>
      <w:r w:rsidR="001D574B" w:rsidRPr="00F57C4E">
        <w:t>отзыв на кассационную жалобу</w:t>
      </w:r>
      <w:r w:rsidR="001D574B">
        <w:t xml:space="preserve">, </w:t>
      </w:r>
      <w:r w:rsidR="00AC7EF3">
        <w:t>согласно котор</w:t>
      </w:r>
      <w:r w:rsidR="00BC7198">
        <w:t>о</w:t>
      </w:r>
      <w:r w:rsidR="00AC7EF3">
        <w:t>м</w:t>
      </w:r>
      <w:r w:rsidR="00BC7198">
        <w:t>у</w:t>
      </w:r>
      <w:r w:rsidR="00AC7EF3">
        <w:t xml:space="preserve"> </w:t>
      </w:r>
      <w:r w:rsidR="00BC7198">
        <w:t>не</w:t>
      </w:r>
      <w:r w:rsidR="00AC13B0" w:rsidRPr="00AC13B0">
        <w:t xml:space="preserve"> </w:t>
      </w:r>
      <w:r w:rsidR="00BC7198">
        <w:t>согласен с</w:t>
      </w:r>
      <w:r w:rsidR="00AC13B0" w:rsidRPr="00AC13B0">
        <w:t xml:space="preserve"> кассационной жалоб</w:t>
      </w:r>
      <w:r w:rsidR="00BC7198">
        <w:t>ой</w:t>
      </w:r>
      <w:r w:rsidR="00676CD0" w:rsidRPr="00676CD0">
        <w:t xml:space="preserve"> </w:t>
      </w:r>
      <w:r w:rsidR="00676CD0" w:rsidRPr="00AC13B0">
        <w:t xml:space="preserve">на решение арбитражного суда </w:t>
      </w:r>
      <w:r w:rsidR="00676CD0" w:rsidRPr="00A3022B">
        <w:t>от 11 октября 2017 года по делу № 729/17-04</w:t>
      </w:r>
      <w:r w:rsidR="00676CD0">
        <w:t xml:space="preserve">. </w:t>
      </w:r>
      <w:r w:rsidR="00BC7198">
        <w:t xml:space="preserve">Вместе с тем, учитывая, что он </w:t>
      </w:r>
      <w:r w:rsidR="00676CD0">
        <w:t xml:space="preserve">в суде первой инстанции </w:t>
      </w:r>
      <w:r w:rsidR="00BC7198">
        <w:t>возражал против удовлетворения исковых</w:t>
      </w:r>
      <w:r w:rsidR="00AC13B0" w:rsidRPr="00AC13B0">
        <w:t xml:space="preserve"> </w:t>
      </w:r>
      <w:r w:rsidR="00676CD0">
        <w:t>требований ввиду отсутствия каких-либо нарушений с его стороны и наличием таковых со стороны Министерства сельского хозяйства и природных ресурсов ПМР, просил пересмотреть все обстоятельства дела и принять справедливое решение.</w:t>
      </w:r>
    </w:p>
    <w:p w:rsidR="00A92215" w:rsidRDefault="00A92215" w:rsidP="00A92215">
      <w:pPr>
        <w:ind w:firstLine="567"/>
        <w:jc w:val="both"/>
        <w:rPr>
          <w:sz w:val="24"/>
          <w:szCs w:val="24"/>
        </w:rPr>
      </w:pPr>
      <w:r w:rsidRPr="00F57C4E">
        <w:rPr>
          <w:sz w:val="24"/>
          <w:szCs w:val="24"/>
        </w:rPr>
        <w:t xml:space="preserve">В  судебном  заседании  </w:t>
      </w:r>
      <w:r w:rsidR="00676CD0">
        <w:rPr>
          <w:sz w:val="24"/>
          <w:szCs w:val="24"/>
        </w:rPr>
        <w:t xml:space="preserve">ответчик </w:t>
      </w:r>
      <w:r w:rsidRPr="00F57C4E">
        <w:rPr>
          <w:sz w:val="24"/>
          <w:szCs w:val="24"/>
        </w:rPr>
        <w:t>поддержал доводы, изложенные в</w:t>
      </w:r>
      <w:r>
        <w:rPr>
          <w:sz w:val="24"/>
          <w:szCs w:val="24"/>
        </w:rPr>
        <w:t xml:space="preserve"> отзыве на </w:t>
      </w:r>
      <w:r w:rsidRPr="00F57C4E">
        <w:rPr>
          <w:sz w:val="24"/>
          <w:szCs w:val="24"/>
        </w:rPr>
        <w:t>кассационн</w:t>
      </w:r>
      <w:r>
        <w:rPr>
          <w:sz w:val="24"/>
          <w:szCs w:val="24"/>
        </w:rPr>
        <w:t>ую</w:t>
      </w:r>
      <w:r w:rsidRPr="00F57C4E">
        <w:rPr>
          <w:sz w:val="24"/>
          <w:szCs w:val="24"/>
        </w:rPr>
        <w:t xml:space="preserve"> жалоб</w:t>
      </w:r>
      <w:r>
        <w:rPr>
          <w:sz w:val="24"/>
          <w:szCs w:val="24"/>
        </w:rPr>
        <w:t>у</w:t>
      </w:r>
      <w:r w:rsidR="00676CD0">
        <w:rPr>
          <w:sz w:val="24"/>
          <w:szCs w:val="24"/>
        </w:rPr>
        <w:t>.</w:t>
      </w:r>
      <w:r w:rsidRPr="00F57C4E">
        <w:rPr>
          <w:sz w:val="24"/>
          <w:szCs w:val="24"/>
        </w:rPr>
        <w:t xml:space="preserve"> </w:t>
      </w:r>
    </w:p>
    <w:p w:rsidR="00B91EF8" w:rsidRDefault="0057502D" w:rsidP="001D57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502D">
        <w:rPr>
          <w:sz w:val="24"/>
          <w:szCs w:val="24"/>
        </w:rPr>
        <w:t>Арбитражный суд кассационной инстанции, изучив материалы дела и выслушав представителей</w:t>
      </w:r>
      <w:r w:rsidR="00363393">
        <w:rPr>
          <w:sz w:val="24"/>
          <w:szCs w:val="24"/>
        </w:rPr>
        <w:t xml:space="preserve"> лиц, участвующих в деле</w:t>
      </w:r>
      <w:r w:rsidRPr="0057502D">
        <w:rPr>
          <w:sz w:val="24"/>
          <w:szCs w:val="24"/>
        </w:rPr>
        <w:t xml:space="preserve">, </w:t>
      </w:r>
      <w:r w:rsidRPr="00B576E1">
        <w:rPr>
          <w:sz w:val="24"/>
          <w:szCs w:val="24"/>
        </w:rPr>
        <w:t xml:space="preserve">проверив в порядке статьи 149 </w:t>
      </w:r>
      <w:r w:rsidR="00A931BA" w:rsidRPr="00C40A5D">
        <w:rPr>
          <w:sz w:val="24"/>
          <w:szCs w:val="24"/>
        </w:rPr>
        <w:t xml:space="preserve">Арбитражного процессуального кодекса </w:t>
      </w:r>
      <w:r w:rsidR="00A931BA">
        <w:rPr>
          <w:sz w:val="24"/>
          <w:szCs w:val="24"/>
        </w:rPr>
        <w:t xml:space="preserve">Приднестровской Молдавской Республики (далее - </w:t>
      </w:r>
      <w:r w:rsidRPr="00B576E1">
        <w:rPr>
          <w:sz w:val="24"/>
          <w:szCs w:val="24"/>
        </w:rPr>
        <w:t>АПК ПМР</w:t>
      </w:r>
      <w:r w:rsidR="00A931BA">
        <w:rPr>
          <w:sz w:val="24"/>
          <w:szCs w:val="24"/>
        </w:rPr>
        <w:t>)</w:t>
      </w:r>
      <w:r w:rsidRPr="00B576E1">
        <w:rPr>
          <w:sz w:val="24"/>
          <w:szCs w:val="24"/>
        </w:rPr>
        <w:t xml:space="preserve"> правильность применения норм материального и процессуального права при принятии решения по делу, </w:t>
      </w:r>
      <w:r w:rsidR="00480727" w:rsidRPr="00480727">
        <w:rPr>
          <w:sz w:val="24"/>
          <w:szCs w:val="24"/>
        </w:rPr>
        <w:t>приш</w:t>
      </w:r>
      <w:r w:rsidR="00480727">
        <w:rPr>
          <w:sz w:val="24"/>
          <w:szCs w:val="24"/>
        </w:rPr>
        <w:t>е</w:t>
      </w:r>
      <w:r w:rsidR="00480727" w:rsidRPr="00480727">
        <w:rPr>
          <w:sz w:val="24"/>
          <w:szCs w:val="24"/>
        </w:rPr>
        <w:t>л к выводу, что обжалуемы</w:t>
      </w:r>
      <w:r w:rsidR="00480727">
        <w:rPr>
          <w:sz w:val="24"/>
          <w:szCs w:val="24"/>
        </w:rPr>
        <w:t>й</w:t>
      </w:r>
      <w:r w:rsidR="00480727" w:rsidRPr="00480727">
        <w:rPr>
          <w:sz w:val="24"/>
          <w:szCs w:val="24"/>
        </w:rPr>
        <w:t xml:space="preserve"> судебны</w:t>
      </w:r>
      <w:r w:rsidR="00480727">
        <w:rPr>
          <w:sz w:val="24"/>
          <w:szCs w:val="24"/>
        </w:rPr>
        <w:t>й</w:t>
      </w:r>
      <w:r w:rsidR="00480727" w:rsidRPr="00480727">
        <w:rPr>
          <w:sz w:val="24"/>
          <w:szCs w:val="24"/>
        </w:rPr>
        <w:t xml:space="preserve"> акт подлеж</w:t>
      </w:r>
      <w:r w:rsidR="00480727">
        <w:rPr>
          <w:sz w:val="24"/>
          <w:szCs w:val="24"/>
        </w:rPr>
        <w:t>и</w:t>
      </w:r>
      <w:r w:rsidR="00480727" w:rsidRPr="00480727">
        <w:rPr>
          <w:sz w:val="24"/>
          <w:szCs w:val="24"/>
        </w:rPr>
        <w:t xml:space="preserve">т отмене </w:t>
      </w:r>
      <w:r w:rsidR="00D30690">
        <w:rPr>
          <w:sz w:val="24"/>
          <w:szCs w:val="24"/>
        </w:rPr>
        <w:t>в</w:t>
      </w:r>
      <w:r w:rsidR="004D710E">
        <w:rPr>
          <w:sz w:val="24"/>
          <w:szCs w:val="24"/>
        </w:rPr>
        <w:t>виду следующего</w:t>
      </w:r>
      <w:r w:rsidR="00480727" w:rsidRPr="00480727">
        <w:rPr>
          <w:sz w:val="24"/>
          <w:szCs w:val="24"/>
        </w:rPr>
        <w:t>.</w:t>
      </w:r>
      <w:r w:rsidR="00480727">
        <w:rPr>
          <w:sz w:val="24"/>
          <w:szCs w:val="24"/>
        </w:rPr>
        <w:t xml:space="preserve"> </w:t>
      </w:r>
    </w:p>
    <w:p w:rsidR="00E71B4D" w:rsidRPr="00A3022B" w:rsidRDefault="000C6898" w:rsidP="00E71B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r w:rsidR="00E71B4D">
        <w:rPr>
          <w:sz w:val="24"/>
          <w:szCs w:val="24"/>
        </w:rPr>
        <w:t xml:space="preserve">следует из </w:t>
      </w:r>
      <w:r>
        <w:rPr>
          <w:sz w:val="24"/>
          <w:szCs w:val="24"/>
        </w:rPr>
        <w:t>исков</w:t>
      </w:r>
      <w:r w:rsidR="00E71B4D">
        <w:rPr>
          <w:sz w:val="24"/>
          <w:szCs w:val="24"/>
        </w:rPr>
        <w:t>ого</w:t>
      </w:r>
      <w:r>
        <w:rPr>
          <w:sz w:val="24"/>
          <w:szCs w:val="24"/>
        </w:rPr>
        <w:t xml:space="preserve"> заявлени</w:t>
      </w:r>
      <w:r w:rsidR="00E71B4D">
        <w:rPr>
          <w:sz w:val="24"/>
          <w:szCs w:val="24"/>
        </w:rPr>
        <w:t>я</w:t>
      </w:r>
      <w:r>
        <w:rPr>
          <w:sz w:val="24"/>
          <w:szCs w:val="24"/>
        </w:rPr>
        <w:t xml:space="preserve"> истец обратился в </w:t>
      </w:r>
      <w:r w:rsidR="00402CF6">
        <w:rPr>
          <w:sz w:val="24"/>
          <w:szCs w:val="24"/>
        </w:rPr>
        <w:t xml:space="preserve">арбитражный </w:t>
      </w:r>
      <w:r>
        <w:rPr>
          <w:sz w:val="24"/>
          <w:szCs w:val="24"/>
        </w:rPr>
        <w:t>суд с иском</w:t>
      </w:r>
      <w:r w:rsidR="00E71B4D" w:rsidRPr="00E71B4D">
        <w:rPr>
          <w:sz w:val="24"/>
          <w:szCs w:val="24"/>
        </w:rPr>
        <w:t xml:space="preserve"> </w:t>
      </w:r>
      <w:r w:rsidR="00E71B4D">
        <w:rPr>
          <w:sz w:val="24"/>
          <w:szCs w:val="24"/>
        </w:rPr>
        <w:t>о</w:t>
      </w:r>
      <w:r w:rsidR="00E71B4D" w:rsidRPr="00227338">
        <w:rPr>
          <w:sz w:val="24"/>
          <w:szCs w:val="24"/>
        </w:rPr>
        <w:t xml:space="preserve"> </w:t>
      </w:r>
      <w:r w:rsidR="00E71B4D">
        <w:rPr>
          <w:sz w:val="24"/>
          <w:szCs w:val="24"/>
        </w:rPr>
        <w:t>р</w:t>
      </w:r>
      <w:r w:rsidR="00E71B4D" w:rsidRPr="00A3022B">
        <w:rPr>
          <w:sz w:val="24"/>
          <w:szCs w:val="24"/>
        </w:rPr>
        <w:t>астор</w:t>
      </w:r>
      <w:r w:rsidR="00E71B4D">
        <w:rPr>
          <w:sz w:val="24"/>
          <w:szCs w:val="24"/>
        </w:rPr>
        <w:t>жении</w:t>
      </w:r>
      <w:r w:rsidR="00E71B4D" w:rsidRPr="00A3022B">
        <w:rPr>
          <w:sz w:val="24"/>
          <w:szCs w:val="24"/>
        </w:rPr>
        <w:t xml:space="preserve"> </w:t>
      </w:r>
      <w:r w:rsidR="00E71B4D">
        <w:rPr>
          <w:sz w:val="24"/>
          <w:szCs w:val="24"/>
        </w:rPr>
        <w:t>д</w:t>
      </w:r>
      <w:r w:rsidR="00E71B4D" w:rsidRPr="00A3022B">
        <w:rPr>
          <w:sz w:val="24"/>
          <w:szCs w:val="24"/>
        </w:rPr>
        <w:t>оговор</w:t>
      </w:r>
      <w:r w:rsidR="00E71B4D">
        <w:rPr>
          <w:sz w:val="24"/>
          <w:szCs w:val="24"/>
        </w:rPr>
        <w:t>а</w:t>
      </w:r>
      <w:r w:rsidR="00E71B4D" w:rsidRPr="00A3022B">
        <w:rPr>
          <w:sz w:val="24"/>
          <w:szCs w:val="24"/>
        </w:rPr>
        <w:t xml:space="preserve"> аренды земельного участка от </w:t>
      </w:r>
      <w:r w:rsidR="00E71B4D">
        <w:rPr>
          <w:sz w:val="24"/>
          <w:szCs w:val="24"/>
        </w:rPr>
        <w:t>1</w:t>
      </w:r>
      <w:r w:rsidR="00E71B4D" w:rsidRPr="00A3022B">
        <w:rPr>
          <w:sz w:val="24"/>
          <w:szCs w:val="24"/>
        </w:rPr>
        <w:t xml:space="preserve">3 ноября 2015 года </w:t>
      </w:r>
      <w:r w:rsidR="00E71B4D">
        <w:rPr>
          <w:sz w:val="24"/>
          <w:szCs w:val="24"/>
        </w:rPr>
        <w:t xml:space="preserve">№ </w:t>
      </w:r>
      <w:r w:rsidR="00E71B4D" w:rsidRPr="00A3022B">
        <w:rPr>
          <w:sz w:val="24"/>
          <w:szCs w:val="24"/>
        </w:rPr>
        <w:t>217,</w:t>
      </w:r>
      <w:r w:rsidR="00E71B4D">
        <w:rPr>
          <w:sz w:val="24"/>
          <w:szCs w:val="24"/>
        </w:rPr>
        <w:t xml:space="preserve"> </w:t>
      </w:r>
      <w:r w:rsidR="00E71B4D" w:rsidRPr="00A3022B">
        <w:rPr>
          <w:sz w:val="24"/>
          <w:szCs w:val="24"/>
        </w:rPr>
        <w:t>заключенн</w:t>
      </w:r>
      <w:r w:rsidR="00E71B4D">
        <w:rPr>
          <w:sz w:val="24"/>
          <w:szCs w:val="24"/>
        </w:rPr>
        <w:t>ого</w:t>
      </w:r>
      <w:r w:rsidR="00E71B4D" w:rsidRPr="00A3022B">
        <w:rPr>
          <w:sz w:val="24"/>
          <w:szCs w:val="24"/>
        </w:rPr>
        <w:t xml:space="preserve"> между Министерством сельского хозяйства и природн</w:t>
      </w:r>
      <w:r w:rsidR="00E71B4D">
        <w:rPr>
          <w:sz w:val="24"/>
          <w:szCs w:val="24"/>
        </w:rPr>
        <w:t>ых</w:t>
      </w:r>
      <w:r w:rsidR="00E71B4D" w:rsidRPr="00A3022B">
        <w:rPr>
          <w:sz w:val="24"/>
          <w:szCs w:val="24"/>
        </w:rPr>
        <w:t xml:space="preserve"> ресурсов</w:t>
      </w:r>
      <w:r w:rsidR="00E71B4D">
        <w:rPr>
          <w:sz w:val="24"/>
          <w:szCs w:val="24"/>
        </w:rPr>
        <w:t xml:space="preserve"> </w:t>
      </w:r>
      <w:r w:rsidR="00E71B4D" w:rsidRPr="00A3022B">
        <w:rPr>
          <w:sz w:val="24"/>
          <w:szCs w:val="24"/>
        </w:rPr>
        <w:t xml:space="preserve">Приднестровской Молдавской Республики и </w:t>
      </w:r>
      <w:r w:rsidR="00E71B4D">
        <w:rPr>
          <w:sz w:val="24"/>
          <w:szCs w:val="24"/>
        </w:rPr>
        <w:t>главой</w:t>
      </w:r>
      <w:r w:rsidR="00E71B4D" w:rsidRPr="00A3022B">
        <w:rPr>
          <w:sz w:val="24"/>
          <w:szCs w:val="24"/>
        </w:rPr>
        <w:t xml:space="preserve"> крестьянск</w:t>
      </w:r>
      <w:r w:rsidR="00E71B4D">
        <w:rPr>
          <w:sz w:val="24"/>
          <w:szCs w:val="24"/>
        </w:rPr>
        <w:t>ого</w:t>
      </w:r>
      <w:r w:rsidR="00E71B4D" w:rsidRPr="00A3022B">
        <w:rPr>
          <w:sz w:val="24"/>
          <w:szCs w:val="24"/>
        </w:rPr>
        <w:t xml:space="preserve"> (фермерск</w:t>
      </w:r>
      <w:r w:rsidR="00E71B4D">
        <w:rPr>
          <w:sz w:val="24"/>
          <w:szCs w:val="24"/>
        </w:rPr>
        <w:t>ого</w:t>
      </w:r>
      <w:r w:rsidR="00E71B4D" w:rsidRPr="00A3022B">
        <w:rPr>
          <w:sz w:val="24"/>
          <w:szCs w:val="24"/>
        </w:rPr>
        <w:t>) хозяйств</w:t>
      </w:r>
      <w:r w:rsidR="00E71B4D">
        <w:rPr>
          <w:sz w:val="24"/>
          <w:szCs w:val="24"/>
        </w:rPr>
        <w:t>а</w:t>
      </w:r>
      <w:r w:rsidR="00E71B4D" w:rsidRPr="00A3022B">
        <w:rPr>
          <w:sz w:val="24"/>
          <w:szCs w:val="24"/>
        </w:rPr>
        <w:t xml:space="preserve"> </w:t>
      </w:r>
      <w:r w:rsidR="00E71B4D">
        <w:rPr>
          <w:sz w:val="24"/>
          <w:szCs w:val="24"/>
        </w:rPr>
        <w:t>В</w:t>
      </w:r>
      <w:r w:rsidR="00E71B4D" w:rsidRPr="00A3022B">
        <w:rPr>
          <w:sz w:val="24"/>
          <w:szCs w:val="24"/>
        </w:rPr>
        <w:t>асалаты</w:t>
      </w:r>
      <w:r w:rsidR="00E71B4D">
        <w:rPr>
          <w:sz w:val="24"/>
          <w:szCs w:val="24"/>
        </w:rPr>
        <w:t>м</w:t>
      </w:r>
      <w:r w:rsidR="00E71B4D" w:rsidRPr="00A3022B">
        <w:rPr>
          <w:sz w:val="24"/>
          <w:szCs w:val="24"/>
        </w:rPr>
        <w:t xml:space="preserve"> Леонид</w:t>
      </w:r>
      <w:r w:rsidR="00E71B4D">
        <w:rPr>
          <w:sz w:val="24"/>
          <w:szCs w:val="24"/>
        </w:rPr>
        <w:t>ом</w:t>
      </w:r>
      <w:r w:rsidR="00E71B4D" w:rsidRPr="00A3022B">
        <w:rPr>
          <w:sz w:val="24"/>
          <w:szCs w:val="24"/>
        </w:rPr>
        <w:t xml:space="preserve"> Григорьевич</w:t>
      </w:r>
      <w:r w:rsidR="00E71B4D">
        <w:rPr>
          <w:sz w:val="24"/>
          <w:szCs w:val="24"/>
        </w:rPr>
        <w:t>ем, на основании пункта 1 статьи 468 Гражданского кодекса Приднестровской Молдавской республики (далее – Г</w:t>
      </w:r>
      <w:r w:rsidR="008235C5">
        <w:rPr>
          <w:sz w:val="24"/>
          <w:szCs w:val="24"/>
        </w:rPr>
        <w:t>ражданский кодекс</w:t>
      </w:r>
      <w:r w:rsidR="00E71B4D">
        <w:rPr>
          <w:sz w:val="24"/>
          <w:szCs w:val="24"/>
        </w:rPr>
        <w:t xml:space="preserve"> ПМР) и об</w:t>
      </w:r>
      <w:r w:rsidR="00E71B4D" w:rsidRPr="00A3022B">
        <w:rPr>
          <w:sz w:val="24"/>
          <w:szCs w:val="24"/>
        </w:rPr>
        <w:t xml:space="preserve"> </w:t>
      </w:r>
      <w:r w:rsidR="00E71B4D">
        <w:rPr>
          <w:sz w:val="24"/>
          <w:szCs w:val="24"/>
        </w:rPr>
        <w:t>о</w:t>
      </w:r>
      <w:r w:rsidR="00E71B4D" w:rsidRPr="00A3022B">
        <w:rPr>
          <w:sz w:val="24"/>
          <w:szCs w:val="24"/>
        </w:rPr>
        <w:t>предел</w:t>
      </w:r>
      <w:r w:rsidR="00E71B4D">
        <w:rPr>
          <w:sz w:val="24"/>
          <w:szCs w:val="24"/>
        </w:rPr>
        <w:t xml:space="preserve">ении </w:t>
      </w:r>
      <w:r w:rsidR="00E71B4D" w:rsidRPr="00A3022B">
        <w:rPr>
          <w:sz w:val="24"/>
          <w:szCs w:val="24"/>
        </w:rPr>
        <w:t>последстви</w:t>
      </w:r>
      <w:r w:rsidR="00E71B4D">
        <w:rPr>
          <w:sz w:val="24"/>
          <w:szCs w:val="24"/>
        </w:rPr>
        <w:t>й</w:t>
      </w:r>
      <w:r w:rsidR="00E71B4D" w:rsidRPr="00A3022B">
        <w:rPr>
          <w:sz w:val="24"/>
          <w:szCs w:val="24"/>
        </w:rPr>
        <w:t xml:space="preserve"> расторжения </w:t>
      </w:r>
      <w:r w:rsidR="00E71B4D">
        <w:rPr>
          <w:sz w:val="24"/>
          <w:szCs w:val="24"/>
        </w:rPr>
        <w:t>этого д</w:t>
      </w:r>
      <w:r w:rsidR="00E71B4D" w:rsidRPr="00A3022B">
        <w:rPr>
          <w:sz w:val="24"/>
          <w:szCs w:val="24"/>
        </w:rPr>
        <w:t>оговор</w:t>
      </w:r>
      <w:r w:rsidR="00E71B4D">
        <w:rPr>
          <w:sz w:val="24"/>
          <w:szCs w:val="24"/>
        </w:rPr>
        <w:t xml:space="preserve">а </w:t>
      </w:r>
      <w:r w:rsidR="00E71B4D" w:rsidRPr="00A3022B">
        <w:rPr>
          <w:sz w:val="24"/>
          <w:szCs w:val="24"/>
        </w:rPr>
        <w:t xml:space="preserve">в виде исключения </w:t>
      </w:r>
      <w:r w:rsidR="00E71B4D">
        <w:rPr>
          <w:sz w:val="24"/>
          <w:szCs w:val="24"/>
        </w:rPr>
        <w:t xml:space="preserve">из </w:t>
      </w:r>
      <w:r w:rsidR="00E71B4D" w:rsidRPr="00A3022B">
        <w:rPr>
          <w:sz w:val="24"/>
          <w:szCs w:val="24"/>
        </w:rPr>
        <w:t>Едино</w:t>
      </w:r>
      <w:r w:rsidR="00E71B4D">
        <w:rPr>
          <w:sz w:val="24"/>
          <w:szCs w:val="24"/>
        </w:rPr>
        <w:t>го</w:t>
      </w:r>
      <w:r w:rsidR="00E71B4D" w:rsidRPr="00A3022B">
        <w:rPr>
          <w:sz w:val="24"/>
          <w:szCs w:val="24"/>
        </w:rPr>
        <w:t xml:space="preserve"> государст</w:t>
      </w:r>
      <w:r w:rsidR="00E71B4D">
        <w:rPr>
          <w:sz w:val="24"/>
          <w:szCs w:val="24"/>
        </w:rPr>
        <w:t>в</w:t>
      </w:r>
      <w:r w:rsidR="00E71B4D" w:rsidRPr="00A3022B">
        <w:rPr>
          <w:sz w:val="24"/>
          <w:szCs w:val="24"/>
        </w:rPr>
        <w:t>енно</w:t>
      </w:r>
      <w:r w:rsidR="00E71B4D">
        <w:rPr>
          <w:sz w:val="24"/>
          <w:szCs w:val="24"/>
        </w:rPr>
        <w:t>го реестра</w:t>
      </w:r>
      <w:r w:rsidR="00E71B4D" w:rsidRPr="00A3022B">
        <w:rPr>
          <w:sz w:val="24"/>
          <w:szCs w:val="24"/>
        </w:rPr>
        <w:t xml:space="preserve"> прав на недвижи</w:t>
      </w:r>
      <w:r w:rsidR="00E71B4D">
        <w:rPr>
          <w:sz w:val="24"/>
          <w:szCs w:val="24"/>
        </w:rPr>
        <w:t>м</w:t>
      </w:r>
      <w:r w:rsidR="00E71B4D" w:rsidRPr="00A3022B">
        <w:rPr>
          <w:sz w:val="24"/>
          <w:szCs w:val="24"/>
        </w:rPr>
        <w:t>ое имущество и сделок с ним записи о</w:t>
      </w:r>
      <w:r w:rsidR="00E71B4D">
        <w:rPr>
          <w:sz w:val="24"/>
          <w:szCs w:val="24"/>
        </w:rPr>
        <w:t xml:space="preserve"> </w:t>
      </w:r>
      <w:r w:rsidR="00E71B4D" w:rsidRPr="00A3022B">
        <w:rPr>
          <w:sz w:val="24"/>
          <w:szCs w:val="24"/>
        </w:rPr>
        <w:t>регистрации договора.</w:t>
      </w:r>
    </w:p>
    <w:p w:rsidR="00402CF6" w:rsidRDefault="00402CF6" w:rsidP="006E0C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Отказывая в удовлетворении требований суд пришел к выводу о том, что </w:t>
      </w:r>
      <w:r w:rsidRPr="00402CF6">
        <w:rPr>
          <w:sz w:val="24"/>
          <w:szCs w:val="24"/>
        </w:rPr>
        <w:t xml:space="preserve">истцом не представлено </w:t>
      </w:r>
      <w:r>
        <w:rPr>
          <w:sz w:val="24"/>
          <w:szCs w:val="24"/>
        </w:rPr>
        <w:t>д</w:t>
      </w:r>
      <w:r w:rsidRPr="00402CF6">
        <w:rPr>
          <w:sz w:val="24"/>
          <w:szCs w:val="24"/>
        </w:rPr>
        <w:t>оказательств наличия совокупности четырех перечисленных в пункте 2 статьи 468 Гражданского кодекса ПМР условий</w:t>
      </w:r>
      <w:r w:rsidR="00C2718F">
        <w:rPr>
          <w:sz w:val="24"/>
          <w:szCs w:val="24"/>
        </w:rPr>
        <w:t>, при которых договор может быть расторгнут</w:t>
      </w:r>
      <w:r w:rsidR="00146429">
        <w:rPr>
          <w:sz w:val="24"/>
          <w:szCs w:val="24"/>
        </w:rPr>
        <w:t xml:space="preserve"> судом</w:t>
      </w:r>
      <w:r w:rsidRPr="00402C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6E0CBC" w:rsidRDefault="006E0CBC" w:rsidP="006E0CB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 статьи 113 АПК ПМР р</w:t>
      </w:r>
      <w:r w:rsidRPr="000C6898">
        <w:rPr>
          <w:sz w:val="24"/>
          <w:szCs w:val="24"/>
        </w:rPr>
        <w:t>ешение арбитражного суда должно быть законным и обоснованным.</w:t>
      </w:r>
    </w:p>
    <w:p w:rsidR="00C2718F" w:rsidRDefault="00146429" w:rsidP="001464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2718F">
        <w:rPr>
          <w:sz w:val="24"/>
          <w:szCs w:val="24"/>
        </w:rPr>
        <w:t>тать</w:t>
      </w:r>
      <w:r>
        <w:rPr>
          <w:sz w:val="24"/>
          <w:szCs w:val="24"/>
        </w:rPr>
        <w:t>я</w:t>
      </w:r>
      <w:r w:rsidR="00C2718F">
        <w:rPr>
          <w:sz w:val="24"/>
          <w:szCs w:val="24"/>
        </w:rPr>
        <w:t xml:space="preserve"> 10 АПК ПМР</w:t>
      </w:r>
      <w:r w:rsidR="00C2718F" w:rsidRPr="00C2718F">
        <w:t xml:space="preserve"> </w:t>
      </w:r>
      <w:r w:rsidRPr="00C2718F">
        <w:rPr>
          <w:sz w:val="24"/>
          <w:szCs w:val="24"/>
        </w:rPr>
        <w:t>обяз</w:t>
      </w:r>
      <w:r>
        <w:rPr>
          <w:sz w:val="24"/>
          <w:szCs w:val="24"/>
        </w:rPr>
        <w:t>ывает</w:t>
      </w:r>
      <w:r w:rsidRPr="00C2718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C2718F" w:rsidRPr="00C2718F">
        <w:rPr>
          <w:sz w:val="24"/>
          <w:szCs w:val="24"/>
        </w:rPr>
        <w:t>рбитражный суд при разбирательстве дела непосредственно исследовать все доказательства по делу.</w:t>
      </w:r>
    </w:p>
    <w:p w:rsidR="00617A7D" w:rsidRDefault="00617A7D" w:rsidP="001464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7A7D">
        <w:rPr>
          <w:sz w:val="24"/>
          <w:szCs w:val="24"/>
        </w:rPr>
        <w:t>Согласно стать</w:t>
      </w:r>
      <w:r w:rsidR="00146429">
        <w:rPr>
          <w:sz w:val="24"/>
          <w:szCs w:val="24"/>
        </w:rPr>
        <w:t>е</w:t>
      </w:r>
      <w:r w:rsidRPr="00617A7D">
        <w:rPr>
          <w:sz w:val="24"/>
          <w:szCs w:val="24"/>
        </w:rPr>
        <w:t xml:space="preserve"> 51 АПК ПМР арбитражный суд оценивает доказательства по своему внутреннему убеждению, основанному на всестороннем, полном и объективном </w:t>
      </w:r>
      <w:r w:rsidRPr="00617A7D">
        <w:rPr>
          <w:sz w:val="24"/>
          <w:szCs w:val="24"/>
        </w:rPr>
        <w:lastRenderedPageBreak/>
        <w:t>исследовании имеющихся в деле доказательств</w:t>
      </w:r>
      <w:r w:rsidR="00146429" w:rsidRPr="00146429">
        <w:rPr>
          <w:sz w:val="24"/>
          <w:szCs w:val="24"/>
        </w:rPr>
        <w:t xml:space="preserve"> </w:t>
      </w:r>
      <w:r w:rsidR="00146429">
        <w:rPr>
          <w:sz w:val="24"/>
          <w:szCs w:val="24"/>
        </w:rPr>
        <w:t>(</w:t>
      </w:r>
      <w:r w:rsidR="00146429" w:rsidRPr="00617A7D">
        <w:rPr>
          <w:sz w:val="24"/>
          <w:szCs w:val="24"/>
        </w:rPr>
        <w:t>пункт 1</w:t>
      </w:r>
      <w:r w:rsidR="00146429">
        <w:rPr>
          <w:sz w:val="24"/>
          <w:szCs w:val="24"/>
        </w:rPr>
        <w:t xml:space="preserve"> статьи 51),</w:t>
      </w:r>
      <w:r w:rsidR="00146429" w:rsidRPr="00146429">
        <w:rPr>
          <w:sz w:val="24"/>
          <w:szCs w:val="24"/>
        </w:rPr>
        <w:t xml:space="preserve">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</w:t>
      </w:r>
      <w:r w:rsidR="00146429">
        <w:rPr>
          <w:sz w:val="24"/>
          <w:szCs w:val="24"/>
        </w:rPr>
        <w:t xml:space="preserve"> (пункт 2 статьи 51)</w:t>
      </w:r>
      <w:r w:rsidR="00146429" w:rsidRPr="00146429">
        <w:rPr>
          <w:sz w:val="24"/>
          <w:szCs w:val="24"/>
        </w:rPr>
        <w:t>. Каждое доказательство подлежит оценке арбитражным судом наряду с другими доказательствами</w:t>
      </w:r>
      <w:r w:rsidR="00146429">
        <w:rPr>
          <w:sz w:val="24"/>
          <w:szCs w:val="24"/>
        </w:rPr>
        <w:t xml:space="preserve"> (пункт 3 статьи 51)</w:t>
      </w:r>
      <w:r w:rsidR="00146429" w:rsidRPr="00146429">
        <w:rPr>
          <w:sz w:val="24"/>
          <w:szCs w:val="24"/>
        </w:rPr>
        <w:t>.</w:t>
      </w:r>
    </w:p>
    <w:p w:rsidR="00146429" w:rsidRPr="00617A7D" w:rsidRDefault="00146429" w:rsidP="001464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этом, в силу пункта 6 указанной статьи АПК ПМР</w:t>
      </w:r>
      <w:r w:rsidRPr="00146429">
        <w:t xml:space="preserve"> </w:t>
      </w:r>
      <w:r>
        <w:rPr>
          <w:sz w:val="24"/>
          <w:szCs w:val="24"/>
        </w:rPr>
        <w:t>р</w:t>
      </w:r>
      <w:r w:rsidRPr="00146429">
        <w:rPr>
          <w:sz w:val="24"/>
          <w:szCs w:val="24"/>
        </w:rPr>
        <w:t>езультаты оценки доказательств суд отражает в судебном акте, содержащем мотивы принятия или отказа в принятии доказательств, представленных лицами, участвующими в деле, в обоснование своих требований и возражений.</w:t>
      </w:r>
    </w:p>
    <w:p w:rsidR="00617A7D" w:rsidRPr="00617A7D" w:rsidRDefault="00BB5DF4" w:rsidP="00617A7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Приведенным нормам права корреспондируют положения </w:t>
      </w:r>
      <w:r w:rsidR="00617A7D" w:rsidRPr="00617A7D">
        <w:rPr>
          <w:sz w:val="24"/>
          <w:szCs w:val="24"/>
        </w:rPr>
        <w:t>пункта 1 статьи 114 АПК ПМР</w:t>
      </w:r>
      <w:r>
        <w:rPr>
          <w:sz w:val="24"/>
          <w:szCs w:val="24"/>
        </w:rPr>
        <w:t>, согласно которым</w:t>
      </w:r>
      <w:r w:rsidR="00617A7D" w:rsidRPr="00617A7D">
        <w:rPr>
          <w:sz w:val="24"/>
          <w:szCs w:val="24"/>
        </w:rPr>
        <w:t xml:space="preserve"> при принятии решения арбитражный суд</w:t>
      </w:r>
      <w:r>
        <w:rPr>
          <w:sz w:val="24"/>
          <w:szCs w:val="24"/>
        </w:rPr>
        <w:t>, в том числе,</w:t>
      </w:r>
      <w:r w:rsidR="00617A7D" w:rsidRPr="00617A7D">
        <w:rPr>
          <w:sz w:val="24"/>
          <w:szCs w:val="24"/>
        </w:rPr>
        <w:t xml:space="preserve"> оценивает доказательства, определяет какие обстоятельства, имеющие значение для дела, установлены и какие не установлены, </w:t>
      </w:r>
      <w:r>
        <w:rPr>
          <w:sz w:val="24"/>
          <w:szCs w:val="24"/>
        </w:rPr>
        <w:t xml:space="preserve">а также положения </w:t>
      </w:r>
      <w:r w:rsidR="00617A7D" w:rsidRPr="00617A7D">
        <w:rPr>
          <w:sz w:val="24"/>
          <w:szCs w:val="24"/>
        </w:rPr>
        <w:t>част</w:t>
      </w:r>
      <w:r>
        <w:rPr>
          <w:sz w:val="24"/>
          <w:szCs w:val="24"/>
        </w:rPr>
        <w:t>и</w:t>
      </w:r>
      <w:r w:rsidR="00617A7D" w:rsidRPr="00617A7D">
        <w:rPr>
          <w:sz w:val="24"/>
          <w:szCs w:val="24"/>
        </w:rPr>
        <w:t xml:space="preserve"> 4 пункта 2 статьи 116 АПК ПМР</w:t>
      </w:r>
      <w:r>
        <w:rPr>
          <w:sz w:val="24"/>
          <w:szCs w:val="24"/>
        </w:rPr>
        <w:t xml:space="preserve">, </w:t>
      </w:r>
      <w:r w:rsidR="00D812AD">
        <w:rPr>
          <w:sz w:val="24"/>
          <w:szCs w:val="24"/>
        </w:rPr>
        <w:t>закрепляющие</w:t>
      </w:r>
      <w:r>
        <w:rPr>
          <w:sz w:val="24"/>
          <w:szCs w:val="24"/>
        </w:rPr>
        <w:t xml:space="preserve">, что </w:t>
      </w:r>
      <w:r w:rsidR="00617A7D" w:rsidRPr="00617A7D">
        <w:rPr>
          <w:sz w:val="24"/>
          <w:szCs w:val="24"/>
        </w:rPr>
        <w:t>в мотивировочной части решения</w:t>
      </w:r>
      <w:r>
        <w:rPr>
          <w:sz w:val="24"/>
          <w:szCs w:val="24"/>
        </w:rPr>
        <w:t>, в частности,</w:t>
      </w:r>
      <w:r w:rsidR="00617A7D" w:rsidRPr="00617A7D">
        <w:rPr>
          <w:sz w:val="24"/>
          <w:szCs w:val="24"/>
        </w:rPr>
        <w:t xml:space="preserve"> должны быть указаны обстоятельства дела, установленные арбитражным судом, доказательства, на которых основаны выводы арбитражного суда об этих обстоятельствах, и доводы, по которым арбитражный суд отклоняет те или иные доказательства и не применяет законы и иные нормативные правовые акты, на которые ссылались лица, участвующие в деле</w:t>
      </w:r>
      <w:r>
        <w:rPr>
          <w:sz w:val="24"/>
          <w:szCs w:val="24"/>
        </w:rPr>
        <w:t>.</w:t>
      </w:r>
      <w:r w:rsidR="00617A7D" w:rsidRPr="00617A7D">
        <w:rPr>
          <w:sz w:val="24"/>
          <w:szCs w:val="24"/>
        </w:rPr>
        <w:t xml:space="preserve"> </w:t>
      </w:r>
    </w:p>
    <w:p w:rsidR="00617A7D" w:rsidRPr="00617A7D" w:rsidRDefault="00617A7D" w:rsidP="00617A7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7A7D">
        <w:rPr>
          <w:sz w:val="24"/>
          <w:szCs w:val="24"/>
        </w:rPr>
        <w:t>Таким образом, в силу приведенных норм права, мотивировочная часть решения должна содержать фактическое и правовое обоснование выводов арбитражного суда, результаты оценки доказательств</w:t>
      </w:r>
      <w:r>
        <w:rPr>
          <w:sz w:val="24"/>
          <w:szCs w:val="24"/>
        </w:rPr>
        <w:t>,</w:t>
      </w:r>
      <w:r w:rsidRPr="00617A7D">
        <w:rPr>
          <w:sz w:val="24"/>
          <w:szCs w:val="24"/>
        </w:rPr>
        <w:t xml:space="preserve"> указа</w:t>
      </w:r>
      <w:r>
        <w:rPr>
          <w:sz w:val="24"/>
          <w:szCs w:val="24"/>
        </w:rPr>
        <w:t>ние на</w:t>
      </w:r>
      <w:r w:rsidRPr="00617A7D">
        <w:rPr>
          <w:sz w:val="24"/>
          <w:szCs w:val="24"/>
        </w:rPr>
        <w:t xml:space="preserve"> доказательства, на которых основаны выводы суда, и доводы, по которым суд от</w:t>
      </w:r>
      <w:r w:rsidR="00666C44">
        <w:rPr>
          <w:sz w:val="24"/>
          <w:szCs w:val="24"/>
        </w:rPr>
        <w:t xml:space="preserve">клоняет </w:t>
      </w:r>
      <w:r w:rsidRPr="00617A7D">
        <w:rPr>
          <w:sz w:val="24"/>
          <w:szCs w:val="24"/>
        </w:rPr>
        <w:t>те или иные доказательства</w:t>
      </w:r>
      <w:r>
        <w:rPr>
          <w:sz w:val="24"/>
          <w:szCs w:val="24"/>
        </w:rPr>
        <w:t>.</w:t>
      </w:r>
      <w:r w:rsidR="00BB5DF4">
        <w:rPr>
          <w:sz w:val="24"/>
          <w:szCs w:val="24"/>
        </w:rPr>
        <w:t xml:space="preserve"> Соответственно, в основе выводов суда о том, </w:t>
      </w:r>
      <w:r w:rsidR="00BB5DF4" w:rsidRPr="00617A7D">
        <w:rPr>
          <w:sz w:val="24"/>
          <w:szCs w:val="24"/>
        </w:rPr>
        <w:t>какие обстоятельства, имеющие значение для дела, установлены и какие не установлены,</w:t>
      </w:r>
      <w:r w:rsidR="00BB5DF4">
        <w:rPr>
          <w:sz w:val="24"/>
          <w:szCs w:val="24"/>
        </w:rPr>
        <w:t xml:space="preserve"> лежит непосредственное исследование и оценка доказательств</w:t>
      </w:r>
      <w:r w:rsidR="008235C5">
        <w:rPr>
          <w:sz w:val="24"/>
          <w:szCs w:val="24"/>
        </w:rPr>
        <w:t>, результаты которых отражаются в судебном акте</w:t>
      </w:r>
      <w:r w:rsidR="00BB5DF4">
        <w:rPr>
          <w:sz w:val="24"/>
          <w:szCs w:val="24"/>
        </w:rPr>
        <w:t xml:space="preserve">. </w:t>
      </w:r>
    </w:p>
    <w:p w:rsidR="00617A7D" w:rsidRPr="00617A7D" w:rsidRDefault="00617A7D" w:rsidP="00617A7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7A7D">
        <w:rPr>
          <w:sz w:val="24"/>
          <w:szCs w:val="24"/>
        </w:rPr>
        <w:t>Правила закрепленные указанными нормами права носят императивный характер и обязывают арбитражный суд совершить действия, отраженные в них.</w:t>
      </w:r>
    </w:p>
    <w:p w:rsidR="00617A7D" w:rsidRPr="00617A7D" w:rsidRDefault="00617A7D" w:rsidP="00617A7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7A7D">
        <w:rPr>
          <w:sz w:val="24"/>
          <w:szCs w:val="24"/>
        </w:rPr>
        <w:t xml:space="preserve">Однако, при принятии обжалуемого решения суд не выполнил обязательные требования, изложенные в вышеприведенных нормах процессуального права. </w:t>
      </w:r>
    </w:p>
    <w:p w:rsidR="008235C5" w:rsidRDefault="008235C5" w:rsidP="008235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Указывая на </w:t>
      </w:r>
      <w:r w:rsidRPr="00402CF6">
        <w:rPr>
          <w:sz w:val="24"/>
          <w:szCs w:val="24"/>
        </w:rPr>
        <w:t>не представлен</w:t>
      </w:r>
      <w:r>
        <w:rPr>
          <w:sz w:val="24"/>
          <w:szCs w:val="24"/>
        </w:rPr>
        <w:t>ие истцом</w:t>
      </w:r>
      <w:r w:rsidRPr="00402CF6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402CF6">
        <w:rPr>
          <w:sz w:val="24"/>
          <w:szCs w:val="24"/>
        </w:rPr>
        <w:t>оказательств наличия совокупности условий</w:t>
      </w:r>
      <w:r>
        <w:rPr>
          <w:sz w:val="24"/>
          <w:szCs w:val="24"/>
        </w:rPr>
        <w:t>, предусмотренных</w:t>
      </w:r>
      <w:r w:rsidRPr="00402CF6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ом</w:t>
      </w:r>
      <w:r w:rsidRPr="00402CF6">
        <w:rPr>
          <w:sz w:val="24"/>
          <w:szCs w:val="24"/>
        </w:rPr>
        <w:t xml:space="preserve"> 2 статьи 468 Гражданского кодекса ПМР</w:t>
      </w:r>
      <w:r>
        <w:rPr>
          <w:sz w:val="24"/>
          <w:szCs w:val="24"/>
        </w:rPr>
        <w:t>, при которых договор может быть расторгнут судом, суд первой  инстанции не да</w:t>
      </w:r>
      <w:r w:rsidR="00676CD0">
        <w:rPr>
          <w:sz w:val="24"/>
          <w:szCs w:val="24"/>
        </w:rPr>
        <w:t>л</w:t>
      </w:r>
      <w:r>
        <w:rPr>
          <w:sz w:val="24"/>
          <w:szCs w:val="24"/>
        </w:rPr>
        <w:t xml:space="preserve"> оценки доказательствам, приложенным к исковому заявлению</w:t>
      </w:r>
      <w:r w:rsidRPr="00402C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Из мотивировочной части решения </w:t>
      </w:r>
      <w:r w:rsidRPr="00A3022B">
        <w:rPr>
          <w:sz w:val="24"/>
          <w:szCs w:val="24"/>
        </w:rPr>
        <w:t>от 11 октября 2017 года по делу № 729/17-04</w:t>
      </w:r>
      <w:r>
        <w:rPr>
          <w:sz w:val="24"/>
          <w:szCs w:val="24"/>
        </w:rPr>
        <w:t xml:space="preserve"> не следует, что какие-либо из доказательств, приложенных истцом к иску</w:t>
      </w:r>
      <w:r w:rsidR="00666C44">
        <w:rPr>
          <w:sz w:val="24"/>
          <w:szCs w:val="24"/>
        </w:rPr>
        <w:t>,</w:t>
      </w:r>
      <w:r>
        <w:rPr>
          <w:sz w:val="24"/>
          <w:szCs w:val="24"/>
        </w:rPr>
        <w:t xml:space="preserve"> являлись предметом исследования и оценки</w:t>
      </w:r>
      <w:r w:rsidR="00666C44">
        <w:rPr>
          <w:sz w:val="24"/>
          <w:szCs w:val="24"/>
        </w:rPr>
        <w:t xml:space="preserve"> судом.</w:t>
      </w:r>
      <w:r>
        <w:rPr>
          <w:sz w:val="24"/>
          <w:szCs w:val="24"/>
        </w:rPr>
        <w:t xml:space="preserve"> </w:t>
      </w:r>
      <w:r w:rsidR="00666C44">
        <w:rPr>
          <w:sz w:val="24"/>
          <w:szCs w:val="24"/>
        </w:rPr>
        <w:t>Суд лишь констатирует отсутствие таковых, не давая какой-либо оценки доказательствам, имеющимся в деле, не указывая при этом</w:t>
      </w:r>
      <w:r w:rsidR="00666C44" w:rsidRPr="00666C44">
        <w:rPr>
          <w:sz w:val="24"/>
          <w:szCs w:val="24"/>
        </w:rPr>
        <w:t xml:space="preserve"> </w:t>
      </w:r>
      <w:r w:rsidR="00666C44">
        <w:rPr>
          <w:sz w:val="24"/>
          <w:szCs w:val="24"/>
        </w:rPr>
        <w:t xml:space="preserve">в нарушение </w:t>
      </w:r>
      <w:r w:rsidR="00666C44" w:rsidRPr="00617A7D">
        <w:rPr>
          <w:sz w:val="24"/>
          <w:szCs w:val="24"/>
        </w:rPr>
        <w:t>част</w:t>
      </w:r>
      <w:r w:rsidR="00666C44">
        <w:rPr>
          <w:sz w:val="24"/>
          <w:szCs w:val="24"/>
        </w:rPr>
        <w:t>и</w:t>
      </w:r>
      <w:r w:rsidR="00666C44" w:rsidRPr="00617A7D">
        <w:rPr>
          <w:sz w:val="24"/>
          <w:szCs w:val="24"/>
        </w:rPr>
        <w:t xml:space="preserve"> 4 пункта 2 статьи 116 АПК ПМР</w:t>
      </w:r>
      <w:r w:rsidR="00666C44">
        <w:rPr>
          <w:sz w:val="24"/>
          <w:szCs w:val="24"/>
        </w:rPr>
        <w:t xml:space="preserve"> </w:t>
      </w:r>
      <w:r w:rsidR="00666C44" w:rsidRPr="00617A7D">
        <w:rPr>
          <w:sz w:val="24"/>
          <w:szCs w:val="24"/>
        </w:rPr>
        <w:t xml:space="preserve">доводы, по которым </w:t>
      </w:r>
      <w:r w:rsidR="00666C44">
        <w:rPr>
          <w:sz w:val="24"/>
          <w:szCs w:val="24"/>
        </w:rPr>
        <w:t>он их</w:t>
      </w:r>
      <w:r w:rsidR="00666C44" w:rsidRPr="00617A7D">
        <w:rPr>
          <w:sz w:val="24"/>
          <w:szCs w:val="24"/>
        </w:rPr>
        <w:t xml:space="preserve"> отклоняет</w:t>
      </w:r>
      <w:r w:rsidR="00666C44">
        <w:rPr>
          <w:sz w:val="24"/>
          <w:szCs w:val="24"/>
        </w:rPr>
        <w:t>.</w:t>
      </w:r>
    </w:p>
    <w:p w:rsidR="00444071" w:rsidRDefault="00666C44" w:rsidP="0048101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</w:t>
      </w:r>
      <w:r w:rsidR="00617A7D" w:rsidRPr="00617A7D">
        <w:rPr>
          <w:sz w:val="24"/>
          <w:szCs w:val="24"/>
        </w:rPr>
        <w:t>ывод</w:t>
      </w:r>
      <w:r w:rsidR="00CC06D2">
        <w:rPr>
          <w:sz w:val="24"/>
          <w:szCs w:val="24"/>
        </w:rPr>
        <w:t>ы</w:t>
      </w:r>
      <w:r w:rsidR="00617A7D" w:rsidRPr="00617A7D">
        <w:rPr>
          <w:sz w:val="24"/>
          <w:szCs w:val="24"/>
        </w:rPr>
        <w:t xml:space="preserve"> суда сделан</w:t>
      </w:r>
      <w:r w:rsidR="00CC06D2">
        <w:rPr>
          <w:sz w:val="24"/>
          <w:szCs w:val="24"/>
        </w:rPr>
        <w:t>ы</w:t>
      </w:r>
      <w:r w:rsidR="00617A7D" w:rsidRPr="00617A7D">
        <w:rPr>
          <w:sz w:val="24"/>
          <w:szCs w:val="24"/>
        </w:rPr>
        <w:t xml:space="preserve"> </w:t>
      </w:r>
      <w:r w:rsidR="00E033AC">
        <w:rPr>
          <w:sz w:val="24"/>
          <w:szCs w:val="24"/>
        </w:rPr>
        <w:t>без</w:t>
      </w:r>
      <w:r>
        <w:rPr>
          <w:sz w:val="24"/>
          <w:szCs w:val="24"/>
        </w:rPr>
        <w:t xml:space="preserve"> исследования и о</w:t>
      </w:r>
      <w:r w:rsidR="00A23510">
        <w:rPr>
          <w:sz w:val="24"/>
          <w:szCs w:val="24"/>
        </w:rPr>
        <w:t>ценки имеющ</w:t>
      </w:r>
      <w:r>
        <w:rPr>
          <w:sz w:val="24"/>
          <w:szCs w:val="24"/>
        </w:rPr>
        <w:t>их</w:t>
      </w:r>
      <w:r w:rsidR="00A23510">
        <w:rPr>
          <w:sz w:val="24"/>
          <w:szCs w:val="24"/>
        </w:rPr>
        <w:t xml:space="preserve">ся в деле доказательства, </w:t>
      </w:r>
      <w:r>
        <w:rPr>
          <w:sz w:val="24"/>
          <w:szCs w:val="24"/>
        </w:rPr>
        <w:t xml:space="preserve">что, в свою очередь, свидетельствует о </w:t>
      </w:r>
      <w:r w:rsidRPr="00617A7D">
        <w:rPr>
          <w:sz w:val="24"/>
          <w:szCs w:val="24"/>
        </w:rPr>
        <w:t xml:space="preserve">неполном выяснении </w:t>
      </w:r>
      <w:r>
        <w:rPr>
          <w:sz w:val="24"/>
          <w:szCs w:val="24"/>
        </w:rPr>
        <w:t xml:space="preserve">судом первой инстанции </w:t>
      </w:r>
      <w:r w:rsidRPr="00617A7D">
        <w:rPr>
          <w:sz w:val="24"/>
          <w:szCs w:val="24"/>
        </w:rPr>
        <w:t>обстоятельств, имеющих значение для дела</w:t>
      </w:r>
      <w:r w:rsidR="00676CD0">
        <w:rPr>
          <w:sz w:val="24"/>
          <w:szCs w:val="24"/>
        </w:rPr>
        <w:t xml:space="preserve">, </w:t>
      </w:r>
      <w:r w:rsidR="00444071">
        <w:rPr>
          <w:sz w:val="24"/>
          <w:szCs w:val="24"/>
        </w:rPr>
        <w:t>является основанием к отмене решения в силу подпункта 1</w:t>
      </w:r>
      <w:r w:rsidR="00397EDF">
        <w:rPr>
          <w:sz w:val="24"/>
          <w:szCs w:val="24"/>
        </w:rPr>
        <w:t>)</w:t>
      </w:r>
      <w:r w:rsidR="00444071">
        <w:rPr>
          <w:sz w:val="24"/>
          <w:szCs w:val="24"/>
        </w:rPr>
        <w:t xml:space="preserve"> пункта 1 статьи 152 АПК ПМР и направлению дела на новое рассмотрение согласно пункту 3 статьи 151 АПК ПМР.</w:t>
      </w:r>
      <w:r w:rsidR="00397EDF" w:rsidRPr="00397EDF">
        <w:t xml:space="preserve"> </w:t>
      </w:r>
    </w:p>
    <w:p w:rsidR="00C764B8" w:rsidRDefault="00C764B8" w:rsidP="00C764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таких обстоятельствах</w:t>
      </w:r>
      <w:r w:rsidRPr="00D12640">
        <w:rPr>
          <w:sz w:val="24"/>
          <w:szCs w:val="24"/>
        </w:rPr>
        <w:t xml:space="preserve">, </w:t>
      </w:r>
      <w:r>
        <w:rPr>
          <w:sz w:val="24"/>
          <w:szCs w:val="24"/>
        </w:rPr>
        <w:t>исходя из приведенных норм права</w:t>
      </w:r>
      <w:r w:rsidRPr="00D12640">
        <w:rPr>
          <w:sz w:val="24"/>
          <w:szCs w:val="24"/>
        </w:rPr>
        <w:t xml:space="preserve">, решение суда </w:t>
      </w:r>
      <w:r w:rsidR="00CB2A24" w:rsidRPr="00D12640">
        <w:rPr>
          <w:sz w:val="24"/>
          <w:szCs w:val="24"/>
        </w:rPr>
        <w:t xml:space="preserve">первой инстанции </w:t>
      </w:r>
      <w:r w:rsidR="00CB2A24" w:rsidRPr="00A3022B">
        <w:rPr>
          <w:sz w:val="24"/>
          <w:szCs w:val="24"/>
        </w:rPr>
        <w:t xml:space="preserve">от 11 октября 2017 года по делу № 729/17-04 </w:t>
      </w:r>
      <w:r w:rsidR="00CB2A24">
        <w:rPr>
          <w:sz w:val="24"/>
          <w:szCs w:val="24"/>
        </w:rPr>
        <w:t xml:space="preserve">является незаконным, необоснованным и </w:t>
      </w:r>
      <w:r w:rsidRPr="00D12640">
        <w:rPr>
          <w:sz w:val="24"/>
          <w:szCs w:val="24"/>
        </w:rPr>
        <w:t>подлежит отмене</w:t>
      </w:r>
      <w:r w:rsidRPr="0046350D">
        <w:rPr>
          <w:sz w:val="24"/>
          <w:szCs w:val="24"/>
        </w:rPr>
        <w:t xml:space="preserve"> </w:t>
      </w:r>
      <w:r w:rsidRPr="00B576E1">
        <w:rPr>
          <w:sz w:val="24"/>
          <w:szCs w:val="24"/>
        </w:rPr>
        <w:t>в силу подпункт</w:t>
      </w:r>
      <w:r w:rsidR="00B8262A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B8262A">
        <w:rPr>
          <w:sz w:val="24"/>
          <w:szCs w:val="24"/>
        </w:rPr>
        <w:t>1</w:t>
      </w:r>
      <w:r w:rsidR="00CB2A24">
        <w:rPr>
          <w:sz w:val="24"/>
          <w:szCs w:val="24"/>
        </w:rPr>
        <w:t>)</w:t>
      </w:r>
      <w:r w:rsidR="00B8262A">
        <w:rPr>
          <w:sz w:val="24"/>
          <w:szCs w:val="24"/>
        </w:rPr>
        <w:t xml:space="preserve">, </w:t>
      </w:r>
      <w:r w:rsidR="00CB2A24">
        <w:rPr>
          <w:sz w:val="24"/>
          <w:szCs w:val="24"/>
        </w:rPr>
        <w:t xml:space="preserve">4) </w:t>
      </w:r>
      <w:r w:rsidRPr="00B576E1">
        <w:rPr>
          <w:sz w:val="24"/>
          <w:szCs w:val="24"/>
        </w:rPr>
        <w:t xml:space="preserve">пункта </w:t>
      </w:r>
      <w:r w:rsidR="00B8262A">
        <w:rPr>
          <w:sz w:val="24"/>
          <w:szCs w:val="24"/>
        </w:rPr>
        <w:t>1</w:t>
      </w:r>
      <w:r w:rsidRPr="00B576E1">
        <w:rPr>
          <w:sz w:val="24"/>
          <w:szCs w:val="24"/>
        </w:rPr>
        <w:t xml:space="preserve"> статьи 152 АПК ПМР</w:t>
      </w:r>
      <w:r>
        <w:rPr>
          <w:sz w:val="24"/>
          <w:szCs w:val="24"/>
        </w:rPr>
        <w:t>,</w:t>
      </w:r>
      <w:r w:rsidRPr="00B576E1">
        <w:rPr>
          <w:sz w:val="24"/>
          <w:szCs w:val="24"/>
        </w:rPr>
        <w:t xml:space="preserve"> </w:t>
      </w:r>
      <w:r>
        <w:rPr>
          <w:sz w:val="24"/>
          <w:szCs w:val="24"/>
        </w:rPr>
        <w:t>а дело -</w:t>
      </w:r>
      <w:r w:rsidRPr="00B576E1">
        <w:rPr>
          <w:sz w:val="24"/>
          <w:szCs w:val="24"/>
        </w:rPr>
        <w:t xml:space="preserve"> направлению на новое рассмотрение</w:t>
      </w:r>
      <w:r w:rsidRPr="00BF1B98">
        <w:rPr>
          <w:sz w:val="24"/>
          <w:szCs w:val="24"/>
        </w:rPr>
        <w:t xml:space="preserve"> </w:t>
      </w:r>
      <w:r w:rsidRPr="00FD32B2">
        <w:rPr>
          <w:sz w:val="24"/>
          <w:szCs w:val="24"/>
        </w:rPr>
        <w:t>в соответствии с пунктом 3 статьи 151 АПК ПМР</w:t>
      </w:r>
      <w:r w:rsidRPr="00B576E1">
        <w:rPr>
          <w:sz w:val="24"/>
          <w:szCs w:val="24"/>
        </w:rPr>
        <w:t>.</w:t>
      </w:r>
      <w:r w:rsidRPr="00D12640">
        <w:rPr>
          <w:sz w:val="24"/>
          <w:szCs w:val="24"/>
        </w:rPr>
        <w:t xml:space="preserve"> </w:t>
      </w:r>
    </w:p>
    <w:p w:rsidR="00C764B8" w:rsidRDefault="00C764B8" w:rsidP="00C764B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2640">
        <w:rPr>
          <w:sz w:val="24"/>
          <w:szCs w:val="24"/>
        </w:rPr>
        <w:t xml:space="preserve">При новом рассмотрении </w:t>
      </w:r>
      <w:r>
        <w:rPr>
          <w:sz w:val="24"/>
          <w:szCs w:val="24"/>
        </w:rPr>
        <w:t xml:space="preserve">дела </w:t>
      </w:r>
      <w:r w:rsidRPr="00D12640">
        <w:rPr>
          <w:sz w:val="24"/>
          <w:szCs w:val="24"/>
        </w:rPr>
        <w:t>суду первой инстанции необходимо</w:t>
      </w:r>
      <w:r w:rsidR="00B8262A" w:rsidRPr="00B8262A">
        <w:rPr>
          <w:sz w:val="24"/>
          <w:szCs w:val="24"/>
        </w:rPr>
        <w:t xml:space="preserve"> учесть все указанные в настоящем постановлении обстоятельства,</w:t>
      </w:r>
      <w:r w:rsidRPr="00D126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установить путем </w:t>
      </w:r>
      <w:r w:rsidRPr="00D12640">
        <w:rPr>
          <w:sz w:val="24"/>
          <w:szCs w:val="24"/>
        </w:rPr>
        <w:t>исследова</w:t>
      </w:r>
      <w:r>
        <w:rPr>
          <w:sz w:val="24"/>
          <w:szCs w:val="24"/>
        </w:rPr>
        <w:t>ния</w:t>
      </w:r>
      <w:r w:rsidRPr="00D12640">
        <w:rPr>
          <w:sz w:val="24"/>
          <w:szCs w:val="24"/>
        </w:rPr>
        <w:t xml:space="preserve"> и оцен</w:t>
      </w:r>
      <w:r>
        <w:rPr>
          <w:sz w:val="24"/>
          <w:szCs w:val="24"/>
        </w:rPr>
        <w:t>ки</w:t>
      </w:r>
      <w:r w:rsidRPr="00D12640">
        <w:rPr>
          <w:sz w:val="24"/>
          <w:szCs w:val="24"/>
        </w:rPr>
        <w:t xml:space="preserve"> представленны</w:t>
      </w:r>
      <w:r>
        <w:rPr>
          <w:sz w:val="24"/>
          <w:szCs w:val="24"/>
        </w:rPr>
        <w:t>х</w:t>
      </w:r>
      <w:r w:rsidRPr="00D12640">
        <w:rPr>
          <w:sz w:val="24"/>
          <w:szCs w:val="24"/>
        </w:rPr>
        <w:t xml:space="preserve"> сторонами доказательств, </w:t>
      </w:r>
      <w:r>
        <w:rPr>
          <w:sz w:val="24"/>
          <w:szCs w:val="24"/>
        </w:rPr>
        <w:t xml:space="preserve">обстоятельства, имеющие значение для правильного разрешения спора, </w:t>
      </w:r>
      <w:r w:rsidR="00B8262A" w:rsidRPr="00B8262A">
        <w:rPr>
          <w:sz w:val="24"/>
          <w:szCs w:val="24"/>
        </w:rPr>
        <w:t xml:space="preserve">результаты такой оценки отразить в принимаемом судебном акте, разрешить спор по существу заявленных требований и принять решение  с соблюдением статей </w:t>
      </w:r>
      <w:r w:rsidR="00CB2A24">
        <w:rPr>
          <w:sz w:val="24"/>
          <w:szCs w:val="24"/>
        </w:rPr>
        <w:t xml:space="preserve">10, </w:t>
      </w:r>
      <w:r w:rsidR="00B8262A" w:rsidRPr="00B8262A">
        <w:rPr>
          <w:sz w:val="24"/>
          <w:szCs w:val="24"/>
        </w:rPr>
        <w:t xml:space="preserve">51, 113, 114, 116 АПК ПМР, разрешив при его принятии </w:t>
      </w:r>
      <w:r w:rsidR="00B8262A" w:rsidRPr="00B8262A">
        <w:rPr>
          <w:sz w:val="24"/>
          <w:szCs w:val="24"/>
        </w:rPr>
        <w:lastRenderedPageBreak/>
        <w:t xml:space="preserve">вопрос о распределении расходов по государственной пошлине за рассмотрение дела в кассационной инстанции, пропорционально размеру удовлетворенных требований. </w:t>
      </w:r>
    </w:p>
    <w:p w:rsidR="00E033AC" w:rsidRDefault="005F4405" w:rsidP="00966842">
      <w:pPr>
        <w:pStyle w:val="a4"/>
      </w:pPr>
      <w:r>
        <w:t>Суд кассационной инстанции не дает оценку, доводам</w:t>
      </w:r>
      <w:r w:rsidR="00CB2A24">
        <w:t xml:space="preserve"> кассационной жалобы</w:t>
      </w:r>
      <w:r w:rsidR="00676CD0">
        <w:t xml:space="preserve"> и отзыва на нее,</w:t>
      </w:r>
      <w:r>
        <w:t xml:space="preserve"> </w:t>
      </w:r>
      <w:r w:rsidR="002574A3">
        <w:t>которые, по сути, представляют собой основания иска</w:t>
      </w:r>
      <w:r w:rsidR="00676CD0">
        <w:t xml:space="preserve"> и возражений на него</w:t>
      </w:r>
      <w:r w:rsidR="002574A3">
        <w:t>, в связи с чем</w:t>
      </w:r>
      <w:r w:rsidR="00CB2A24">
        <w:t>,</w:t>
      </w:r>
      <w:r w:rsidR="002574A3">
        <w:t xml:space="preserve"> таковые подлежат оценке судом первой инстанции при рассмотрении требований по существу с соблюдением положений приведенных выше норм процессуального права.  </w:t>
      </w:r>
      <w:r w:rsidR="00A23510">
        <w:t xml:space="preserve"> </w:t>
      </w:r>
      <w:r w:rsidR="00E033AC">
        <w:t xml:space="preserve"> </w:t>
      </w:r>
    </w:p>
    <w:p w:rsidR="00BD1FCC" w:rsidRPr="00B576E1" w:rsidRDefault="00BD1FCC" w:rsidP="00966842">
      <w:pPr>
        <w:pStyle w:val="a4"/>
      </w:pPr>
      <w:r>
        <w:t>Р</w:t>
      </w:r>
      <w:r w:rsidRPr="00B576E1">
        <w:t xml:space="preserve">уководствуясь </w:t>
      </w:r>
      <w:r w:rsidR="00397EDF">
        <w:t>под</w:t>
      </w:r>
      <w:r w:rsidRPr="00B576E1">
        <w:t>пунктом 3) статьи 151, статьей 153 Арбитражного процессуального кодекса Приднестровской Молдавской Республики, суд кассационной инстанции Арбитражного суда ПМР</w:t>
      </w:r>
    </w:p>
    <w:p w:rsidR="00BD1FCC" w:rsidRPr="00B576E1" w:rsidRDefault="00BD1FCC" w:rsidP="00966842">
      <w:pPr>
        <w:pStyle w:val="a4"/>
      </w:pPr>
    </w:p>
    <w:p w:rsidR="00BD1FCC" w:rsidRDefault="00BD1FCC" w:rsidP="00966842">
      <w:pPr>
        <w:pStyle w:val="a4"/>
        <w:rPr>
          <w:b/>
        </w:rPr>
      </w:pPr>
      <w:r>
        <w:rPr>
          <w:b/>
        </w:rPr>
        <w:t>П О С Т А Н О В И Л:</w:t>
      </w:r>
    </w:p>
    <w:p w:rsidR="00BD1FCC" w:rsidRDefault="00BD1FCC" w:rsidP="00966842">
      <w:pPr>
        <w:pStyle w:val="a4"/>
      </w:pPr>
    </w:p>
    <w:p w:rsidR="00BD1FCC" w:rsidRDefault="00BD1FCC" w:rsidP="00966842">
      <w:pPr>
        <w:pStyle w:val="a4"/>
      </w:pPr>
      <w:r>
        <w:t xml:space="preserve">1. </w:t>
      </w:r>
      <w:r w:rsidR="00397EDF">
        <w:t>К</w:t>
      </w:r>
      <w:r>
        <w:t xml:space="preserve">ассационную жалобу </w:t>
      </w:r>
      <w:r w:rsidR="00CB2A24" w:rsidRPr="00A3022B">
        <w:t>Министерства сельского хозяйства и природных ресурсов Приднестровской Молдавской Республики</w:t>
      </w:r>
      <w:r w:rsidR="00397EDF" w:rsidRPr="00397EDF">
        <w:t xml:space="preserve"> </w:t>
      </w:r>
      <w:r w:rsidR="00397EDF">
        <w:t>удовлетворить</w:t>
      </w:r>
      <w:r>
        <w:t>.</w:t>
      </w:r>
    </w:p>
    <w:p w:rsidR="00BD1FCC" w:rsidRDefault="00BD1FCC" w:rsidP="00966842">
      <w:pPr>
        <w:pStyle w:val="a4"/>
      </w:pPr>
      <w:r>
        <w:t>2. Отменить решение Арбитражного суда П</w:t>
      </w:r>
      <w:r w:rsidR="00014AC7">
        <w:t xml:space="preserve">риднестровской </w:t>
      </w:r>
      <w:r w:rsidR="00014AC7" w:rsidRPr="00A3022B">
        <w:t>Молдавской Республики</w:t>
      </w:r>
      <w:r w:rsidR="00014AC7" w:rsidRPr="00397EDF">
        <w:t xml:space="preserve"> </w:t>
      </w:r>
      <w:r w:rsidR="00CB2A24" w:rsidRPr="00A3022B">
        <w:t xml:space="preserve">от 11 октября 2017 года по делу № 729/17-04 </w:t>
      </w:r>
      <w:r>
        <w:t>и передать дело на новое рассмотрение.</w:t>
      </w:r>
    </w:p>
    <w:p w:rsidR="00BD1FCC" w:rsidRDefault="00BD1FCC" w:rsidP="00966842">
      <w:pPr>
        <w:pStyle w:val="a4"/>
      </w:pPr>
    </w:p>
    <w:p w:rsidR="00BD1FCC" w:rsidRDefault="00BD1FCC" w:rsidP="00966842">
      <w:pPr>
        <w:pStyle w:val="a4"/>
      </w:pPr>
      <w:r>
        <w:t>Постановление вступает в законную силу с момента его принятия и обжалованию не подлежит.</w:t>
      </w:r>
    </w:p>
    <w:p w:rsidR="00BD1FCC" w:rsidRDefault="00BD1FCC" w:rsidP="00966842">
      <w:pPr>
        <w:pStyle w:val="a4"/>
      </w:pPr>
    </w:p>
    <w:p w:rsidR="00BD1FCC" w:rsidRDefault="00BD1FCC" w:rsidP="00BD1FCC">
      <w:pPr>
        <w:suppressAutoHyphens/>
        <w:autoSpaceDE w:val="0"/>
        <w:autoSpaceDN w:val="0"/>
        <w:adjustRightInd w:val="0"/>
        <w:ind w:right="49" w:firstLine="540"/>
        <w:jc w:val="both"/>
      </w:pPr>
    </w:p>
    <w:p w:rsidR="00070042" w:rsidRDefault="00070042" w:rsidP="00070042">
      <w:pPr>
        <w:pStyle w:val="a4"/>
        <w:ind w:firstLine="797"/>
      </w:pPr>
    </w:p>
    <w:p w:rsidR="00070042" w:rsidRDefault="00070042" w:rsidP="00070042">
      <w:pPr>
        <w:pStyle w:val="a4"/>
        <w:ind w:firstLine="797"/>
      </w:pPr>
      <w:r>
        <w:t xml:space="preserve">Заместитель Председателя </w:t>
      </w:r>
    </w:p>
    <w:p w:rsidR="00BA5F7C" w:rsidRPr="00B576E1" w:rsidRDefault="00070042" w:rsidP="00070042">
      <w:pPr>
        <w:pStyle w:val="a4"/>
        <w:ind w:firstLine="797"/>
      </w:pPr>
      <w:r>
        <w:t>Арбитражного суда ПМР</w:t>
      </w:r>
      <w:r>
        <w:tab/>
      </w:r>
      <w:r>
        <w:tab/>
      </w:r>
      <w:r>
        <w:tab/>
      </w:r>
      <w:r>
        <w:tab/>
      </w:r>
      <w:r>
        <w:tab/>
      </w:r>
      <w:r>
        <w:tab/>
        <w:t>Е.В.Лука</w:t>
      </w:r>
      <w:r w:rsidR="00BA5F7C" w:rsidRPr="00B576E1">
        <w:t xml:space="preserve">. </w:t>
      </w:r>
    </w:p>
    <w:p w:rsidR="00BA5F7C" w:rsidRPr="00B576E1" w:rsidRDefault="00BA5F7C" w:rsidP="00BA5F7C">
      <w:pPr>
        <w:rPr>
          <w:sz w:val="24"/>
          <w:szCs w:val="24"/>
        </w:rPr>
      </w:pPr>
    </w:p>
    <w:sectPr w:rsidR="00BA5F7C" w:rsidRPr="00B576E1" w:rsidSect="00A21AC3">
      <w:headerReference w:type="even" r:id="rId9"/>
      <w:footerReference w:type="even" r:id="rId10"/>
      <w:footerReference w:type="default" r:id="rId11"/>
      <w:pgSz w:w="11906" w:h="16838"/>
      <w:pgMar w:top="567" w:right="1134" w:bottom="567" w:left="1701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15A" w:rsidRDefault="0089015A">
      <w:r>
        <w:separator/>
      </w:r>
    </w:p>
  </w:endnote>
  <w:endnote w:type="continuationSeparator" w:id="1">
    <w:p w:rsidR="0089015A" w:rsidRDefault="0089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5C" w:rsidRDefault="00600C4D" w:rsidP="00CE491A">
    <w:pPr>
      <w:pStyle w:val="aa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8E04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45C" w:rsidRDefault="008E045C" w:rsidP="006F72F5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5C" w:rsidRDefault="00600C4D" w:rsidP="006F72F5">
    <w:pPr>
      <w:pStyle w:val="aa"/>
      <w:framePr w:h="395" w:hRule="exact" w:wrap="around" w:vAnchor="text" w:hAnchor="margin" w:xAlign="outside" w:y="559"/>
      <w:rPr>
        <w:rStyle w:val="a8"/>
      </w:rPr>
    </w:pPr>
    <w:r>
      <w:rPr>
        <w:rStyle w:val="a8"/>
      </w:rPr>
      <w:fldChar w:fldCharType="begin"/>
    </w:r>
    <w:r w:rsidR="008E045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DD6">
      <w:rPr>
        <w:rStyle w:val="a8"/>
        <w:noProof/>
      </w:rPr>
      <w:t>4</w:t>
    </w:r>
    <w:r>
      <w:rPr>
        <w:rStyle w:val="a8"/>
      </w:rPr>
      <w:fldChar w:fldCharType="end"/>
    </w:r>
  </w:p>
  <w:p w:rsidR="008E045C" w:rsidRDefault="008E045C" w:rsidP="006F72F5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15A" w:rsidRDefault="0089015A">
      <w:r>
        <w:separator/>
      </w:r>
    </w:p>
  </w:footnote>
  <w:footnote w:type="continuationSeparator" w:id="1">
    <w:p w:rsidR="0089015A" w:rsidRDefault="0089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5C" w:rsidRDefault="00600C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04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45C" w:rsidRDefault="008E04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A4B"/>
    <w:multiLevelType w:val="hybridMultilevel"/>
    <w:tmpl w:val="1B12E30C"/>
    <w:lvl w:ilvl="0" w:tplc="E4D6A4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2A17EF2"/>
    <w:multiLevelType w:val="hybridMultilevel"/>
    <w:tmpl w:val="CFE885EC"/>
    <w:lvl w:ilvl="0" w:tplc="C72088A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4B66910"/>
    <w:multiLevelType w:val="hybridMultilevel"/>
    <w:tmpl w:val="38DEEBEC"/>
    <w:lvl w:ilvl="0" w:tplc="260C22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9AE7DCC"/>
    <w:multiLevelType w:val="hybridMultilevel"/>
    <w:tmpl w:val="A8429AC8"/>
    <w:lvl w:ilvl="0" w:tplc="057A83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214CFF"/>
    <w:multiLevelType w:val="hybridMultilevel"/>
    <w:tmpl w:val="84D8D876"/>
    <w:lvl w:ilvl="0" w:tplc="94D684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0181DA7"/>
    <w:multiLevelType w:val="hybridMultilevel"/>
    <w:tmpl w:val="57E0AB2E"/>
    <w:lvl w:ilvl="0" w:tplc="6E565026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02D3CB9"/>
    <w:multiLevelType w:val="hybridMultilevel"/>
    <w:tmpl w:val="5C8E2E22"/>
    <w:lvl w:ilvl="0" w:tplc="E2FEBF96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2532FDE"/>
    <w:multiLevelType w:val="hybridMultilevel"/>
    <w:tmpl w:val="5C129E16"/>
    <w:lvl w:ilvl="0" w:tplc="96E8A93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2BE3CBE"/>
    <w:multiLevelType w:val="hybridMultilevel"/>
    <w:tmpl w:val="B31248A6"/>
    <w:lvl w:ilvl="0" w:tplc="C2A83F3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5C26427"/>
    <w:multiLevelType w:val="hybridMultilevel"/>
    <w:tmpl w:val="A7CA6886"/>
    <w:lvl w:ilvl="0" w:tplc="2FA06240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67F4423"/>
    <w:multiLevelType w:val="hybridMultilevel"/>
    <w:tmpl w:val="B1C2D23E"/>
    <w:lvl w:ilvl="0" w:tplc="031E1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8553A4B"/>
    <w:multiLevelType w:val="hybridMultilevel"/>
    <w:tmpl w:val="AE7E9A48"/>
    <w:lvl w:ilvl="0" w:tplc="BCF21660">
      <w:start w:val="2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D10263D"/>
    <w:multiLevelType w:val="hybridMultilevel"/>
    <w:tmpl w:val="89E802EE"/>
    <w:lvl w:ilvl="0" w:tplc="0BCA8A1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1FB5B25"/>
    <w:multiLevelType w:val="hybridMultilevel"/>
    <w:tmpl w:val="66509F04"/>
    <w:lvl w:ilvl="0" w:tplc="71D46E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21670C5"/>
    <w:multiLevelType w:val="hybridMultilevel"/>
    <w:tmpl w:val="8764A1D2"/>
    <w:lvl w:ilvl="0" w:tplc="E9EC9B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64D0BC2"/>
    <w:multiLevelType w:val="hybridMultilevel"/>
    <w:tmpl w:val="7B1659AC"/>
    <w:lvl w:ilvl="0" w:tplc="E4008E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6A9660C"/>
    <w:multiLevelType w:val="hybridMultilevel"/>
    <w:tmpl w:val="32C402CA"/>
    <w:lvl w:ilvl="0" w:tplc="BAEC937A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26AE2A83"/>
    <w:multiLevelType w:val="hybridMultilevel"/>
    <w:tmpl w:val="BAC0FC42"/>
    <w:lvl w:ilvl="0" w:tplc="9D5E8EE6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D4740ED"/>
    <w:multiLevelType w:val="hybridMultilevel"/>
    <w:tmpl w:val="29D2DC10"/>
    <w:lvl w:ilvl="0" w:tplc="6CBA797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2D6409A2"/>
    <w:multiLevelType w:val="hybridMultilevel"/>
    <w:tmpl w:val="A92CA2B8"/>
    <w:lvl w:ilvl="0" w:tplc="073E58EC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25A7151"/>
    <w:multiLevelType w:val="hybridMultilevel"/>
    <w:tmpl w:val="1BF87454"/>
    <w:lvl w:ilvl="0" w:tplc="1F624FB4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38194621"/>
    <w:multiLevelType w:val="hybridMultilevel"/>
    <w:tmpl w:val="F6023896"/>
    <w:lvl w:ilvl="0" w:tplc="CF3EF28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242211"/>
    <w:multiLevelType w:val="hybridMultilevel"/>
    <w:tmpl w:val="E5383A1C"/>
    <w:lvl w:ilvl="0" w:tplc="82C08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3B6D7E9C"/>
    <w:multiLevelType w:val="hybridMultilevel"/>
    <w:tmpl w:val="951CC136"/>
    <w:lvl w:ilvl="0" w:tplc="6164D622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3BC07704"/>
    <w:multiLevelType w:val="hybridMultilevel"/>
    <w:tmpl w:val="521A1B46"/>
    <w:lvl w:ilvl="0" w:tplc="EE4EC23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5">
    <w:nsid w:val="3DE11520"/>
    <w:multiLevelType w:val="hybridMultilevel"/>
    <w:tmpl w:val="56A0C1F2"/>
    <w:lvl w:ilvl="0" w:tplc="D99000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1B458F1"/>
    <w:multiLevelType w:val="hybridMultilevel"/>
    <w:tmpl w:val="EE666B6E"/>
    <w:lvl w:ilvl="0" w:tplc="A2A4DEAC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2E1729F"/>
    <w:multiLevelType w:val="singleLevel"/>
    <w:tmpl w:val="01405CE0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8">
    <w:nsid w:val="42FD1C56"/>
    <w:multiLevelType w:val="hybridMultilevel"/>
    <w:tmpl w:val="16F2C032"/>
    <w:lvl w:ilvl="0" w:tplc="A78408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3FF5919"/>
    <w:multiLevelType w:val="hybridMultilevel"/>
    <w:tmpl w:val="0C84A320"/>
    <w:lvl w:ilvl="0" w:tplc="6A4A22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4D5739F"/>
    <w:multiLevelType w:val="hybridMultilevel"/>
    <w:tmpl w:val="C6D8C098"/>
    <w:lvl w:ilvl="0" w:tplc="B328AA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B3278F6"/>
    <w:multiLevelType w:val="hybridMultilevel"/>
    <w:tmpl w:val="B80C4350"/>
    <w:lvl w:ilvl="0" w:tplc="2CA05636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3954EBF"/>
    <w:multiLevelType w:val="hybridMultilevel"/>
    <w:tmpl w:val="61EAAF6A"/>
    <w:lvl w:ilvl="0" w:tplc="A646622A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5B72623"/>
    <w:multiLevelType w:val="hybridMultilevel"/>
    <w:tmpl w:val="DAC8DBB2"/>
    <w:lvl w:ilvl="0" w:tplc="60981506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5BC495E"/>
    <w:multiLevelType w:val="hybridMultilevel"/>
    <w:tmpl w:val="A3F20790"/>
    <w:lvl w:ilvl="0" w:tplc="9E5C99D2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55CD6593"/>
    <w:multiLevelType w:val="hybridMultilevel"/>
    <w:tmpl w:val="F27E7864"/>
    <w:lvl w:ilvl="0" w:tplc="21447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BA52120"/>
    <w:multiLevelType w:val="hybridMultilevel"/>
    <w:tmpl w:val="B50C14FC"/>
    <w:lvl w:ilvl="0" w:tplc="4F389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98C73C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DF82E9E"/>
    <w:multiLevelType w:val="hybridMultilevel"/>
    <w:tmpl w:val="56FC5BC2"/>
    <w:lvl w:ilvl="0" w:tplc="7B363BC4">
      <w:start w:val="3"/>
      <w:numFmt w:val="decimal"/>
      <w:lvlText w:val="%1.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38">
    <w:nsid w:val="5FC840B3"/>
    <w:multiLevelType w:val="hybridMultilevel"/>
    <w:tmpl w:val="AF969CFA"/>
    <w:lvl w:ilvl="0" w:tplc="ACC8E1B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5FF468D9"/>
    <w:multiLevelType w:val="hybridMultilevel"/>
    <w:tmpl w:val="3496C2E8"/>
    <w:lvl w:ilvl="0" w:tplc="FD38046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599744F"/>
    <w:multiLevelType w:val="hybridMultilevel"/>
    <w:tmpl w:val="223CCA4E"/>
    <w:lvl w:ilvl="0" w:tplc="6C1A9A68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65B10142"/>
    <w:multiLevelType w:val="hybridMultilevel"/>
    <w:tmpl w:val="1BAACB2A"/>
    <w:lvl w:ilvl="0" w:tplc="082E0F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69570675"/>
    <w:multiLevelType w:val="hybridMultilevel"/>
    <w:tmpl w:val="BAFAC184"/>
    <w:lvl w:ilvl="0" w:tplc="D62E2AB4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6B12593A"/>
    <w:multiLevelType w:val="hybridMultilevel"/>
    <w:tmpl w:val="611E1788"/>
    <w:lvl w:ilvl="0" w:tplc="0390E2D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6BE45D7E"/>
    <w:multiLevelType w:val="hybridMultilevel"/>
    <w:tmpl w:val="F0F0E874"/>
    <w:lvl w:ilvl="0" w:tplc="8A7C54A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288149E"/>
    <w:multiLevelType w:val="hybridMultilevel"/>
    <w:tmpl w:val="A2C28740"/>
    <w:lvl w:ilvl="0" w:tplc="98EC30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7"/>
  </w:num>
  <w:num w:numId="2">
    <w:abstractNumId w:val="35"/>
  </w:num>
  <w:num w:numId="3">
    <w:abstractNumId w:val="12"/>
  </w:num>
  <w:num w:numId="4">
    <w:abstractNumId w:val="10"/>
  </w:num>
  <w:num w:numId="5">
    <w:abstractNumId w:val="32"/>
  </w:num>
  <w:num w:numId="6">
    <w:abstractNumId w:val="36"/>
  </w:num>
  <w:num w:numId="7">
    <w:abstractNumId w:val="29"/>
  </w:num>
  <w:num w:numId="8">
    <w:abstractNumId w:val="22"/>
  </w:num>
  <w:num w:numId="9">
    <w:abstractNumId w:val="2"/>
  </w:num>
  <w:num w:numId="10">
    <w:abstractNumId w:val="14"/>
  </w:num>
  <w:num w:numId="11">
    <w:abstractNumId w:val="43"/>
  </w:num>
  <w:num w:numId="12">
    <w:abstractNumId w:val="40"/>
  </w:num>
  <w:num w:numId="13">
    <w:abstractNumId w:val="8"/>
  </w:num>
  <w:num w:numId="14">
    <w:abstractNumId w:val="21"/>
  </w:num>
  <w:num w:numId="15">
    <w:abstractNumId w:val="6"/>
  </w:num>
  <w:num w:numId="16">
    <w:abstractNumId w:val="42"/>
  </w:num>
  <w:num w:numId="17">
    <w:abstractNumId w:val="0"/>
  </w:num>
  <w:num w:numId="18">
    <w:abstractNumId w:val="3"/>
  </w:num>
  <w:num w:numId="19">
    <w:abstractNumId w:val="41"/>
  </w:num>
  <w:num w:numId="20">
    <w:abstractNumId w:val="39"/>
  </w:num>
  <w:num w:numId="21">
    <w:abstractNumId w:val="4"/>
  </w:num>
  <w:num w:numId="22">
    <w:abstractNumId w:val="18"/>
  </w:num>
  <w:num w:numId="23">
    <w:abstractNumId w:val="20"/>
  </w:num>
  <w:num w:numId="24">
    <w:abstractNumId w:val="26"/>
  </w:num>
  <w:num w:numId="25">
    <w:abstractNumId w:val="45"/>
  </w:num>
  <w:num w:numId="26">
    <w:abstractNumId w:val="5"/>
  </w:num>
  <w:num w:numId="27">
    <w:abstractNumId w:val="25"/>
  </w:num>
  <w:num w:numId="28">
    <w:abstractNumId w:val="16"/>
  </w:num>
  <w:num w:numId="29">
    <w:abstractNumId w:val="23"/>
  </w:num>
  <w:num w:numId="30">
    <w:abstractNumId w:val="13"/>
  </w:num>
  <w:num w:numId="31">
    <w:abstractNumId w:val="28"/>
  </w:num>
  <w:num w:numId="32">
    <w:abstractNumId w:val="38"/>
  </w:num>
  <w:num w:numId="33">
    <w:abstractNumId w:val="9"/>
  </w:num>
  <w:num w:numId="34">
    <w:abstractNumId w:val="44"/>
  </w:num>
  <w:num w:numId="35">
    <w:abstractNumId w:val="1"/>
  </w:num>
  <w:num w:numId="36">
    <w:abstractNumId w:val="34"/>
  </w:num>
  <w:num w:numId="37">
    <w:abstractNumId w:val="19"/>
  </w:num>
  <w:num w:numId="38">
    <w:abstractNumId w:val="30"/>
  </w:num>
  <w:num w:numId="39">
    <w:abstractNumId w:val="17"/>
  </w:num>
  <w:num w:numId="40">
    <w:abstractNumId w:val="11"/>
  </w:num>
  <w:num w:numId="41">
    <w:abstractNumId w:val="24"/>
  </w:num>
  <w:num w:numId="42">
    <w:abstractNumId w:val="7"/>
  </w:num>
  <w:num w:numId="43">
    <w:abstractNumId w:val="15"/>
  </w:num>
  <w:num w:numId="44">
    <w:abstractNumId w:val="27"/>
  </w:num>
  <w:num w:numId="45">
    <w:abstractNumId w:val="33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DA8"/>
    <w:rsid w:val="000000C8"/>
    <w:rsid w:val="000044A3"/>
    <w:rsid w:val="00004BD1"/>
    <w:rsid w:val="0001093B"/>
    <w:rsid w:val="00013BA6"/>
    <w:rsid w:val="0001430E"/>
    <w:rsid w:val="00014AC7"/>
    <w:rsid w:val="0001712C"/>
    <w:rsid w:val="00020133"/>
    <w:rsid w:val="000206F1"/>
    <w:rsid w:val="000279B0"/>
    <w:rsid w:val="00027EB6"/>
    <w:rsid w:val="000334E2"/>
    <w:rsid w:val="00033C4E"/>
    <w:rsid w:val="00033E95"/>
    <w:rsid w:val="000362DB"/>
    <w:rsid w:val="000421D0"/>
    <w:rsid w:val="000434EB"/>
    <w:rsid w:val="00043CB3"/>
    <w:rsid w:val="00044556"/>
    <w:rsid w:val="0005060A"/>
    <w:rsid w:val="0005153E"/>
    <w:rsid w:val="00051A64"/>
    <w:rsid w:val="00052A0E"/>
    <w:rsid w:val="00053F7D"/>
    <w:rsid w:val="0005498A"/>
    <w:rsid w:val="00054FE4"/>
    <w:rsid w:val="00056833"/>
    <w:rsid w:val="000667E1"/>
    <w:rsid w:val="0006710B"/>
    <w:rsid w:val="00070042"/>
    <w:rsid w:val="00073D8B"/>
    <w:rsid w:val="00074329"/>
    <w:rsid w:val="0007436C"/>
    <w:rsid w:val="00074DDC"/>
    <w:rsid w:val="00075FEC"/>
    <w:rsid w:val="000767D2"/>
    <w:rsid w:val="00080B2B"/>
    <w:rsid w:val="00080FED"/>
    <w:rsid w:val="00081516"/>
    <w:rsid w:val="000819B7"/>
    <w:rsid w:val="000821FD"/>
    <w:rsid w:val="00082FB7"/>
    <w:rsid w:val="00083790"/>
    <w:rsid w:val="00083D8C"/>
    <w:rsid w:val="0008607F"/>
    <w:rsid w:val="0009385F"/>
    <w:rsid w:val="00094709"/>
    <w:rsid w:val="0009576F"/>
    <w:rsid w:val="00095C3B"/>
    <w:rsid w:val="00095D67"/>
    <w:rsid w:val="000A02D7"/>
    <w:rsid w:val="000A3C29"/>
    <w:rsid w:val="000B081A"/>
    <w:rsid w:val="000B3F9A"/>
    <w:rsid w:val="000C0D29"/>
    <w:rsid w:val="000C1830"/>
    <w:rsid w:val="000C1CE1"/>
    <w:rsid w:val="000C2364"/>
    <w:rsid w:val="000C3440"/>
    <w:rsid w:val="000C51D0"/>
    <w:rsid w:val="000C52D1"/>
    <w:rsid w:val="000C6898"/>
    <w:rsid w:val="000D3782"/>
    <w:rsid w:val="000D3AB4"/>
    <w:rsid w:val="000D47A4"/>
    <w:rsid w:val="000D66FB"/>
    <w:rsid w:val="000D7F36"/>
    <w:rsid w:val="000E0B69"/>
    <w:rsid w:val="000E16C9"/>
    <w:rsid w:val="000E1ACC"/>
    <w:rsid w:val="000E1AF3"/>
    <w:rsid w:val="000E2D32"/>
    <w:rsid w:val="000E4ECE"/>
    <w:rsid w:val="000E5D8E"/>
    <w:rsid w:val="000F1969"/>
    <w:rsid w:val="00100B4B"/>
    <w:rsid w:val="00101617"/>
    <w:rsid w:val="001026F2"/>
    <w:rsid w:val="001041DC"/>
    <w:rsid w:val="001051BF"/>
    <w:rsid w:val="00107304"/>
    <w:rsid w:val="00110756"/>
    <w:rsid w:val="00111F4C"/>
    <w:rsid w:val="00112CAB"/>
    <w:rsid w:val="00112EDE"/>
    <w:rsid w:val="001132CD"/>
    <w:rsid w:val="0011353D"/>
    <w:rsid w:val="001135DE"/>
    <w:rsid w:val="00114305"/>
    <w:rsid w:val="001143D2"/>
    <w:rsid w:val="001159F6"/>
    <w:rsid w:val="0012036E"/>
    <w:rsid w:val="00121AB0"/>
    <w:rsid w:val="0012282A"/>
    <w:rsid w:val="001228D5"/>
    <w:rsid w:val="0012354F"/>
    <w:rsid w:val="00125E22"/>
    <w:rsid w:val="00131664"/>
    <w:rsid w:val="00134740"/>
    <w:rsid w:val="00135BAA"/>
    <w:rsid w:val="00142135"/>
    <w:rsid w:val="00142CA1"/>
    <w:rsid w:val="00143C86"/>
    <w:rsid w:val="00145AC0"/>
    <w:rsid w:val="00146429"/>
    <w:rsid w:val="00146AA0"/>
    <w:rsid w:val="001506CB"/>
    <w:rsid w:val="00151C11"/>
    <w:rsid w:val="0015206D"/>
    <w:rsid w:val="00154359"/>
    <w:rsid w:val="001548F8"/>
    <w:rsid w:val="00160EE5"/>
    <w:rsid w:val="00161CBE"/>
    <w:rsid w:val="00166BC9"/>
    <w:rsid w:val="00175144"/>
    <w:rsid w:val="0017611B"/>
    <w:rsid w:val="001762BC"/>
    <w:rsid w:val="001824D0"/>
    <w:rsid w:val="00182954"/>
    <w:rsid w:val="0019002A"/>
    <w:rsid w:val="00190CE5"/>
    <w:rsid w:val="001924C5"/>
    <w:rsid w:val="00192504"/>
    <w:rsid w:val="00197E18"/>
    <w:rsid w:val="001A2539"/>
    <w:rsid w:val="001A302E"/>
    <w:rsid w:val="001A768B"/>
    <w:rsid w:val="001B00E0"/>
    <w:rsid w:val="001B11BC"/>
    <w:rsid w:val="001B2028"/>
    <w:rsid w:val="001B2417"/>
    <w:rsid w:val="001B4492"/>
    <w:rsid w:val="001B4AF5"/>
    <w:rsid w:val="001B4B76"/>
    <w:rsid w:val="001C0ADD"/>
    <w:rsid w:val="001C181F"/>
    <w:rsid w:val="001C2843"/>
    <w:rsid w:val="001C657B"/>
    <w:rsid w:val="001D05C5"/>
    <w:rsid w:val="001D0D1E"/>
    <w:rsid w:val="001D30C6"/>
    <w:rsid w:val="001D3D5B"/>
    <w:rsid w:val="001D574B"/>
    <w:rsid w:val="001D6360"/>
    <w:rsid w:val="001D6916"/>
    <w:rsid w:val="001D7349"/>
    <w:rsid w:val="001E1E30"/>
    <w:rsid w:val="001E1EFC"/>
    <w:rsid w:val="001E2981"/>
    <w:rsid w:val="001E3109"/>
    <w:rsid w:val="001E38D5"/>
    <w:rsid w:val="001E6868"/>
    <w:rsid w:val="001F0AD3"/>
    <w:rsid w:val="001F0B40"/>
    <w:rsid w:val="001F39DB"/>
    <w:rsid w:val="001F6146"/>
    <w:rsid w:val="001F6667"/>
    <w:rsid w:val="002029CD"/>
    <w:rsid w:val="00205F29"/>
    <w:rsid w:val="00210481"/>
    <w:rsid w:val="00212E99"/>
    <w:rsid w:val="00217A0D"/>
    <w:rsid w:val="00220AE2"/>
    <w:rsid w:val="00223FCD"/>
    <w:rsid w:val="00224209"/>
    <w:rsid w:val="00224E83"/>
    <w:rsid w:val="00227338"/>
    <w:rsid w:val="0023047F"/>
    <w:rsid w:val="00232998"/>
    <w:rsid w:val="0023394E"/>
    <w:rsid w:val="002352CB"/>
    <w:rsid w:val="00235C2E"/>
    <w:rsid w:val="00240DBE"/>
    <w:rsid w:val="00240F5D"/>
    <w:rsid w:val="0024149C"/>
    <w:rsid w:val="00241C03"/>
    <w:rsid w:val="0024205F"/>
    <w:rsid w:val="00246599"/>
    <w:rsid w:val="0024794F"/>
    <w:rsid w:val="0025040A"/>
    <w:rsid w:val="00250FE3"/>
    <w:rsid w:val="00256D60"/>
    <w:rsid w:val="002574A3"/>
    <w:rsid w:val="00260270"/>
    <w:rsid w:val="002651E3"/>
    <w:rsid w:val="002700DB"/>
    <w:rsid w:val="002704C6"/>
    <w:rsid w:val="0027055B"/>
    <w:rsid w:val="00270A53"/>
    <w:rsid w:val="0027152C"/>
    <w:rsid w:val="0027316D"/>
    <w:rsid w:val="00273432"/>
    <w:rsid w:val="00273F87"/>
    <w:rsid w:val="002768F7"/>
    <w:rsid w:val="00277AB6"/>
    <w:rsid w:val="00277AE6"/>
    <w:rsid w:val="0028064B"/>
    <w:rsid w:val="00281DC2"/>
    <w:rsid w:val="00284BF8"/>
    <w:rsid w:val="0028519D"/>
    <w:rsid w:val="002852E9"/>
    <w:rsid w:val="00285E65"/>
    <w:rsid w:val="00290BB1"/>
    <w:rsid w:val="002917EC"/>
    <w:rsid w:val="00294F0F"/>
    <w:rsid w:val="00294F78"/>
    <w:rsid w:val="002952FC"/>
    <w:rsid w:val="002A245A"/>
    <w:rsid w:val="002A3B15"/>
    <w:rsid w:val="002A6F4A"/>
    <w:rsid w:val="002B0107"/>
    <w:rsid w:val="002B5D55"/>
    <w:rsid w:val="002B5D9D"/>
    <w:rsid w:val="002B6165"/>
    <w:rsid w:val="002B7173"/>
    <w:rsid w:val="002C105A"/>
    <w:rsid w:val="002C5644"/>
    <w:rsid w:val="002C7E91"/>
    <w:rsid w:val="002D0AB0"/>
    <w:rsid w:val="002D0E6F"/>
    <w:rsid w:val="002D2784"/>
    <w:rsid w:val="002D3337"/>
    <w:rsid w:val="002D4288"/>
    <w:rsid w:val="002D5AA5"/>
    <w:rsid w:val="002D629E"/>
    <w:rsid w:val="002D68F0"/>
    <w:rsid w:val="002D7019"/>
    <w:rsid w:val="002E1CF7"/>
    <w:rsid w:val="002E6884"/>
    <w:rsid w:val="002F272C"/>
    <w:rsid w:val="002F2EA0"/>
    <w:rsid w:val="002F64F1"/>
    <w:rsid w:val="002F6BED"/>
    <w:rsid w:val="00301175"/>
    <w:rsid w:val="003026D4"/>
    <w:rsid w:val="00304A5E"/>
    <w:rsid w:val="00306714"/>
    <w:rsid w:val="00306FFA"/>
    <w:rsid w:val="003073DE"/>
    <w:rsid w:val="00311202"/>
    <w:rsid w:val="00312219"/>
    <w:rsid w:val="00315E21"/>
    <w:rsid w:val="00316010"/>
    <w:rsid w:val="003165CA"/>
    <w:rsid w:val="00316AA9"/>
    <w:rsid w:val="00320871"/>
    <w:rsid w:val="0032096A"/>
    <w:rsid w:val="00320D82"/>
    <w:rsid w:val="003221F6"/>
    <w:rsid w:val="00325B53"/>
    <w:rsid w:val="003266DE"/>
    <w:rsid w:val="00331A87"/>
    <w:rsid w:val="003320D0"/>
    <w:rsid w:val="003329D0"/>
    <w:rsid w:val="003337DA"/>
    <w:rsid w:val="00334512"/>
    <w:rsid w:val="003375D6"/>
    <w:rsid w:val="00340F9D"/>
    <w:rsid w:val="00352BAF"/>
    <w:rsid w:val="00352E9A"/>
    <w:rsid w:val="00354816"/>
    <w:rsid w:val="003548C6"/>
    <w:rsid w:val="00356BB0"/>
    <w:rsid w:val="00356E6B"/>
    <w:rsid w:val="0035788C"/>
    <w:rsid w:val="0036035B"/>
    <w:rsid w:val="00360DC0"/>
    <w:rsid w:val="003612C5"/>
    <w:rsid w:val="00362B43"/>
    <w:rsid w:val="00363393"/>
    <w:rsid w:val="0036455F"/>
    <w:rsid w:val="00366CC7"/>
    <w:rsid w:val="00372703"/>
    <w:rsid w:val="0037350E"/>
    <w:rsid w:val="00373B64"/>
    <w:rsid w:val="00374A7C"/>
    <w:rsid w:val="003761B9"/>
    <w:rsid w:val="00377E68"/>
    <w:rsid w:val="00380A52"/>
    <w:rsid w:val="00380BFE"/>
    <w:rsid w:val="00380C6F"/>
    <w:rsid w:val="003813F6"/>
    <w:rsid w:val="00382951"/>
    <w:rsid w:val="003843C3"/>
    <w:rsid w:val="0038731C"/>
    <w:rsid w:val="003910D4"/>
    <w:rsid w:val="00391237"/>
    <w:rsid w:val="003913F7"/>
    <w:rsid w:val="003918A0"/>
    <w:rsid w:val="003921A6"/>
    <w:rsid w:val="00392E65"/>
    <w:rsid w:val="0039470F"/>
    <w:rsid w:val="00394905"/>
    <w:rsid w:val="00395315"/>
    <w:rsid w:val="00397610"/>
    <w:rsid w:val="00397EDF"/>
    <w:rsid w:val="003A0C57"/>
    <w:rsid w:val="003A195E"/>
    <w:rsid w:val="003A4B34"/>
    <w:rsid w:val="003A7FCF"/>
    <w:rsid w:val="003B1F2E"/>
    <w:rsid w:val="003B28CF"/>
    <w:rsid w:val="003B35C5"/>
    <w:rsid w:val="003B44A6"/>
    <w:rsid w:val="003B5B5D"/>
    <w:rsid w:val="003B69A5"/>
    <w:rsid w:val="003C104D"/>
    <w:rsid w:val="003C3141"/>
    <w:rsid w:val="003D0B51"/>
    <w:rsid w:val="003D13CC"/>
    <w:rsid w:val="003D15B7"/>
    <w:rsid w:val="003D3293"/>
    <w:rsid w:val="003D7E1C"/>
    <w:rsid w:val="003E1752"/>
    <w:rsid w:val="003E430E"/>
    <w:rsid w:val="003E61CA"/>
    <w:rsid w:val="003F00F5"/>
    <w:rsid w:val="003F06FE"/>
    <w:rsid w:val="003F11C6"/>
    <w:rsid w:val="003F1ED7"/>
    <w:rsid w:val="003F4F40"/>
    <w:rsid w:val="003F5076"/>
    <w:rsid w:val="003F676C"/>
    <w:rsid w:val="003F681E"/>
    <w:rsid w:val="00401325"/>
    <w:rsid w:val="0040157F"/>
    <w:rsid w:val="00402CF6"/>
    <w:rsid w:val="00403F05"/>
    <w:rsid w:val="00410A8A"/>
    <w:rsid w:val="004161A4"/>
    <w:rsid w:val="00417405"/>
    <w:rsid w:val="00420873"/>
    <w:rsid w:val="0042266A"/>
    <w:rsid w:val="004256B4"/>
    <w:rsid w:val="00426182"/>
    <w:rsid w:val="004262C3"/>
    <w:rsid w:val="00427D96"/>
    <w:rsid w:val="00427DC0"/>
    <w:rsid w:val="00432D17"/>
    <w:rsid w:val="004354F1"/>
    <w:rsid w:val="004359F5"/>
    <w:rsid w:val="00436F09"/>
    <w:rsid w:val="00442C55"/>
    <w:rsid w:val="00444071"/>
    <w:rsid w:val="00445681"/>
    <w:rsid w:val="00445AFA"/>
    <w:rsid w:val="00446C6A"/>
    <w:rsid w:val="00446CC5"/>
    <w:rsid w:val="00447DCF"/>
    <w:rsid w:val="00451B35"/>
    <w:rsid w:val="00453FD8"/>
    <w:rsid w:val="004564E9"/>
    <w:rsid w:val="0046350D"/>
    <w:rsid w:val="00466E69"/>
    <w:rsid w:val="004700C9"/>
    <w:rsid w:val="00471713"/>
    <w:rsid w:val="00471B96"/>
    <w:rsid w:val="004727AA"/>
    <w:rsid w:val="004727C1"/>
    <w:rsid w:val="00473FE9"/>
    <w:rsid w:val="004771C1"/>
    <w:rsid w:val="0047779F"/>
    <w:rsid w:val="004802AF"/>
    <w:rsid w:val="00480727"/>
    <w:rsid w:val="00481010"/>
    <w:rsid w:val="0048617F"/>
    <w:rsid w:val="00490F51"/>
    <w:rsid w:val="00491326"/>
    <w:rsid w:val="0049308E"/>
    <w:rsid w:val="00494220"/>
    <w:rsid w:val="00495C32"/>
    <w:rsid w:val="00497CC8"/>
    <w:rsid w:val="004A04E2"/>
    <w:rsid w:val="004A1DCB"/>
    <w:rsid w:val="004A1E08"/>
    <w:rsid w:val="004A1E13"/>
    <w:rsid w:val="004B06F0"/>
    <w:rsid w:val="004B12EB"/>
    <w:rsid w:val="004B287D"/>
    <w:rsid w:val="004B3AF0"/>
    <w:rsid w:val="004B6478"/>
    <w:rsid w:val="004B7520"/>
    <w:rsid w:val="004C09D5"/>
    <w:rsid w:val="004C18F0"/>
    <w:rsid w:val="004C27F3"/>
    <w:rsid w:val="004C3563"/>
    <w:rsid w:val="004C3644"/>
    <w:rsid w:val="004C4162"/>
    <w:rsid w:val="004C4C89"/>
    <w:rsid w:val="004C53E5"/>
    <w:rsid w:val="004C766E"/>
    <w:rsid w:val="004D2A20"/>
    <w:rsid w:val="004D2B24"/>
    <w:rsid w:val="004D350B"/>
    <w:rsid w:val="004D43E3"/>
    <w:rsid w:val="004D4E15"/>
    <w:rsid w:val="004D5FFC"/>
    <w:rsid w:val="004D686C"/>
    <w:rsid w:val="004D710E"/>
    <w:rsid w:val="004D7425"/>
    <w:rsid w:val="004E09E5"/>
    <w:rsid w:val="004E15FC"/>
    <w:rsid w:val="004E3E3B"/>
    <w:rsid w:val="004E42B9"/>
    <w:rsid w:val="004E48A3"/>
    <w:rsid w:val="004E74DF"/>
    <w:rsid w:val="004F23B1"/>
    <w:rsid w:val="004F48C2"/>
    <w:rsid w:val="004F48CA"/>
    <w:rsid w:val="004F60EE"/>
    <w:rsid w:val="004F6684"/>
    <w:rsid w:val="004F77E4"/>
    <w:rsid w:val="00500A4E"/>
    <w:rsid w:val="005063DA"/>
    <w:rsid w:val="005065DC"/>
    <w:rsid w:val="00506A09"/>
    <w:rsid w:val="0051048E"/>
    <w:rsid w:val="00512500"/>
    <w:rsid w:val="0051269A"/>
    <w:rsid w:val="0051648E"/>
    <w:rsid w:val="00516599"/>
    <w:rsid w:val="00520804"/>
    <w:rsid w:val="00520A43"/>
    <w:rsid w:val="00521C8B"/>
    <w:rsid w:val="00523FC0"/>
    <w:rsid w:val="0052403D"/>
    <w:rsid w:val="005249F7"/>
    <w:rsid w:val="00524B40"/>
    <w:rsid w:val="00524F5F"/>
    <w:rsid w:val="0052649B"/>
    <w:rsid w:val="005316C4"/>
    <w:rsid w:val="00531F57"/>
    <w:rsid w:val="00532217"/>
    <w:rsid w:val="005364F3"/>
    <w:rsid w:val="005365D3"/>
    <w:rsid w:val="005367D9"/>
    <w:rsid w:val="005378A8"/>
    <w:rsid w:val="00537D69"/>
    <w:rsid w:val="00541B37"/>
    <w:rsid w:val="00542E07"/>
    <w:rsid w:val="00547E76"/>
    <w:rsid w:val="0055023B"/>
    <w:rsid w:val="00552097"/>
    <w:rsid w:val="0055357C"/>
    <w:rsid w:val="00560752"/>
    <w:rsid w:val="005607B4"/>
    <w:rsid w:val="00561707"/>
    <w:rsid w:val="005676D6"/>
    <w:rsid w:val="00574BA3"/>
    <w:rsid w:val="0057502D"/>
    <w:rsid w:val="00575344"/>
    <w:rsid w:val="00580CD2"/>
    <w:rsid w:val="00582385"/>
    <w:rsid w:val="00585052"/>
    <w:rsid w:val="00585245"/>
    <w:rsid w:val="00585BB8"/>
    <w:rsid w:val="005871FA"/>
    <w:rsid w:val="0059280B"/>
    <w:rsid w:val="00592B8D"/>
    <w:rsid w:val="00593260"/>
    <w:rsid w:val="005934B1"/>
    <w:rsid w:val="00594888"/>
    <w:rsid w:val="00596AC2"/>
    <w:rsid w:val="00596FD2"/>
    <w:rsid w:val="00597710"/>
    <w:rsid w:val="00597B13"/>
    <w:rsid w:val="005A0572"/>
    <w:rsid w:val="005A0639"/>
    <w:rsid w:val="005A1E0C"/>
    <w:rsid w:val="005A33DB"/>
    <w:rsid w:val="005A487E"/>
    <w:rsid w:val="005A5456"/>
    <w:rsid w:val="005A584D"/>
    <w:rsid w:val="005A7E0C"/>
    <w:rsid w:val="005B22F2"/>
    <w:rsid w:val="005B4AA4"/>
    <w:rsid w:val="005B56F0"/>
    <w:rsid w:val="005B5864"/>
    <w:rsid w:val="005B676D"/>
    <w:rsid w:val="005B7DB4"/>
    <w:rsid w:val="005C16AE"/>
    <w:rsid w:val="005C2929"/>
    <w:rsid w:val="005C5027"/>
    <w:rsid w:val="005C72FD"/>
    <w:rsid w:val="005C7703"/>
    <w:rsid w:val="005D0D6F"/>
    <w:rsid w:val="005D23BB"/>
    <w:rsid w:val="005D7F9D"/>
    <w:rsid w:val="005E2686"/>
    <w:rsid w:val="005E31C9"/>
    <w:rsid w:val="005E4448"/>
    <w:rsid w:val="005E4E16"/>
    <w:rsid w:val="005F1C5F"/>
    <w:rsid w:val="005F4079"/>
    <w:rsid w:val="005F4405"/>
    <w:rsid w:val="005F5845"/>
    <w:rsid w:val="005F5AED"/>
    <w:rsid w:val="005F5B07"/>
    <w:rsid w:val="005F6E62"/>
    <w:rsid w:val="00600080"/>
    <w:rsid w:val="00600C4D"/>
    <w:rsid w:val="00602004"/>
    <w:rsid w:val="0060251A"/>
    <w:rsid w:val="00604275"/>
    <w:rsid w:val="00606B50"/>
    <w:rsid w:val="006105ED"/>
    <w:rsid w:val="0061082D"/>
    <w:rsid w:val="00614145"/>
    <w:rsid w:val="00616A59"/>
    <w:rsid w:val="00617A7D"/>
    <w:rsid w:val="00617D20"/>
    <w:rsid w:val="00620E64"/>
    <w:rsid w:val="00621095"/>
    <w:rsid w:val="00621AE6"/>
    <w:rsid w:val="0062404A"/>
    <w:rsid w:val="00625E66"/>
    <w:rsid w:val="00627697"/>
    <w:rsid w:val="0063092E"/>
    <w:rsid w:val="00633E37"/>
    <w:rsid w:val="00637C34"/>
    <w:rsid w:val="00640EA2"/>
    <w:rsid w:val="00640EE6"/>
    <w:rsid w:val="00641341"/>
    <w:rsid w:val="00641D6E"/>
    <w:rsid w:val="006425CD"/>
    <w:rsid w:val="00642FBB"/>
    <w:rsid w:val="0064338E"/>
    <w:rsid w:val="00643D49"/>
    <w:rsid w:val="00647B35"/>
    <w:rsid w:val="00651167"/>
    <w:rsid w:val="00651AFC"/>
    <w:rsid w:val="0065499A"/>
    <w:rsid w:val="00657CB3"/>
    <w:rsid w:val="00662AD2"/>
    <w:rsid w:val="00662FB2"/>
    <w:rsid w:val="006659EB"/>
    <w:rsid w:val="00665BB4"/>
    <w:rsid w:val="00665F0F"/>
    <w:rsid w:val="006660AE"/>
    <w:rsid w:val="0066674E"/>
    <w:rsid w:val="00666C44"/>
    <w:rsid w:val="00667374"/>
    <w:rsid w:val="00672916"/>
    <w:rsid w:val="00672B10"/>
    <w:rsid w:val="00676CD0"/>
    <w:rsid w:val="0068009E"/>
    <w:rsid w:val="00684EBA"/>
    <w:rsid w:val="00696826"/>
    <w:rsid w:val="006A5B44"/>
    <w:rsid w:val="006A6186"/>
    <w:rsid w:val="006B0AAB"/>
    <w:rsid w:val="006B2539"/>
    <w:rsid w:val="006B307E"/>
    <w:rsid w:val="006B404B"/>
    <w:rsid w:val="006B5698"/>
    <w:rsid w:val="006C50A3"/>
    <w:rsid w:val="006C5EC9"/>
    <w:rsid w:val="006D058C"/>
    <w:rsid w:val="006D1968"/>
    <w:rsid w:val="006D2FE8"/>
    <w:rsid w:val="006D33D0"/>
    <w:rsid w:val="006D55AC"/>
    <w:rsid w:val="006D5B98"/>
    <w:rsid w:val="006D706F"/>
    <w:rsid w:val="006D7BD3"/>
    <w:rsid w:val="006E0CBC"/>
    <w:rsid w:val="006E1F84"/>
    <w:rsid w:val="006E285F"/>
    <w:rsid w:val="006E3244"/>
    <w:rsid w:val="006E3F27"/>
    <w:rsid w:val="006E49C1"/>
    <w:rsid w:val="006E6A6F"/>
    <w:rsid w:val="006E7F02"/>
    <w:rsid w:val="006F1775"/>
    <w:rsid w:val="006F6D55"/>
    <w:rsid w:val="006F72F5"/>
    <w:rsid w:val="00700CD2"/>
    <w:rsid w:val="0070242C"/>
    <w:rsid w:val="00702B67"/>
    <w:rsid w:val="00707B75"/>
    <w:rsid w:val="007100A1"/>
    <w:rsid w:val="00711612"/>
    <w:rsid w:val="00711EB0"/>
    <w:rsid w:val="007128C7"/>
    <w:rsid w:val="00712E57"/>
    <w:rsid w:val="007146C7"/>
    <w:rsid w:val="007167AE"/>
    <w:rsid w:val="00717B09"/>
    <w:rsid w:val="00720663"/>
    <w:rsid w:val="00720711"/>
    <w:rsid w:val="00721165"/>
    <w:rsid w:val="00722FAB"/>
    <w:rsid w:val="00723762"/>
    <w:rsid w:val="00724478"/>
    <w:rsid w:val="00730974"/>
    <w:rsid w:val="0073378E"/>
    <w:rsid w:val="0073495D"/>
    <w:rsid w:val="00736C6B"/>
    <w:rsid w:val="00741431"/>
    <w:rsid w:val="007427A9"/>
    <w:rsid w:val="0074408D"/>
    <w:rsid w:val="00744FEA"/>
    <w:rsid w:val="0074523B"/>
    <w:rsid w:val="00746E26"/>
    <w:rsid w:val="007505D2"/>
    <w:rsid w:val="007514DA"/>
    <w:rsid w:val="0075209F"/>
    <w:rsid w:val="0075252A"/>
    <w:rsid w:val="00753EA9"/>
    <w:rsid w:val="007546DA"/>
    <w:rsid w:val="007547F7"/>
    <w:rsid w:val="00755E0D"/>
    <w:rsid w:val="00755E68"/>
    <w:rsid w:val="00766B9D"/>
    <w:rsid w:val="007679C7"/>
    <w:rsid w:val="00767B54"/>
    <w:rsid w:val="00771414"/>
    <w:rsid w:val="007827F4"/>
    <w:rsid w:val="007838B8"/>
    <w:rsid w:val="00783EC0"/>
    <w:rsid w:val="00784155"/>
    <w:rsid w:val="00786831"/>
    <w:rsid w:val="007874AD"/>
    <w:rsid w:val="0078761D"/>
    <w:rsid w:val="007878D5"/>
    <w:rsid w:val="00790797"/>
    <w:rsid w:val="00790EB0"/>
    <w:rsid w:val="00791109"/>
    <w:rsid w:val="00791559"/>
    <w:rsid w:val="007A1BBD"/>
    <w:rsid w:val="007A2283"/>
    <w:rsid w:val="007A2ED8"/>
    <w:rsid w:val="007A578F"/>
    <w:rsid w:val="007A57AE"/>
    <w:rsid w:val="007A619E"/>
    <w:rsid w:val="007A664D"/>
    <w:rsid w:val="007A6B9D"/>
    <w:rsid w:val="007B28C0"/>
    <w:rsid w:val="007B2ACE"/>
    <w:rsid w:val="007B3D76"/>
    <w:rsid w:val="007B4320"/>
    <w:rsid w:val="007B4A6B"/>
    <w:rsid w:val="007B6DAF"/>
    <w:rsid w:val="007B7597"/>
    <w:rsid w:val="007C0DA8"/>
    <w:rsid w:val="007C3639"/>
    <w:rsid w:val="007C7C43"/>
    <w:rsid w:val="007D283F"/>
    <w:rsid w:val="007D2B8C"/>
    <w:rsid w:val="007D6776"/>
    <w:rsid w:val="007D67ED"/>
    <w:rsid w:val="007D68BA"/>
    <w:rsid w:val="007E1289"/>
    <w:rsid w:val="007E1B21"/>
    <w:rsid w:val="007E1CA8"/>
    <w:rsid w:val="007E2AE9"/>
    <w:rsid w:val="007E2DEA"/>
    <w:rsid w:val="007E45CC"/>
    <w:rsid w:val="007E4B11"/>
    <w:rsid w:val="007E4C11"/>
    <w:rsid w:val="007E6422"/>
    <w:rsid w:val="007E65F2"/>
    <w:rsid w:val="007E7E6E"/>
    <w:rsid w:val="007F0163"/>
    <w:rsid w:val="007F1811"/>
    <w:rsid w:val="007F2859"/>
    <w:rsid w:val="007F2C2A"/>
    <w:rsid w:val="007F44BF"/>
    <w:rsid w:val="007F7C6B"/>
    <w:rsid w:val="00810DA5"/>
    <w:rsid w:val="00811B03"/>
    <w:rsid w:val="00812777"/>
    <w:rsid w:val="008134DB"/>
    <w:rsid w:val="00813EAF"/>
    <w:rsid w:val="00814691"/>
    <w:rsid w:val="00816A6D"/>
    <w:rsid w:val="00820A70"/>
    <w:rsid w:val="008235C5"/>
    <w:rsid w:val="00824B44"/>
    <w:rsid w:val="008272FB"/>
    <w:rsid w:val="00832CA1"/>
    <w:rsid w:val="00833D3D"/>
    <w:rsid w:val="008342B2"/>
    <w:rsid w:val="00835C00"/>
    <w:rsid w:val="0083660C"/>
    <w:rsid w:val="00836D08"/>
    <w:rsid w:val="008374C9"/>
    <w:rsid w:val="008379C8"/>
    <w:rsid w:val="00837A13"/>
    <w:rsid w:val="0084124E"/>
    <w:rsid w:val="0084382E"/>
    <w:rsid w:val="00852B8C"/>
    <w:rsid w:val="00855C0C"/>
    <w:rsid w:val="00857F48"/>
    <w:rsid w:val="008601A9"/>
    <w:rsid w:val="00861D76"/>
    <w:rsid w:val="00864857"/>
    <w:rsid w:val="00865201"/>
    <w:rsid w:val="008721EE"/>
    <w:rsid w:val="00873209"/>
    <w:rsid w:val="00873241"/>
    <w:rsid w:val="00874FEB"/>
    <w:rsid w:val="00875E4E"/>
    <w:rsid w:val="00880A93"/>
    <w:rsid w:val="00880B6F"/>
    <w:rsid w:val="00882562"/>
    <w:rsid w:val="00883789"/>
    <w:rsid w:val="00883F6C"/>
    <w:rsid w:val="00887EF4"/>
    <w:rsid w:val="0089015A"/>
    <w:rsid w:val="008942E1"/>
    <w:rsid w:val="00896EAB"/>
    <w:rsid w:val="00896F69"/>
    <w:rsid w:val="008A0CC7"/>
    <w:rsid w:val="008A1FDA"/>
    <w:rsid w:val="008A2C83"/>
    <w:rsid w:val="008B19F3"/>
    <w:rsid w:val="008B2337"/>
    <w:rsid w:val="008B388A"/>
    <w:rsid w:val="008B72F9"/>
    <w:rsid w:val="008B74BC"/>
    <w:rsid w:val="008C0AB2"/>
    <w:rsid w:val="008C6460"/>
    <w:rsid w:val="008D251D"/>
    <w:rsid w:val="008D262F"/>
    <w:rsid w:val="008D4281"/>
    <w:rsid w:val="008D4BC7"/>
    <w:rsid w:val="008D559A"/>
    <w:rsid w:val="008D5959"/>
    <w:rsid w:val="008D6DAA"/>
    <w:rsid w:val="008D6F55"/>
    <w:rsid w:val="008D7282"/>
    <w:rsid w:val="008E045C"/>
    <w:rsid w:val="008E2D24"/>
    <w:rsid w:val="008E4069"/>
    <w:rsid w:val="008E4565"/>
    <w:rsid w:val="008E4A01"/>
    <w:rsid w:val="008E5A19"/>
    <w:rsid w:val="008E6063"/>
    <w:rsid w:val="008E6861"/>
    <w:rsid w:val="008E7624"/>
    <w:rsid w:val="008F002A"/>
    <w:rsid w:val="008F09CA"/>
    <w:rsid w:val="008F1759"/>
    <w:rsid w:val="008F2750"/>
    <w:rsid w:val="008F28CB"/>
    <w:rsid w:val="00901BBD"/>
    <w:rsid w:val="00903096"/>
    <w:rsid w:val="009053BC"/>
    <w:rsid w:val="00914C69"/>
    <w:rsid w:val="00914E2F"/>
    <w:rsid w:val="009159B1"/>
    <w:rsid w:val="00916A85"/>
    <w:rsid w:val="009179F6"/>
    <w:rsid w:val="009213B0"/>
    <w:rsid w:val="00921690"/>
    <w:rsid w:val="009221C2"/>
    <w:rsid w:val="009241C7"/>
    <w:rsid w:val="0092542B"/>
    <w:rsid w:val="009256A9"/>
    <w:rsid w:val="00925A95"/>
    <w:rsid w:val="009326F3"/>
    <w:rsid w:val="00933D4C"/>
    <w:rsid w:val="00934440"/>
    <w:rsid w:val="00936235"/>
    <w:rsid w:val="0093711A"/>
    <w:rsid w:val="00942DCB"/>
    <w:rsid w:val="00943260"/>
    <w:rsid w:val="00945714"/>
    <w:rsid w:val="009457F0"/>
    <w:rsid w:val="00945CE3"/>
    <w:rsid w:val="0094601E"/>
    <w:rsid w:val="00946FF7"/>
    <w:rsid w:val="0094744B"/>
    <w:rsid w:val="00947728"/>
    <w:rsid w:val="0095067C"/>
    <w:rsid w:val="009518A7"/>
    <w:rsid w:val="00951F4F"/>
    <w:rsid w:val="00952412"/>
    <w:rsid w:val="00952AC8"/>
    <w:rsid w:val="009566A3"/>
    <w:rsid w:val="00963055"/>
    <w:rsid w:val="00963E40"/>
    <w:rsid w:val="0096582E"/>
    <w:rsid w:val="00966715"/>
    <w:rsid w:val="00966842"/>
    <w:rsid w:val="00966AEE"/>
    <w:rsid w:val="009702F8"/>
    <w:rsid w:val="009727E3"/>
    <w:rsid w:val="009734D0"/>
    <w:rsid w:val="009847E2"/>
    <w:rsid w:val="009851D1"/>
    <w:rsid w:val="00987897"/>
    <w:rsid w:val="00987E55"/>
    <w:rsid w:val="00990772"/>
    <w:rsid w:val="00990C79"/>
    <w:rsid w:val="00994AB8"/>
    <w:rsid w:val="00995770"/>
    <w:rsid w:val="009976DE"/>
    <w:rsid w:val="009A09E1"/>
    <w:rsid w:val="009A16D2"/>
    <w:rsid w:val="009A2194"/>
    <w:rsid w:val="009A3960"/>
    <w:rsid w:val="009A529D"/>
    <w:rsid w:val="009B04F9"/>
    <w:rsid w:val="009B0CB6"/>
    <w:rsid w:val="009B5B6C"/>
    <w:rsid w:val="009B62ED"/>
    <w:rsid w:val="009C2188"/>
    <w:rsid w:val="009C24ED"/>
    <w:rsid w:val="009C25FD"/>
    <w:rsid w:val="009C36F2"/>
    <w:rsid w:val="009C5AB6"/>
    <w:rsid w:val="009C5DDB"/>
    <w:rsid w:val="009C6848"/>
    <w:rsid w:val="009C70A1"/>
    <w:rsid w:val="009D2015"/>
    <w:rsid w:val="009D373F"/>
    <w:rsid w:val="009D388C"/>
    <w:rsid w:val="009D6EE8"/>
    <w:rsid w:val="009E0BE6"/>
    <w:rsid w:val="009E4870"/>
    <w:rsid w:val="009F12EB"/>
    <w:rsid w:val="009F2077"/>
    <w:rsid w:val="009F250C"/>
    <w:rsid w:val="009F3084"/>
    <w:rsid w:val="009F3B6D"/>
    <w:rsid w:val="009F4DA4"/>
    <w:rsid w:val="009F553D"/>
    <w:rsid w:val="009F5663"/>
    <w:rsid w:val="009F5795"/>
    <w:rsid w:val="009F5B65"/>
    <w:rsid w:val="009F7457"/>
    <w:rsid w:val="009F7CD4"/>
    <w:rsid w:val="00A02519"/>
    <w:rsid w:val="00A03595"/>
    <w:rsid w:val="00A05288"/>
    <w:rsid w:val="00A07E6D"/>
    <w:rsid w:val="00A117FD"/>
    <w:rsid w:val="00A1290C"/>
    <w:rsid w:val="00A13DAB"/>
    <w:rsid w:val="00A209C6"/>
    <w:rsid w:val="00A21618"/>
    <w:rsid w:val="00A21AC3"/>
    <w:rsid w:val="00A23510"/>
    <w:rsid w:val="00A242AB"/>
    <w:rsid w:val="00A246A1"/>
    <w:rsid w:val="00A24D7A"/>
    <w:rsid w:val="00A2500D"/>
    <w:rsid w:val="00A2728A"/>
    <w:rsid w:val="00A2774D"/>
    <w:rsid w:val="00A3022B"/>
    <w:rsid w:val="00A30C9D"/>
    <w:rsid w:val="00A31E14"/>
    <w:rsid w:val="00A35C8C"/>
    <w:rsid w:val="00A36181"/>
    <w:rsid w:val="00A36AE8"/>
    <w:rsid w:val="00A37CC9"/>
    <w:rsid w:val="00A428D1"/>
    <w:rsid w:val="00A428D5"/>
    <w:rsid w:val="00A439F3"/>
    <w:rsid w:val="00A45161"/>
    <w:rsid w:val="00A453FE"/>
    <w:rsid w:val="00A46464"/>
    <w:rsid w:val="00A471B7"/>
    <w:rsid w:val="00A475C6"/>
    <w:rsid w:val="00A475CD"/>
    <w:rsid w:val="00A5103D"/>
    <w:rsid w:val="00A528C4"/>
    <w:rsid w:val="00A52994"/>
    <w:rsid w:val="00A53031"/>
    <w:rsid w:val="00A5433F"/>
    <w:rsid w:val="00A5764E"/>
    <w:rsid w:val="00A57CA4"/>
    <w:rsid w:val="00A61F2E"/>
    <w:rsid w:val="00A6220E"/>
    <w:rsid w:val="00A65A27"/>
    <w:rsid w:val="00A671AB"/>
    <w:rsid w:val="00A67318"/>
    <w:rsid w:val="00A743CF"/>
    <w:rsid w:val="00A749D4"/>
    <w:rsid w:val="00A75CF7"/>
    <w:rsid w:val="00A807FD"/>
    <w:rsid w:val="00A826BD"/>
    <w:rsid w:val="00A830D3"/>
    <w:rsid w:val="00A83E18"/>
    <w:rsid w:val="00A847F0"/>
    <w:rsid w:val="00A84D7E"/>
    <w:rsid w:val="00A84F97"/>
    <w:rsid w:val="00A879F7"/>
    <w:rsid w:val="00A905AD"/>
    <w:rsid w:val="00A91874"/>
    <w:rsid w:val="00A9219D"/>
    <w:rsid w:val="00A92215"/>
    <w:rsid w:val="00A931BA"/>
    <w:rsid w:val="00A931D2"/>
    <w:rsid w:val="00A93D50"/>
    <w:rsid w:val="00A94522"/>
    <w:rsid w:val="00A966CB"/>
    <w:rsid w:val="00AA032A"/>
    <w:rsid w:val="00AA0682"/>
    <w:rsid w:val="00AA6559"/>
    <w:rsid w:val="00AA68AB"/>
    <w:rsid w:val="00AA72D8"/>
    <w:rsid w:val="00AB034F"/>
    <w:rsid w:val="00AB09E3"/>
    <w:rsid w:val="00AB3297"/>
    <w:rsid w:val="00AB44C7"/>
    <w:rsid w:val="00AC0188"/>
    <w:rsid w:val="00AC03F8"/>
    <w:rsid w:val="00AC13B0"/>
    <w:rsid w:val="00AC2C74"/>
    <w:rsid w:val="00AC33B0"/>
    <w:rsid w:val="00AC7CF2"/>
    <w:rsid w:val="00AC7EF3"/>
    <w:rsid w:val="00AD2F4C"/>
    <w:rsid w:val="00AD3C61"/>
    <w:rsid w:val="00AD4A0A"/>
    <w:rsid w:val="00AD50A3"/>
    <w:rsid w:val="00AD5378"/>
    <w:rsid w:val="00AD7933"/>
    <w:rsid w:val="00AE00C1"/>
    <w:rsid w:val="00AE014B"/>
    <w:rsid w:val="00AE1E1B"/>
    <w:rsid w:val="00AE2A57"/>
    <w:rsid w:val="00AE3AB4"/>
    <w:rsid w:val="00AE4D59"/>
    <w:rsid w:val="00AE6C79"/>
    <w:rsid w:val="00AE6F02"/>
    <w:rsid w:val="00AF2F93"/>
    <w:rsid w:val="00AF3C35"/>
    <w:rsid w:val="00AF7C7C"/>
    <w:rsid w:val="00B00B4F"/>
    <w:rsid w:val="00B010CE"/>
    <w:rsid w:val="00B01932"/>
    <w:rsid w:val="00B01E41"/>
    <w:rsid w:val="00B01F05"/>
    <w:rsid w:val="00B02F39"/>
    <w:rsid w:val="00B02FAE"/>
    <w:rsid w:val="00B038B9"/>
    <w:rsid w:val="00B039E3"/>
    <w:rsid w:val="00B05CC1"/>
    <w:rsid w:val="00B0618B"/>
    <w:rsid w:val="00B062B4"/>
    <w:rsid w:val="00B13906"/>
    <w:rsid w:val="00B149F2"/>
    <w:rsid w:val="00B21295"/>
    <w:rsid w:val="00B23B41"/>
    <w:rsid w:val="00B24B5E"/>
    <w:rsid w:val="00B25891"/>
    <w:rsid w:val="00B2688F"/>
    <w:rsid w:val="00B324AC"/>
    <w:rsid w:val="00B3386A"/>
    <w:rsid w:val="00B34207"/>
    <w:rsid w:val="00B34DC9"/>
    <w:rsid w:val="00B360A9"/>
    <w:rsid w:val="00B36C2B"/>
    <w:rsid w:val="00B375E5"/>
    <w:rsid w:val="00B40F5F"/>
    <w:rsid w:val="00B414F7"/>
    <w:rsid w:val="00B44184"/>
    <w:rsid w:val="00B46A23"/>
    <w:rsid w:val="00B50BC4"/>
    <w:rsid w:val="00B52720"/>
    <w:rsid w:val="00B5501A"/>
    <w:rsid w:val="00B576E1"/>
    <w:rsid w:val="00B600DD"/>
    <w:rsid w:val="00B62DC6"/>
    <w:rsid w:val="00B62F3F"/>
    <w:rsid w:val="00B6421C"/>
    <w:rsid w:val="00B66085"/>
    <w:rsid w:val="00B666DC"/>
    <w:rsid w:val="00B71FAC"/>
    <w:rsid w:val="00B73976"/>
    <w:rsid w:val="00B76699"/>
    <w:rsid w:val="00B76842"/>
    <w:rsid w:val="00B76879"/>
    <w:rsid w:val="00B77A92"/>
    <w:rsid w:val="00B80FEF"/>
    <w:rsid w:val="00B821A3"/>
    <w:rsid w:val="00B8262A"/>
    <w:rsid w:val="00B90BCA"/>
    <w:rsid w:val="00B90F9D"/>
    <w:rsid w:val="00B91EF8"/>
    <w:rsid w:val="00B926C2"/>
    <w:rsid w:val="00B937AC"/>
    <w:rsid w:val="00B95592"/>
    <w:rsid w:val="00B9714E"/>
    <w:rsid w:val="00BA0DD6"/>
    <w:rsid w:val="00BA1011"/>
    <w:rsid w:val="00BA114C"/>
    <w:rsid w:val="00BA3000"/>
    <w:rsid w:val="00BA394B"/>
    <w:rsid w:val="00BA5187"/>
    <w:rsid w:val="00BA5ADE"/>
    <w:rsid w:val="00BA5F7C"/>
    <w:rsid w:val="00BA665D"/>
    <w:rsid w:val="00BB103A"/>
    <w:rsid w:val="00BB1507"/>
    <w:rsid w:val="00BB1F8F"/>
    <w:rsid w:val="00BB3359"/>
    <w:rsid w:val="00BB38B9"/>
    <w:rsid w:val="00BB3B29"/>
    <w:rsid w:val="00BB3FE9"/>
    <w:rsid w:val="00BB5DF4"/>
    <w:rsid w:val="00BC26DB"/>
    <w:rsid w:val="00BC2E02"/>
    <w:rsid w:val="00BC5198"/>
    <w:rsid w:val="00BC7198"/>
    <w:rsid w:val="00BD11D9"/>
    <w:rsid w:val="00BD1F9F"/>
    <w:rsid w:val="00BD1FCC"/>
    <w:rsid w:val="00BD3A4E"/>
    <w:rsid w:val="00BD4378"/>
    <w:rsid w:val="00BD5B9E"/>
    <w:rsid w:val="00BD77DD"/>
    <w:rsid w:val="00BE509D"/>
    <w:rsid w:val="00BE524F"/>
    <w:rsid w:val="00BE5D12"/>
    <w:rsid w:val="00BE7A87"/>
    <w:rsid w:val="00BF1B98"/>
    <w:rsid w:val="00BF393C"/>
    <w:rsid w:val="00BF4066"/>
    <w:rsid w:val="00BF4D57"/>
    <w:rsid w:val="00BF53BC"/>
    <w:rsid w:val="00BF5612"/>
    <w:rsid w:val="00BF66A2"/>
    <w:rsid w:val="00C00134"/>
    <w:rsid w:val="00C0054A"/>
    <w:rsid w:val="00C05E0F"/>
    <w:rsid w:val="00C13E2B"/>
    <w:rsid w:val="00C14EF6"/>
    <w:rsid w:val="00C16066"/>
    <w:rsid w:val="00C17272"/>
    <w:rsid w:val="00C1792C"/>
    <w:rsid w:val="00C2053A"/>
    <w:rsid w:val="00C24D9F"/>
    <w:rsid w:val="00C2718F"/>
    <w:rsid w:val="00C2750F"/>
    <w:rsid w:val="00C27590"/>
    <w:rsid w:val="00C27DD9"/>
    <w:rsid w:val="00C309BF"/>
    <w:rsid w:val="00C3329E"/>
    <w:rsid w:val="00C33D12"/>
    <w:rsid w:val="00C3508D"/>
    <w:rsid w:val="00C36324"/>
    <w:rsid w:val="00C374B8"/>
    <w:rsid w:val="00C4005F"/>
    <w:rsid w:val="00C40A5D"/>
    <w:rsid w:val="00C40DA3"/>
    <w:rsid w:val="00C41AC2"/>
    <w:rsid w:val="00C43C30"/>
    <w:rsid w:val="00C45373"/>
    <w:rsid w:val="00C50132"/>
    <w:rsid w:val="00C50732"/>
    <w:rsid w:val="00C50800"/>
    <w:rsid w:val="00C510D8"/>
    <w:rsid w:val="00C52BEB"/>
    <w:rsid w:val="00C54502"/>
    <w:rsid w:val="00C548B0"/>
    <w:rsid w:val="00C568BB"/>
    <w:rsid w:val="00C56BAA"/>
    <w:rsid w:val="00C57078"/>
    <w:rsid w:val="00C618DD"/>
    <w:rsid w:val="00C61BD7"/>
    <w:rsid w:val="00C633B9"/>
    <w:rsid w:val="00C65F66"/>
    <w:rsid w:val="00C6617E"/>
    <w:rsid w:val="00C661A6"/>
    <w:rsid w:val="00C67428"/>
    <w:rsid w:val="00C70841"/>
    <w:rsid w:val="00C71003"/>
    <w:rsid w:val="00C71A90"/>
    <w:rsid w:val="00C723F8"/>
    <w:rsid w:val="00C74758"/>
    <w:rsid w:val="00C747ED"/>
    <w:rsid w:val="00C7629C"/>
    <w:rsid w:val="00C764B8"/>
    <w:rsid w:val="00C76945"/>
    <w:rsid w:val="00C80233"/>
    <w:rsid w:val="00C82160"/>
    <w:rsid w:val="00C84D73"/>
    <w:rsid w:val="00C852B7"/>
    <w:rsid w:val="00C91048"/>
    <w:rsid w:val="00C92B13"/>
    <w:rsid w:val="00C9341F"/>
    <w:rsid w:val="00C94ECA"/>
    <w:rsid w:val="00C95F88"/>
    <w:rsid w:val="00C96015"/>
    <w:rsid w:val="00CA00F5"/>
    <w:rsid w:val="00CA0C67"/>
    <w:rsid w:val="00CA112B"/>
    <w:rsid w:val="00CA2D30"/>
    <w:rsid w:val="00CA4D89"/>
    <w:rsid w:val="00CA5726"/>
    <w:rsid w:val="00CB0006"/>
    <w:rsid w:val="00CB22EF"/>
    <w:rsid w:val="00CB2880"/>
    <w:rsid w:val="00CB2A24"/>
    <w:rsid w:val="00CB3310"/>
    <w:rsid w:val="00CB4AC7"/>
    <w:rsid w:val="00CB5F3B"/>
    <w:rsid w:val="00CB705F"/>
    <w:rsid w:val="00CC06D2"/>
    <w:rsid w:val="00CC4BB5"/>
    <w:rsid w:val="00CC6F79"/>
    <w:rsid w:val="00CD01C9"/>
    <w:rsid w:val="00CD0F72"/>
    <w:rsid w:val="00CD4B60"/>
    <w:rsid w:val="00CD4E9F"/>
    <w:rsid w:val="00CD5AAA"/>
    <w:rsid w:val="00CE0311"/>
    <w:rsid w:val="00CE491A"/>
    <w:rsid w:val="00CE5897"/>
    <w:rsid w:val="00CE73E0"/>
    <w:rsid w:val="00CF0544"/>
    <w:rsid w:val="00CF068C"/>
    <w:rsid w:val="00CF2DBC"/>
    <w:rsid w:val="00CF59CC"/>
    <w:rsid w:val="00CF71DB"/>
    <w:rsid w:val="00D013CF"/>
    <w:rsid w:val="00D0144B"/>
    <w:rsid w:val="00D014EE"/>
    <w:rsid w:val="00D01765"/>
    <w:rsid w:val="00D01ADD"/>
    <w:rsid w:val="00D021F2"/>
    <w:rsid w:val="00D04115"/>
    <w:rsid w:val="00D05D68"/>
    <w:rsid w:val="00D07835"/>
    <w:rsid w:val="00D0790E"/>
    <w:rsid w:val="00D12640"/>
    <w:rsid w:val="00D12A1A"/>
    <w:rsid w:val="00D12F70"/>
    <w:rsid w:val="00D13A71"/>
    <w:rsid w:val="00D141D0"/>
    <w:rsid w:val="00D15605"/>
    <w:rsid w:val="00D1573D"/>
    <w:rsid w:val="00D17857"/>
    <w:rsid w:val="00D208BC"/>
    <w:rsid w:val="00D23E44"/>
    <w:rsid w:val="00D249B0"/>
    <w:rsid w:val="00D26494"/>
    <w:rsid w:val="00D264AF"/>
    <w:rsid w:val="00D26967"/>
    <w:rsid w:val="00D30690"/>
    <w:rsid w:val="00D30BB7"/>
    <w:rsid w:val="00D3384E"/>
    <w:rsid w:val="00D3451B"/>
    <w:rsid w:val="00D3554D"/>
    <w:rsid w:val="00D41113"/>
    <w:rsid w:val="00D41CDE"/>
    <w:rsid w:val="00D46ECB"/>
    <w:rsid w:val="00D475FE"/>
    <w:rsid w:val="00D509DA"/>
    <w:rsid w:val="00D5248C"/>
    <w:rsid w:val="00D52C21"/>
    <w:rsid w:val="00D54826"/>
    <w:rsid w:val="00D57F74"/>
    <w:rsid w:val="00D60B4A"/>
    <w:rsid w:val="00D62958"/>
    <w:rsid w:val="00D6345F"/>
    <w:rsid w:val="00D6622C"/>
    <w:rsid w:val="00D702C3"/>
    <w:rsid w:val="00D7031B"/>
    <w:rsid w:val="00D718CF"/>
    <w:rsid w:val="00D71CD1"/>
    <w:rsid w:val="00D722E4"/>
    <w:rsid w:val="00D74038"/>
    <w:rsid w:val="00D76D02"/>
    <w:rsid w:val="00D76D48"/>
    <w:rsid w:val="00D77969"/>
    <w:rsid w:val="00D812AD"/>
    <w:rsid w:val="00D81510"/>
    <w:rsid w:val="00D816F6"/>
    <w:rsid w:val="00D84358"/>
    <w:rsid w:val="00D8442B"/>
    <w:rsid w:val="00D844D7"/>
    <w:rsid w:val="00D8663C"/>
    <w:rsid w:val="00D86898"/>
    <w:rsid w:val="00D86CD3"/>
    <w:rsid w:val="00D87A88"/>
    <w:rsid w:val="00D90DFE"/>
    <w:rsid w:val="00D960F4"/>
    <w:rsid w:val="00D97A5C"/>
    <w:rsid w:val="00DA02E0"/>
    <w:rsid w:val="00DA2D20"/>
    <w:rsid w:val="00DA35D4"/>
    <w:rsid w:val="00DA4FEC"/>
    <w:rsid w:val="00DA5B63"/>
    <w:rsid w:val="00DA698E"/>
    <w:rsid w:val="00DA72F2"/>
    <w:rsid w:val="00DA76D0"/>
    <w:rsid w:val="00DA79CA"/>
    <w:rsid w:val="00DB1413"/>
    <w:rsid w:val="00DB2661"/>
    <w:rsid w:val="00DB32E1"/>
    <w:rsid w:val="00DB5C5E"/>
    <w:rsid w:val="00DC0BA4"/>
    <w:rsid w:val="00DC2878"/>
    <w:rsid w:val="00DC35A9"/>
    <w:rsid w:val="00DC4099"/>
    <w:rsid w:val="00DC4B09"/>
    <w:rsid w:val="00DC5669"/>
    <w:rsid w:val="00DC5B3E"/>
    <w:rsid w:val="00DD2CD6"/>
    <w:rsid w:val="00DD4099"/>
    <w:rsid w:val="00DD4936"/>
    <w:rsid w:val="00DD4CAB"/>
    <w:rsid w:val="00DD53ED"/>
    <w:rsid w:val="00DE335B"/>
    <w:rsid w:val="00DE4CE7"/>
    <w:rsid w:val="00DE61B8"/>
    <w:rsid w:val="00DE7E32"/>
    <w:rsid w:val="00DF084E"/>
    <w:rsid w:val="00DF0A80"/>
    <w:rsid w:val="00DF37F0"/>
    <w:rsid w:val="00DF40B4"/>
    <w:rsid w:val="00DF51BC"/>
    <w:rsid w:val="00DF60FA"/>
    <w:rsid w:val="00DF6135"/>
    <w:rsid w:val="00DF7EB1"/>
    <w:rsid w:val="00DF7ECF"/>
    <w:rsid w:val="00E033AC"/>
    <w:rsid w:val="00E04E8B"/>
    <w:rsid w:val="00E115E3"/>
    <w:rsid w:val="00E11DD6"/>
    <w:rsid w:val="00E1221F"/>
    <w:rsid w:val="00E14CBC"/>
    <w:rsid w:val="00E22206"/>
    <w:rsid w:val="00E232F3"/>
    <w:rsid w:val="00E24C9F"/>
    <w:rsid w:val="00E25E15"/>
    <w:rsid w:val="00E2617A"/>
    <w:rsid w:val="00E31C46"/>
    <w:rsid w:val="00E36150"/>
    <w:rsid w:val="00E411BC"/>
    <w:rsid w:val="00E47025"/>
    <w:rsid w:val="00E50A17"/>
    <w:rsid w:val="00E52005"/>
    <w:rsid w:val="00E53CAF"/>
    <w:rsid w:val="00E54F6E"/>
    <w:rsid w:val="00E54FFD"/>
    <w:rsid w:val="00E561BE"/>
    <w:rsid w:val="00E572B9"/>
    <w:rsid w:val="00E604D3"/>
    <w:rsid w:val="00E60FEA"/>
    <w:rsid w:val="00E62E25"/>
    <w:rsid w:val="00E64AAA"/>
    <w:rsid w:val="00E64D92"/>
    <w:rsid w:val="00E65586"/>
    <w:rsid w:val="00E6584B"/>
    <w:rsid w:val="00E67705"/>
    <w:rsid w:val="00E70B85"/>
    <w:rsid w:val="00E71B4D"/>
    <w:rsid w:val="00E71CB2"/>
    <w:rsid w:val="00E71D04"/>
    <w:rsid w:val="00E72987"/>
    <w:rsid w:val="00E72C54"/>
    <w:rsid w:val="00E75A8B"/>
    <w:rsid w:val="00E84751"/>
    <w:rsid w:val="00E90C7C"/>
    <w:rsid w:val="00E91ADB"/>
    <w:rsid w:val="00E94D2B"/>
    <w:rsid w:val="00EA013B"/>
    <w:rsid w:val="00EA0B19"/>
    <w:rsid w:val="00EA4607"/>
    <w:rsid w:val="00EA58F3"/>
    <w:rsid w:val="00EA5E4D"/>
    <w:rsid w:val="00EA69DC"/>
    <w:rsid w:val="00EA6E19"/>
    <w:rsid w:val="00EB060D"/>
    <w:rsid w:val="00EB0DA7"/>
    <w:rsid w:val="00EB19B1"/>
    <w:rsid w:val="00EB46B9"/>
    <w:rsid w:val="00EB60A9"/>
    <w:rsid w:val="00EB64E3"/>
    <w:rsid w:val="00EC3DE3"/>
    <w:rsid w:val="00EC52EA"/>
    <w:rsid w:val="00EC6105"/>
    <w:rsid w:val="00EC7DCC"/>
    <w:rsid w:val="00ED01B7"/>
    <w:rsid w:val="00ED1F03"/>
    <w:rsid w:val="00ED4A86"/>
    <w:rsid w:val="00ED67CF"/>
    <w:rsid w:val="00ED69F1"/>
    <w:rsid w:val="00EE290F"/>
    <w:rsid w:val="00EE48EB"/>
    <w:rsid w:val="00EE5AD8"/>
    <w:rsid w:val="00EE5BB5"/>
    <w:rsid w:val="00EE60F7"/>
    <w:rsid w:val="00EE7D3D"/>
    <w:rsid w:val="00EF12AB"/>
    <w:rsid w:val="00EF255C"/>
    <w:rsid w:val="00EF2A1F"/>
    <w:rsid w:val="00EF38A6"/>
    <w:rsid w:val="00EF7D4F"/>
    <w:rsid w:val="00F01A12"/>
    <w:rsid w:val="00F01E7A"/>
    <w:rsid w:val="00F0350F"/>
    <w:rsid w:val="00F120B5"/>
    <w:rsid w:val="00F13C72"/>
    <w:rsid w:val="00F140E5"/>
    <w:rsid w:val="00F15E32"/>
    <w:rsid w:val="00F23DAE"/>
    <w:rsid w:val="00F23FB0"/>
    <w:rsid w:val="00F24F7E"/>
    <w:rsid w:val="00F25261"/>
    <w:rsid w:val="00F27531"/>
    <w:rsid w:val="00F277DD"/>
    <w:rsid w:val="00F30116"/>
    <w:rsid w:val="00F304BF"/>
    <w:rsid w:val="00F3399E"/>
    <w:rsid w:val="00F40866"/>
    <w:rsid w:val="00F42F4F"/>
    <w:rsid w:val="00F44441"/>
    <w:rsid w:val="00F4555A"/>
    <w:rsid w:val="00F4732B"/>
    <w:rsid w:val="00F50666"/>
    <w:rsid w:val="00F51789"/>
    <w:rsid w:val="00F52C41"/>
    <w:rsid w:val="00F5578C"/>
    <w:rsid w:val="00F570FA"/>
    <w:rsid w:val="00F57C4E"/>
    <w:rsid w:val="00F616AE"/>
    <w:rsid w:val="00F61A6D"/>
    <w:rsid w:val="00F6295E"/>
    <w:rsid w:val="00F63243"/>
    <w:rsid w:val="00F7134D"/>
    <w:rsid w:val="00F71C4D"/>
    <w:rsid w:val="00F71CD3"/>
    <w:rsid w:val="00F71EF6"/>
    <w:rsid w:val="00F7379F"/>
    <w:rsid w:val="00F85B09"/>
    <w:rsid w:val="00F85C1A"/>
    <w:rsid w:val="00F8666C"/>
    <w:rsid w:val="00F86EA8"/>
    <w:rsid w:val="00F87446"/>
    <w:rsid w:val="00F916DA"/>
    <w:rsid w:val="00F93333"/>
    <w:rsid w:val="00F94C26"/>
    <w:rsid w:val="00F96023"/>
    <w:rsid w:val="00F966B9"/>
    <w:rsid w:val="00F96D50"/>
    <w:rsid w:val="00F970A8"/>
    <w:rsid w:val="00F9741A"/>
    <w:rsid w:val="00FA270C"/>
    <w:rsid w:val="00FB18E8"/>
    <w:rsid w:val="00FB3C10"/>
    <w:rsid w:val="00FB4474"/>
    <w:rsid w:val="00FB4576"/>
    <w:rsid w:val="00FB472F"/>
    <w:rsid w:val="00FB54CC"/>
    <w:rsid w:val="00FB6C87"/>
    <w:rsid w:val="00FB6FBC"/>
    <w:rsid w:val="00FB7244"/>
    <w:rsid w:val="00FC00DC"/>
    <w:rsid w:val="00FC12FB"/>
    <w:rsid w:val="00FC1754"/>
    <w:rsid w:val="00FC2F9A"/>
    <w:rsid w:val="00FC50F6"/>
    <w:rsid w:val="00FC5374"/>
    <w:rsid w:val="00FC77AD"/>
    <w:rsid w:val="00FD0591"/>
    <w:rsid w:val="00FD123E"/>
    <w:rsid w:val="00FD256B"/>
    <w:rsid w:val="00FD28EB"/>
    <w:rsid w:val="00FD32B2"/>
    <w:rsid w:val="00FD4220"/>
    <w:rsid w:val="00FD7950"/>
    <w:rsid w:val="00FD7AE0"/>
    <w:rsid w:val="00FD7E69"/>
    <w:rsid w:val="00FE130C"/>
    <w:rsid w:val="00FE38A2"/>
    <w:rsid w:val="00FE45D5"/>
    <w:rsid w:val="00FE4C75"/>
    <w:rsid w:val="00FE57A0"/>
    <w:rsid w:val="00FF07F8"/>
    <w:rsid w:val="00FF21A5"/>
    <w:rsid w:val="00FF23B6"/>
    <w:rsid w:val="00FF2893"/>
    <w:rsid w:val="00FF4E8C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F7"/>
  </w:style>
  <w:style w:type="paragraph" w:styleId="1">
    <w:name w:val="heading 1"/>
    <w:basedOn w:val="a"/>
    <w:next w:val="a"/>
    <w:qFormat/>
    <w:rsid w:val="00B414F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B414F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B414F7"/>
    <w:pPr>
      <w:keepNext/>
      <w:ind w:firstLine="28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414F7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414F7"/>
    <w:pPr>
      <w:keepNext/>
      <w:jc w:val="center"/>
      <w:outlineLvl w:val="4"/>
    </w:pPr>
    <w:rPr>
      <w:b/>
      <w:bCs/>
      <w:w w:val="150"/>
      <w:sz w:val="28"/>
    </w:rPr>
  </w:style>
  <w:style w:type="paragraph" w:styleId="6">
    <w:name w:val="heading 6"/>
    <w:basedOn w:val="a"/>
    <w:next w:val="a"/>
    <w:qFormat/>
    <w:rsid w:val="00B414F7"/>
    <w:pPr>
      <w:keepNext/>
      <w:tabs>
        <w:tab w:val="left" w:pos="0"/>
      </w:tabs>
      <w:autoSpaceDE w:val="0"/>
      <w:autoSpaceDN w:val="0"/>
      <w:adjustRightInd w:val="0"/>
      <w:spacing w:after="222"/>
      <w:ind w:firstLine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B414F7"/>
    <w:pPr>
      <w:keepNext/>
      <w:jc w:val="center"/>
      <w:outlineLvl w:val="6"/>
    </w:pPr>
    <w:rPr>
      <w:rFonts w:ascii="Book Antiqua" w:hAnsi="Book Antiqua"/>
      <w:b/>
      <w:sz w:val="30"/>
    </w:rPr>
  </w:style>
  <w:style w:type="paragraph" w:styleId="8">
    <w:name w:val="heading 8"/>
    <w:basedOn w:val="a"/>
    <w:next w:val="a"/>
    <w:qFormat/>
    <w:rsid w:val="00B414F7"/>
    <w:pPr>
      <w:keepNext/>
      <w:autoSpaceDE w:val="0"/>
      <w:autoSpaceDN w:val="0"/>
      <w:adjustRightInd w:val="0"/>
      <w:jc w:val="both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414F7"/>
    <w:pPr>
      <w:keepNext/>
      <w:autoSpaceDE w:val="0"/>
      <w:autoSpaceDN w:val="0"/>
      <w:adjustRightInd w:val="0"/>
      <w:spacing w:before="222"/>
      <w:ind w:right="-40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4F7"/>
    <w:pPr>
      <w:autoSpaceDE w:val="0"/>
      <w:autoSpaceDN w:val="0"/>
      <w:adjustRightInd w:val="0"/>
      <w:spacing w:before="1998" w:after="222"/>
      <w:ind w:firstLine="567"/>
      <w:jc w:val="center"/>
    </w:pPr>
    <w:rPr>
      <w:rFonts w:ascii="Arial" w:hAnsi="Arial" w:cs="Arial"/>
      <w:b/>
      <w:bCs/>
    </w:rPr>
  </w:style>
  <w:style w:type="paragraph" w:styleId="a4">
    <w:name w:val="Body Text Indent"/>
    <w:basedOn w:val="a"/>
    <w:rsid w:val="00B414F7"/>
    <w:pPr>
      <w:autoSpaceDE w:val="0"/>
      <w:autoSpaceDN w:val="0"/>
      <w:adjustRightInd w:val="0"/>
      <w:ind w:right="88" w:firstLine="567"/>
      <w:jc w:val="both"/>
    </w:pPr>
    <w:rPr>
      <w:sz w:val="24"/>
      <w:szCs w:val="24"/>
    </w:rPr>
  </w:style>
  <w:style w:type="paragraph" w:styleId="20">
    <w:name w:val="Body Text Indent 2"/>
    <w:basedOn w:val="a"/>
    <w:rsid w:val="00B414F7"/>
    <w:pPr>
      <w:autoSpaceDE w:val="0"/>
      <w:autoSpaceDN w:val="0"/>
      <w:adjustRightInd w:val="0"/>
      <w:ind w:right="88" w:firstLine="567"/>
      <w:jc w:val="both"/>
    </w:pPr>
    <w:rPr>
      <w:b/>
      <w:bCs/>
      <w:sz w:val="24"/>
      <w:szCs w:val="24"/>
    </w:rPr>
  </w:style>
  <w:style w:type="paragraph" w:styleId="30">
    <w:name w:val="Body Text Indent 3"/>
    <w:basedOn w:val="a"/>
    <w:rsid w:val="00B414F7"/>
    <w:pPr>
      <w:autoSpaceDE w:val="0"/>
      <w:autoSpaceDN w:val="0"/>
      <w:adjustRightInd w:val="0"/>
      <w:spacing w:after="222"/>
      <w:ind w:firstLine="567"/>
      <w:jc w:val="both"/>
    </w:pPr>
    <w:rPr>
      <w:b/>
      <w:bCs/>
      <w:sz w:val="24"/>
      <w:szCs w:val="24"/>
    </w:rPr>
  </w:style>
  <w:style w:type="paragraph" w:styleId="a5">
    <w:name w:val="Block Text"/>
    <w:basedOn w:val="a"/>
    <w:rsid w:val="00B414F7"/>
    <w:pPr>
      <w:autoSpaceDE w:val="0"/>
      <w:autoSpaceDN w:val="0"/>
      <w:adjustRightInd w:val="0"/>
      <w:spacing w:after="222"/>
      <w:ind w:left="-284" w:right="-993" w:firstLine="568"/>
      <w:jc w:val="both"/>
    </w:pPr>
    <w:rPr>
      <w:b/>
      <w:bCs/>
      <w:sz w:val="24"/>
      <w:szCs w:val="24"/>
    </w:rPr>
  </w:style>
  <w:style w:type="paragraph" w:styleId="a6">
    <w:name w:val="Subtitle"/>
    <w:basedOn w:val="a"/>
    <w:qFormat/>
    <w:rsid w:val="00B414F7"/>
    <w:pPr>
      <w:autoSpaceDE w:val="0"/>
      <w:autoSpaceDN w:val="0"/>
      <w:adjustRightInd w:val="0"/>
      <w:spacing w:after="222"/>
      <w:ind w:left="-284" w:firstLine="568"/>
      <w:jc w:val="center"/>
    </w:pPr>
    <w:rPr>
      <w:b/>
      <w:bCs/>
      <w:sz w:val="24"/>
      <w:szCs w:val="24"/>
    </w:rPr>
  </w:style>
  <w:style w:type="paragraph" w:styleId="a7">
    <w:name w:val="header"/>
    <w:basedOn w:val="a"/>
    <w:rsid w:val="00B414F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B414F7"/>
  </w:style>
  <w:style w:type="paragraph" w:styleId="a9">
    <w:name w:val="Body Text"/>
    <w:basedOn w:val="a"/>
    <w:rsid w:val="00B414F7"/>
    <w:pPr>
      <w:autoSpaceDE w:val="0"/>
      <w:autoSpaceDN w:val="0"/>
      <w:adjustRightInd w:val="0"/>
      <w:ind w:right="566"/>
      <w:jc w:val="both"/>
    </w:pPr>
    <w:rPr>
      <w:sz w:val="24"/>
    </w:rPr>
  </w:style>
  <w:style w:type="paragraph" w:styleId="aa">
    <w:name w:val="footer"/>
    <w:basedOn w:val="a"/>
    <w:rsid w:val="0048617F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rsid w:val="00AC2C74"/>
    <w:pPr>
      <w:widowControl w:val="0"/>
      <w:autoSpaceDE w:val="0"/>
      <w:autoSpaceDN w:val="0"/>
      <w:adjustRightInd w:val="0"/>
      <w:spacing w:line="285" w:lineRule="exact"/>
      <w:ind w:firstLine="706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AC2C7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601A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830D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520A43"/>
    <w:pPr>
      <w:widowControl w:val="0"/>
      <w:autoSpaceDE w:val="0"/>
      <w:autoSpaceDN w:val="0"/>
      <w:adjustRightInd w:val="0"/>
      <w:spacing w:line="283" w:lineRule="exact"/>
      <w:ind w:firstLine="653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520A4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20A43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436F0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D6EE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90D3-1711-4635-A31F-5F284E7B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User</dc:creator>
  <cp:lastModifiedBy>Денис А. Абрамович</cp:lastModifiedBy>
  <cp:revision>17</cp:revision>
  <cp:lastPrinted>2017-11-08T10:21:00Z</cp:lastPrinted>
  <dcterms:created xsi:type="dcterms:W3CDTF">2017-10-31T11:27:00Z</dcterms:created>
  <dcterms:modified xsi:type="dcterms:W3CDTF">2017-11-09T07:38:00Z</dcterms:modified>
</cp:coreProperties>
</file>