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7D1AB2" w:rsidRPr="00F64E02" w:rsidRDefault="00D5245F" w:rsidP="00E020D3">
      <w:pPr>
        <w:tabs>
          <w:tab w:val="left" w:pos="1879"/>
          <w:tab w:val="left" w:pos="2827"/>
          <w:tab w:val="left" w:pos="4074"/>
          <w:tab w:val="left" w:pos="7499"/>
        </w:tabs>
        <w:jc w:val="both"/>
      </w:pPr>
      <w:r w:rsidRPr="005E68F1">
        <w:t xml:space="preserve">        </w:t>
      </w:r>
      <w:r w:rsidR="001E51C5">
        <w:t>2</w:t>
      </w:r>
      <w:r w:rsidR="0024035A">
        <w:t>8</w:t>
      </w:r>
      <w:r w:rsidR="00310422" w:rsidRPr="00F64E02">
        <w:t xml:space="preserve"> </w:t>
      </w:r>
      <w:r w:rsidR="007D1AB2" w:rsidRPr="00F64E02">
        <w:t xml:space="preserve">         </w:t>
      </w:r>
      <w:r w:rsidR="001871B1" w:rsidRPr="00F64E02">
        <w:t xml:space="preserve"> </w:t>
      </w:r>
      <w:r w:rsidR="0077567F">
        <w:t xml:space="preserve"> </w:t>
      </w:r>
      <w:r w:rsidR="00CE5E4A">
        <w:t xml:space="preserve"> </w:t>
      </w:r>
      <w:r w:rsidR="00051F68">
        <w:t xml:space="preserve"> </w:t>
      </w:r>
      <w:r w:rsidR="0024035A">
        <w:t xml:space="preserve">ноября             </w:t>
      </w:r>
      <w:r w:rsidR="00A9688E">
        <w:t>1</w:t>
      </w:r>
      <w:r w:rsidR="0024035A">
        <w:t>7</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051F68">
        <w:t>1</w:t>
      </w:r>
      <w:r w:rsidR="0024035A">
        <w:t>76</w:t>
      </w:r>
      <w:r w:rsidR="007D1AB2" w:rsidRPr="00F64E02">
        <w:t>/1</w:t>
      </w:r>
      <w:r w:rsidR="0024035A">
        <w:t>7</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7D1AB2" w:rsidRPr="00E816AB" w:rsidRDefault="009720B2" w:rsidP="007D1AB2">
      <w:r>
        <w:t xml:space="preserve">                                                                                              </w:t>
      </w:r>
      <w:r w:rsidR="004554F6">
        <w:t xml:space="preserve">                               </w:t>
      </w:r>
      <w:r w:rsidR="00E816AB" w:rsidRPr="00E816AB">
        <w:t>430</w:t>
      </w:r>
      <w:r>
        <w:t>/1</w:t>
      </w:r>
      <w:r w:rsidR="00E816AB" w:rsidRPr="00E816AB">
        <w:t>7</w:t>
      </w:r>
      <w:r>
        <w:t>-</w:t>
      </w:r>
      <w:r w:rsidR="00E816AB" w:rsidRPr="00E816AB">
        <w:t>(</w:t>
      </w:r>
      <w:r>
        <w:t>0</w:t>
      </w:r>
      <w:r w:rsidR="00E816AB" w:rsidRPr="00E816AB">
        <w:t>3)06</w:t>
      </w:r>
    </w:p>
    <w:p w:rsidR="009720B2" w:rsidRDefault="009720B2" w:rsidP="0029309D">
      <w:pPr>
        <w:ind w:firstLine="567"/>
        <w:jc w:val="both"/>
      </w:pPr>
    </w:p>
    <w:p w:rsidR="005E68F1" w:rsidRDefault="00C56342" w:rsidP="000A637A">
      <w:pPr>
        <w:suppressAutoHyphens/>
        <w:autoSpaceDE w:val="0"/>
        <w:autoSpaceDN w:val="0"/>
        <w:adjustRightInd w:val="0"/>
        <w:ind w:firstLine="567"/>
        <w:jc w:val="both"/>
      </w:pPr>
      <w:r w:rsidRPr="00B57968">
        <w:t xml:space="preserve">Суд кассационной инстанции Арбитражного суда </w:t>
      </w:r>
      <w:r w:rsidR="007E0ECA" w:rsidRPr="006B6E87">
        <w:t xml:space="preserve">Приднестровской Молдавской  Республики </w:t>
      </w:r>
      <w:r w:rsidR="007E0ECA">
        <w:t>в составе заместителя</w:t>
      </w:r>
      <w:r w:rsidR="007E0ECA" w:rsidRPr="006B6E87">
        <w:t xml:space="preserve"> Председателя Арбитражного суда </w:t>
      </w:r>
      <w:r w:rsidR="007E0ECA">
        <w:t>ПМР</w:t>
      </w:r>
      <w:r w:rsidR="007E0ECA" w:rsidRPr="006B6E87">
        <w:t xml:space="preserve"> Лука Е.В.</w:t>
      </w:r>
      <w:r w:rsidR="000A4A51">
        <w:t>,</w:t>
      </w:r>
      <w:r w:rsidR="007E0ECA">
        <w:t xml:space="preserve"> </w:t>
      </w:r>
      <w:r w:rsidR="007E0ECA" w:rsidRPr="0090180D">
        <w:t>рассмотре</w:t>
      </w:r>
      <w:r w:rsidR="007E0ECA">
        <w:t>в</w:t>
      </w:r>
      <w:r w:rsidR="007E0ECA" w:rsidRPr="0090180D">
        <w:t xml:space="preserve"> </w:t>
      </w:r>
      <w:r w:rsidR="007E0ECA">
        <w:t xml:space="preserve">в открытом судебном заседании </w:t>
      </w:r>
      <w:r w:rsidR="007E0ECA" w:rsidRPr="0090180D">
        <w:t xml:space="preserve">кассационную жалобу </w:t>
      </w:r>
      <w:r w:rsidR="00E816AB">
        <w:t>о</w:t>
      </w:r>
      <w:r w:rsidR="00E816AB" w:rsidRPr="004C648E">
        <w:t xml:space="preserve">бщества с ограниченной ответственностью </w:t>
      </w:r>
      <w:r w:rsidR="00E816AB" w:rsidRPr="002F1DDF">
        <w:t>«</w:t>
      </w:r>
      <w:r w:rsidR="00E816AB">
        <w:t>Птичья ферма</w:t>
      </w:r>
      <w:r w:rsidR="00E816AB" w:rsidRPr="002F1DDF">
        <w:t>»</w:t>
      </w:r>
      <w:r w:rsidR="00E816AB">
        <w:t xml:space="preserve"> (г.Григориополь, территория ОАО «ГПСП») </w:t>
      </w:r>
      <w:r w:rsidR="00E816AB" w:rsidRPr="002E2374">
        <w:t xml:space="preserve">на </w:t>
      </w:r>
      <w:r w:rsidR="00E816AB" w:rsidRPr="00060921">
        <w:t>ре</w:t>
      </w:r>
      <w:r w:rsidR="00E816AB">
        <w:t>ш</w:t>
      </w:r>
      <w:r w:rsidR="00E816AB" w:rsidRPr="00060921">
        <w:t xml:space="preserve">ение </w:t>
      </w:r>
      <w:r w:rsidR="00E816AB">
        <w:t>а</w:t>
      </w:r>
      <w:r w:rsidR="00E816AB" w:rsidRPr="00060921">
        <w:t>рбитражного суда от</w:t>
      </w:r>
      <w:r w:rsidR="00E816AB" w:rsidRPr="002E2374">
        <w:t xml:space="preserve"> </w:t>
      </w:r>
      <w:r w:rsidR="00E816AB">
        <w:t>31</w:t>
      </w:r>
      <w:r w:rsidR="00E816AB" w:rsidRPr="002E2374">
        <w:t xml:space="preserve"> </w:t>
      </w:r>
      <w:r w:rsidR="00E816AB">
        <w:t>октября 2017</w:t>
      </w:r>
      <w:r w:rsidR="00E816AB" w:rsidRPr="002E2374">
        <w:t xml:space="preserve"> года </w:t>
      </w:r>
      <w:r w:rsidR="00E816AB" w:rsidRPr="00060921">
        <w:t>по дел</w:t>
      </w:r>
      <w:r w:rsidR="00E816AB">
        <w:t>у</w:t>
      </w:r>
      <w:r w:rsidR="00E816AB" w:rsidRPr="00060921">
        <w:t xml:space="preserve"> </w:t>
      </w:r>
      <w:r w:rsidR="00E816AB" w:rsidRPr="002E2374">
        <w:t>№</w:t>
      </w:r>
      <w:r w:rsidR="00E816AB">
        <w:t xml:space="preserve"> 430/17-(03)06 (судья Цыганаш Т.И.)</w:t>
      </w:r>
      <w:r w:rsidR="00E816AB" w:rsidRPr="002E2374">
        <w:t>, возбужденн</w:t>
      </w:r>
      <w:r w:rsidR="00E816AB">
        <w:t>ому</w:t>
      </w:r>
      <w:r w:rsidR="00E816AB" w:rsidRPr="002E2374">
        <w:t xml:space="preserve"> </w:t>
      </w:r>
      <w:r w:rsidR="00E816AB" w:rsidRPr="001845A4">
        <w:t xml:space="preserve">по </w:t>
      </w:r>
      <w:r w:rsidR="00E816AB">
        <w:t>заявлению о</w:t>
      </w:r>
      <w:r w:rsidR="00E816AB" w:rsidRPr="004C648E">
        <w:t xml:space="preserve">бщества с ограниченной ответственностью </w:t>
      </w:r>
      <w:r w:rsidR="00E816AB" w:rsidRPr="002F1DDF">
        <w:t>«</w:t>
      </w:r>
      <w:r w:rsidR="00E816AB">
        <w:t>Птичья ферма</w:t>
      </w:r>
      <w:r w:rsidR="00E816AB" w:rsidRPr="002F1DDF">
        <w:t>»</w:t>
      </w:r>
      <w:r w:rsidR="00E816AB">
        <w:t xml:space="preserve"> (г.Григориополь, территория ОАО «ГПСП») </w:t>
      </w:r>
      <w:r w:rsidR="00E816AB" w:rsidRPr="00C24D65">
        <w:t xml:space="preserve">о признании недействительным </w:t>
      </w:r>
      <w:r w:rsidR="00E816AB">
        <w:t xml:space="preserve">в части </w:t>
      </w:r>
      <w:r w:rsidR="00E816AB" w:rsidRPr="00C24D65">
        <w:t xml:space="preserve">ненормативного правового акта </w:t>
      </w:r>
      <w:r w:rsidR="00E816AB">
        <w:t xml:space="preserve">Налоговой инспекции по г. Григориополь и Григориопольскому району (г.Григориополь, ул.К.Маркса, д.146), </w:t>
      </w:r>
      <w:r w:rsidR="005E68F1" w:rsidRPr="0090180D">
        <w:t xml:space="preserve">при участии </w:t>
      </w:r>
      <w:r w:rsidR="005E68F1">
        <w:t>представителя лица, обратившегося с заявлением об оспаривании ненормативного акта,</w:t>
      </w:r>
      <w:r w:rsidR="00E816AB" w:rsidRPr="00E816AB">
        <w:t xml:space="preserve"> </w:t>
      </w:r>
      <w:r w:rsidR="00E816AB">
        <w:t>Харламова С.В.</w:t>
      </w:r>
      <w:r w:rsidR="005E68F1">
        <w:t xml:space="preserve"> (доверенность от </w:t>
      </w:r>
      <w:r w:rsidR="00E816AB">
        <w:t xml:space="preserve">05 октября </w:t>
      </w:r>
      <w:r w:rsidR="005E68F1">
        <w:t>201</w:t>
      </w:r>
      <w:r w:rsidR="00E816AB">
        <w:t>7</w:t>
      </w:r>
      <w:r w:rsidR="005E68F1">
        <w:t xml:space="preserve"> г</w:t>
      </w:r>
      <w:r w:rsidR="00E816AB">
        <w:t>ода</w:t>
      </w:r>
      <w:r w:rsidR="005E68F1">
        <w:t>) и представител</w:t>
      </w:r>
      <w:r w:rsidR="00E816AB">
        <w:t>я</w:t>
      </w:r>
      <w:r w:rsidR="005E68F1">
        <w:t xml:space="preserve"> налогового органа</w:t>
      </w:r>
      <w:r w:rsidR="00E816AB">
        <w:t xml:space="preserve"> </w:t>
      </w:r>
      <w:r w:rsidR="00F517F2">
        <w:t xml:space="preserve">Филипенко М.А. </w:t>
      </w:r>
      <w:r w:rsidR="005E68F1">
        <w:t xml:space="preserve"> (доверенность № 0</w:t>
      </w:r>
      <w:r w:rsidR="00F517F2">
        <w:t>1</w:t>
      </w:r>
      <w:r w:rsidR="005E68F1">
        <w:t>-</w:t>
      </w:r>
      <w:r w:rsidR="00F517F2">
        <w:t>26</w:t>
      </w:r>
      <w:r w:rsidR="005E68F1">
        <w:t>/</w:t>
      </w:r>
      <w:r w:rsidR="00F517F2">
        <w:t>7</w:t>
      </w:r>
      <w:r w:rsidR="005E68F1">
        <w:t>7 от 1</w:t>
      </w:r>
      <w:r w:rsidR="00F517F2">
        <w:t xml:space="preserve">0 января </w:t>
      </w:r>
      <w:r w:rsidR="005E68F1">
        <w:t>201</w:t>
      </w:r>
      <w:r w:rsidR="00F517F2">
        <w:t>7</w:t>
      </w:r>
      <w:r w:rsidR="005E68F1">
        <w:t xml:space="preserve"> г</w:t>
      </w:r>
      <w:r w:rsidR="00F517F2">
        <w:t>ода</w:t>
      </w:r>
      <w:r w:rsidR="005E68F1">
        <w:t xml:space="preserve">), </w:t>
      </w:r>
    </w:p>
    <w:p w:rsidR="005E68F1" w:rsidRPr="0090180D" w:rsidRDefault="005E68F1" w:rsidP="000A637A">
      <w:pPr>
        <w:spacing w:before="80"/>
        <w:ind w:right="49" w:firstLine="567"/>
        <w:rPr>
          <w:b/>
        </w:rPr>
      </w:pPr>
      <w:r>
        <w:rPr>
          <w:b/>
        </w:rPr>
        <w:t>у</w:t>
      </w:r>
      <w:r w:rsidRPr="0090180D">
        <w:rPr>
          <w:b/>
        </w:rPr>
        <w:t>становил:</w:t>
      </w:r>
    </w:p>
    <w:p w:rsidR="00DC1CBA" w:rsidRDefault="005E68F1" w:rsidP="000A637A">
      <w:pPr>
        <w:ind w:firstLine="567"/>
        <w:jc w:val="both"/>
      </w:pPr>
      <w:r>
        <w:t>О</w:t>
      </w:r>
      <w:r w:rsidRPr="00A7613E">
        <w:t>бществ</w:t>
      </w:r>
      <w:r>
        <w:t>о</w:t>
      </w:r>
      <w:r w:rsidRPr="00A7613E">
        <w:t xml:space="preserve"> с ограниченной ответственностью </w:t>
      </w:r>
      <w:r>
        <w:t>«</w:t>
      </w:r>
      <w:r w:rsidR="00F517F2">
        <w:t>Птичья ферма</w:t>
      </w:r>
      <w:r>
        <w:t>»</w:t>
      </w:r>
      <w:r w:rsidRPr="005011D4">
        <w:t xml:space="preserve"> </w:t>
      </w:r>
      <w:r>
        <w:t xml:space="preserve">(далее – ООО </w:t>
      </w:r>
      <w:r w:rsidRPr="00192EA4">
        <w:t>«</w:t>
      </w:r>
      <w:r w:rsidR="00F517F2">
        <w:t>Птичья ферма</w:t>
      </w:r>
      <w:r w:rsidRPr="005011D4">
        <w:t>»</w:t>
      </w:r>
      <w:r>
        <w:t>,  заявитель</w:t>
      </w:r>
      <w:r w:rsidR="00DC1CBA">
        <w:t>, общество</w:t>
      </w:r>
      <w:r>
        <w:t>)</w:t>
      </w:r>
      <w:r w:rsidRPr="00766A87">
        <w:t xml:space="preserve"> </w:t>
      </w:r>
      <w:r w:rsidRPr="00192EA4">
        <w:t>обратилось в Арбитражный суд ПМР с заявлением</w:t>
      </w:r>
      <w:r>
        <w:t xml:space="preserve">, в котором просило признать недействительным </w:t>
      </w:r>
      <w:r w:rsidR="00F517F2">
        <w:t xml:space="preserve">в части </w:t>
      </w:r>
      <w:r w:rsidRPr="00065844">
        <w:t>ненормативный правовой акт</w:t>
      </w:r>
      <w:r w:rsidR="00F517F2">
        <w:t>, а именно</w:t>
      </w:r>
      <w:r w:rsidRPr="00065844">
        <w:t xml:space="preserve"> Предписание</w:t>
      </w:r>
      <w:r>
        <w:t xml:space="preserve"> Налоговой инспекции </w:t>
      </w:r>
      <w:r w:rsidR="00F517F2">
        <w:t>по г.Григориополь и Григориопольскому району</w:t>
      </w:r>
      <w:r>
        <w:t xml:space="preserve"> (далее – НИ </w:t>
      </w:r>
      <w:r w:rsidR="00057507">
        <w:t xml:space="preserve">по </w:t>
      </w:r>
      <w:r w:rsidR="00F517F2">
        <w:t>г.Григориополь и Григориопольскому району</w:t>
      </w:r>
      <w:r>
        <w:t xml:space="preserve">, налоговый орган, </w:t>
      </w:r>
      <w:r w:rsidR="00DA4534">
        <w:t xml:space="preserve">инспекция, </w:t>
      </w:r>
      <w:r>
        <w:t xml:space="preserve">ответчик) </w:t>
      </w:r>
      <w:r w:rsidR="00DC1CBA" w:rsidRPr="00DC1CBA">
        <w:t>№ 07 от 6 марта 2017 года в части доначисления налога на доходы в общей сумме 254732</w:t>
      </w:r>
      <w:r w:rsidR="00DC1CBA">
        <w:t xml:space="preserve"> </w:t>
      </w:r>
      <w:r w:rsidR="00DC1CBA" w:rsidRPr="00DC1CBA">
        <w:t>рубл</w:t>
      </w:r>
      <w:r w:rsidR="00DC1CBA">
        <w:t xml:space="preserve">я </w:t>
      </w:r>
      <w:r w:rsidR="00DC1CBA" w:rsidRPr="00DC1CBA">
        <w:t>82</w:t>
      </w:r>
      <w:r w:rsidR="00DC1CBA">
        <w:t xml:space="preserve"> копейки.</w:t>
      </w:r>
      <w:r w:rsidR="00DC1CBA" w:rsidRPr="00DC1CBA">
        <w:t xml:space="preserve"> </w:t>
      </w:r>
    </w:p>
    <w:p w:rsidR="005E68F1" w:rsidRDefault="005E68F1" w:rsidP="000A637A">
      <w:pPr>
        <w:ind w:firstLine="567"/>
        <w:jc w:val="both"/>
      </w:pPr>
      <w:r>
        <w:t xml:space="preserve">Решением от </w:t>
      </w:r>
      <w:r w:rsidR="00DC1CBA">
        <w:t>31</w:t>
      </w:r>
      <w:r>
        <w:t xml:space="preserve"> </w:t>
      </w:r>
      <w:r w:rsidR="00DC1CBA">
        <w:t xml:space="preserve">октября </w:t>
      </w:r>
      <w:r>
        <w:t>201</w:t>
      </w:r>
      <w:r w:rsidR="00DC1CBA">
        <w:t>7</w:t>
      </w:r>
      <w:r>
        <w:t xml:space="preserve"> года по делу №</w:t>
      </w:r>
      <w:r w:rsidR="00DC1CBA">
        <w:t xml:space="preserve"> 430/17-(03)06 </w:t>
      </w:r>
      <w:r>
        <w:t xml:space="preserve">  Арбитражный суд ПМР в удовлетворении указанного выше требования отказал. </w:t>
      </w:r>
    </w:p>
    <w:p w:rsidR="005E68F1" w:rsidRDefault="005E68F1" w:rsidP="000A637A">
      <w:pPr>
        <w:ind w:firstLine="567"/>
        <w:jc w:val="both"/>
      </w:pPr>
      <w:r>
        <w:t>ООО «</w:t>
      </w:r>
      <w:r w:rsidR="00DC1CBA">
        <w:t>Птичья ферма</w:t>
      </w:r>
      <w:r>
        <w:t xml:space="preserve">», не согласившись с принятым решением, </w:t>
      </w:r>
      <w:r w:rsidR="00DC1CBA">
        <w:t>16</w:t>
      </w:r>
      <w:r>
        <w:t xml:space="preserve"> </w:t>
      </w:r>
      <w:r w:rsidR="00DC1CBA">
        <w:t xml:space="preserve">ноября </w:t>
      </w:r>
      <w:r>
        <w:t>201</w:t>
      </w:r>
      <w:r w:rsidR="00DC1CBA">
        <w:t>7</w:t>
      </w:r>
      <w:r>
        <w:t xml:space="preserve"> года подало кассационную жалобу, в которой просит </w:t>
      </w:r>
      <w:r w:rsidR="00DC1CBA">
        <w:t xml:space="preserve">решение Арбитражного суда ПМР от 31 октября 2017 года по делу № 430/17-(03)06 отменить и принять новое решение об удовлетворении заявления ООО «Птичья ферма» в полном объеме. </w:t>
      </w:r>
    </w:p>
    <w:p w:rsidR="005E68F1" w:rsidRDefault="005E68F1" w:rsidP="000A637A">
      <w:pPr>
        <w:tabs>
          <w:tab w:val="left" w:pos="3660"/>
        </w:tabs>
        <w:ind w:firstLine="567"/>
        <w:jc w:val="both"/>
      </w:pPr>
      <w:r>
        <w:t>2</w:t>
      </w:r>
      <w:r w:rsidR="00DC1CBA">
        <w:t>0</w:t>
      </w:r>
      <w:r>
        <w:t xml:space="preserve"> </w:t>
      </w:r>
      <w:r w:rsidR="00DC1CBA">
        <w:t xml:space="preserve">ноября </w:t>
      </w:r>
      <w:r>
        <w:t>201</w:t>
      </w:r>
      <w:r w:rsidR="00DC1CBA">
        <w:t>7</w:t>
      </w:r>
      <w:r>
        <w:t xml:space="preserve"> года суд кассационной инстанции Арбитражного суда ПМР принял кассационную жалобу к своему производству и назначил дело к судебному разбирательству на </w:t>
      </w:r>
      <w:r w:rsidR="00DC1CBA">
        <w:t>28</w:t>
      </w:r>
      <w:r>
        <w:t xml:space="preserve"> </w:t>
      </w:r>
      <w:r w:rsidR="00DC1CBA">
        <w:t xml:space="preserve">ноября </w:t>
      </w:r>
      <w:r>
        <w:t>201</w:t>
      </w:r>
      <w:r w:rsidR="00DC1CBA">
        <w:t>7</w:t>
      </w:r>
      <w:r>
        <w:t xml:space="preserve"> года, о чем вынес соответствующее определение.  </w:t>
      </w:r>
    </w:p>
    <w:p w:rsidR="00752BDC" w:rsidRPr="00A56ABF" w:rsidRDefault="00752BDC" w:rsidP="000A637A">
      <w:pPr>
        <w:ind w:firstLine="567"/>
        <w:jc w:val="both"/>
      </w:pPr>
      <w:r w:rsidRPr="00A56ABF">
        <w:t xml:space="preserve">Кассационная жалоба рассмотрена </w:t>
      </w:r>
      <w:r w:rsidR="000A4A51" w:rsidRPr="000A4A51">
        <w:t xml:space="preserve">и резолютивная часть судебного акта оглашена </w:t>
      </w:r>
      <w:r w:rsidRPr="00A56ABF">
        <w:t xml:space="preserve"> </w:t>
      </w:r>
      <w:r w:rsidR="00DC1CBA">
        <w:t>28 ноября 2017 года</w:t>
      </w:r>
      <w:r w:rsidRPr="00A56ABF">
        <w:t xml:space="preserve">. Полный </w:t>
      </w:r>
      <w:r w:rsidR="00C3353E">
        <w:t xml:space="preserve">текст Постановления изготовлен </w:t>
      </w:r>
      <w:r w:rsidR="00DC1CBA">
        <w:t>4</w:t>
      </w:r>
      <w:r w:rsidR="00E83AFD">
        <w:t xml:space="preserve"> </w:t>
      </w:r>
      <w:r w:rsidR="00DC1CBA">
        <w:t xml:space="preserve">декабря </w:t>
      </w:r>
      <w:r w:rsidRPr="00A56ABF">
        <w:t>201</w:t>
      </w:r>
      <w:r w:rsidR="00DC1CBA">
        <w:t>7</w:t>
      </w:r>
      <w:r w:rsidRPr="00A56ABF">
        <w:t xml:space="preserve"> года. </w:t>
      </w:r>
    </w:p>
    <w:p w:rsidR="008C53A1" w:rsidRPr="00A56ABF" w:rsidRDefault="008C53A1" w:rsidP="000A637A">
      <w:pPr>
        <w:ind w:firstLine="567"/>
        <w:jc w:val="both"/>
      </w:pPr>
      <w:r w:rsidRPr="00A56ABF">
        <w:t xml:space="preserve">В обоснование кассационной жалобы </w:t>
      </w:r>
      <w:r w:rsidR="008E0A61">
        <w:t xml:space="preserve">заявитель </w:t>
      </w:r>
      <w:r w:rsidRPr="00A56ABF">
        <w:t>привел следующие доводы:</w:t>
      </w:r>
    </w:p>
    <w:p w:rsidR="005D1BD4" w:rsidRDefault="005D1BD4" w:rsidP="005D1BD4">
      <w:pPr>
        <w:ind w:firstLine="567"/>
        <w:jc w:val="both"/>
      </w:pPr>
      <w:r>
        <w:t xml:space="preserve">Суд, по мнению заявителя, необоснованно пришел к выводу о том, что комбикорм, произведенный ООО «Птичья ферма» из закупочного сырья, а не из биологических активов собственного производства не является сельскохозяйственной продукцией собственного производства, поскольку подпункт в) пункта 7 Стандарта бухгалтерского учета № 41 «Сельское хозяйство» утвержденного Приказом Министерства экономики ПМР № 78 от </w:t>
      </w:r>
      <w:r>
        <w:lastRenderedPageBreak/>
        <w:t>04.02.2005г. (СБУ № 41) к биологическим активам относит животные и растения контролируемые организацией и используемые в сельскохозяйственной деятельности, при этом подпункт л) того же пункта СБУ № 41 относит к сельскохозяйственной продукции - продукцию собственного производства, полученную в результате трансформации биологических активов, предназначенную для продажи, переработки или внутреннего потребления.</w:t>
      </w:r>
    </w:p>
    <w:p w:rsidR="005D1BD4" w:rsidRDefault="005D1BD4" w:rsidP="005D1BD4">
      <w:pPr>
        <w:ind w:firstLine="567"/>
        <w:jc w:val="both"/>
      </w:pPr>
      <w:r>
        <w:t>Как указано в жалобе, принимая во внимание, что Приложение № 1 к СБУ № 41 прямо указывает на то, что комбикорм не входит в сферу регулирования СБУ № 41, общество</w:t>
      </w:r>
      <w:r w:rsidR="005331AA">
        <w:t xml:space="preserve"> считает</w:t>
      </w:r>
      <w:r>
        <w:t xml:space="preserve"> применение к данной продукции указанного стандарта недопустимым.</w:t>
      </w:r>
    </w:p>
    <w:p w:rsidR="005D1BD4" w:rsidRDefault="005D1BD4" w:rsidP="005D1BD4">
      <w:pPr>
        <w:ind w:firstLine="567"/>
        <w:jc w:val="both"/>
      </w:pPr>
      <w:r>
        <w:t>Заявитель полагает, что законодатель не случайно вывел комбикорма из сферы регулирования СБУ № 41, поскольку производитель такого сельскохозяйственного продукта как комбинированный корм для животных в силу особенностей технологического процесса не может произвести указанный продукт исключительно за счет собственных биологических активов, поскольку для его производства необходимы так же витамины, добавки, примексы и другие необходимые ингредиенты, которыми производитель не располагает и не может получить их в результате собственного производства.</w:t>
      </w:r>
    </w:p>
    <w:p w:rsidR="005D1BD4" w:rsidRDefault="005D1BD4" w:rsidP="005D1BD4">
      <w:pPr>
        <w:ind w:firstLine="567"/>
        <w:jc w:val="both"/>
      </w:pPr>
      <w:r>
        <w:t>Таким образом, вывод суда о том, что комбикорм, произведенный ООО «Птичья ферма» из закупочного сырья, а не из биологических активов собственного производства не является сельскохозяйственной продукцией собственного производства, ошибочен, поскольку при указанных выше обстоятельствах комбикорм, изготовленный из выращенной, а не закупленной пшеницы в любом случае не мог бы считаться сельскохозяйственной продукцией собственного производства.</w:t>
      </w:r>
    </w:p>
    <w:p w:rsidR="005D1BD4" w:rsidRDefault="005D1BD4" w:rsidP="005D1BD4">
      <w:pPr>
        <w:ind w:firstLine="567"/>
        <w:jc w:val="both"/>
      </w:pPr>
      <w:r>
        <w:t xml:space="preserve">Процитировав </w:t>
      </w:r>
      <w:r w:rsidR="00674267">
        <w:t>п.п.</w:t>
      </w:r>
      <w:r>
        <w:t>а) п</w:t>
      </w:r>
      <w:r w:rsidR="00674267">
        <w:t>.</w:t>
      </w:r>
      <w:r>
        <w:t xml:space="preserve">2 ст. 6 Закона </w:t>
      </w:r>
      <w:r w:rsidR="00674267">
        <w:t xml:space="preserve">ПМР </w:t>
      </w:r>
      <w:r>
        <w:t>«О налоге на доходы организаций»</w:t>
      </w:r>
      <w:r w:rsidR="00674267">
        <w:t>, ООО «Птичья ферма» считает</w:t>
      </w:r>
      <w:r>
        <w:t xml:space="preserve">, что для целей применения указанной налоговой льготы следует исходить из следующих условий: комбинированный корм по своему конечному предназначению используется исключительно в сельском хозяйстве для откорма животных, т.е. безусловно является </w:t>
      </w:r>
      <w:r w:rsidR="00CF4B4A">
        <w:t xml:space="preserve">сельскохозяйственной продукцией; </w:t>
      </w:r>
      <w:r>
        <w:t>комбинированный корм является продуктом получаемым организацией в результате собственного производственного процесса, т.е. собственного производства.</w:t>
      </w:r>
    </w:p>
    <w:p w:rsidR="005D1BD4" w:rsidRDefault="00674267" w:rsidP="005D1BD4">
      <w:pPr>
        <w:ind w:firstLine="567"/>
        <w:jc w:val="both"/>
      </w:pPr>
      <w:r>
        <w:t xml:space="preserve">В связи с чем, как указано в жалобе, </w:t>
      </w:r>
      <w:r w:rsidR="005D1BD4">
        <w:t>ООО «Птичья ферма» на законных основаниях применило льготу, предусмотренную п.п.а) п.2 ст.6 Закона «О налоге на доходы организаций», а вывод суда основан на неправильном применении норм материального права.</w:t>
      </w:r>
    </w:p>
    <w:p w:rsidR="00674267" w:rsidRDefault="00674267" w:rsidP="005D1BD4">
      <w:pPr>
        <w:ind w:firstLine="567"/>
        <w:jc w:val="both"/>
      </w:pPr>
      <w:r>
        <w:t>Также необоснованным заявитель находит вывод с</w:t>
      </w:r>
      <w:r w:rsidR="005D1BD4">
        <w:t>уд</w:t>
      </w:r>
      <w:r>
        <w:t>а</w:t>
      </w:r>
      <w:r w:rsidR="005D1BD4">
        <w:t xml:space="preserve"> о необоснованности применения ООО «Птичья ферма» п</w:t>
      </w:r>
      <w:r>
        <w:t>.</w:t>
      </w:r>
      <w:r w:rsidR="005D1BD4">
        <w:t>8 ст</w:t>
      </w:r>
      <w:r>
        <w:t>.</w:t>
      </w:r>
      <w:r w:rsidR="005D1BD4">
        <w:t>5 Закона ПМР «О налоге на доходы организаций»</w:t>
      </w:r>
      <w:r>
        <w:t>.</w:t>
      </w:r>
      <w:r w:rsidR="005D1BD4">
        <w:t xml:space="preserve"> </w:t>
      </w:r>
    </w:p>
    <w:p w:rsidR="005D1BD4" w:rsidRDefault="00CF4B4A" w:rsidP="005D1BD4">
      <w:pPr>
        <w:ind w:firstLine="567"/>
        <w:jc w:val="both"/>
      </w:pPr>
      <w:r>
        <w:t>Общество, о</w:t>
      </w:r>
      <w:r w:rsidR="00674267">
        <w:t xml:space="preserve">сновываясь на </w:t>
      </w:r>
      <w:r w:rsidR="005D1BD4">
        <w:t>п.1 ст.3</w:t>
      </w:r>
      <w:r w:rsidR="00674267">
        <w:t>,</w:t>
      </w:r>
      <w:r w:rsidR="005D1BD4">
        <w:t xml:space="preserve"> </w:t>
      </w:r>
      <w:r w:rsidR="00674267">
        <w:t xml:space="preserve">п.п.ф) ст.2 </w:t>
      </w:r>
      <w:r w:rsidR="005D1BD4">
        <w:t>Закона ПМР «О бухгалтерском учете и финансовой отчетности»</w:t>
      </w:r>
      <w:r w:rsidR="00674267">
        <w:t xml:space="preserve">, </w:t>
      </w:r>
      <w:r w:rsidR="005749EC">
        <w:t>учитывая, что с</w:t>
      </w:r>
      <w:r w:rsidR="005D1BD4">
        <w:t>уть хозяйственной операции осуществленной в рамках Договора купли продажи  № 20-04/1601 от 20.04.2016</w:t>
      </w:r>
      <w:r w:rsidR="005749EC">
        <w:t xml:space="preserve"> </w:t>
      </w:r>
      <w:r w:rsidR="005D1BD4">
        <w:t>г. является продажа товара – зерна пшеницы урожая 2015г.</w:t>
      </w:r>
      <w:r w:rsidR="005749EC">
        <w:t>,</w:t>
      </w:r>
      <w:r w:rsidR="005D1BD4">
        <w:t xml:space="preserve"> </w:t>
      </w:r>
      <w:r>
        <w:t xml:space="preserve">полагает, что </w:t>
      </w:r>
      <w:r w:rsidR="005D1BD4">
        <w:t>объектом налогообложения в соответствии с п</w:t>
      </w:r>
      <w:r>
        <w:t>.п.</w:t>
      </w:r>
      <w:r w:rsidR="005D1BD4">
        <w:t xml:space="preserve">а) ст.3 Закона ПМР «О налоге на доходы организаций» для ООО «Птичья ферма», являлся доход от продажи (выручка от </w:t>
      </w:r>
      <w:r>
        <w:t xml:space="preserve">реализации) продукции, товаров, а </w:t>
      </w:r>
      <w:r w:rsidR="005D1BD4">
        <w:t>суд первой инстанции к указанному факту хозяйственной жизни неверно применил ст.</w:t>
      </w:r>
      <w:r>
        <w:t>ст.</w:t>
      </w:r>
      <w:r w:rsidR="005D1BD4">
        <w:t>3</w:t>
      </w:r>
      <w:r>
        <w:t>,</w:t>
      </w:r>
      <w:r w:rsidR="005D1BD4">
        <w:t xml:space="preserve"> 7  Закона ПМР «О налоге на доходы организаций». </w:t>
      </w:r>
    </w:p>
    <w:p w:rsidR="0076220F" w:rsidRDefault="005D1BD4" w:rsidP="00CF4B4A">
      <w:pPr>
        <w:ind w:firstLine="567"/>
        <w:jc w:val="both"/>
      </w:pPr>
      <w:r>
        <w:t xml:space="preserve">На основании изложенного, </w:t>
      </w:r>
      <w:r w:rsidR="00CF4B4A">
        <w:t xml:space="preserve">заявитель </w:t>
      </w:r>
      <w:r>
        <w:t>про</w:t>
      </w:r>
      <w:r w:rsidR="00CF4B4A">
        <w:t>сит</w:t>
      </w:r>
      <w:r>
        <w:t xml:space="preserve"> решение суда от 31</w:t>
      </w:r>
      <w:r w:rsidR="00CA6C52">
        <w:t xml:space="preserve"> октября </w:t>
      </w:r>
      <w:r>
        <w:t>2017</w:t>
      </w:r>
      <w:r w:rsidR="00FE2746">
        <w:t xml:space="preserve"> </w:t>
      </w:r>
      <w:r w:rsidR="00CA6C52">
        <w:t>года</w:t>
      </w:r>
      <w:r>
        <w:t xml:space="preserve"> по делу № 430/17-(03)06 отменить</w:t>
      </w:r>
      <w:r w:rsidR="00CF4B4A">
        <w:t xml:space="preserve"> и</w:t>
      </w:r>
      <w:r>
        <w:t xml:space="preserve"> принять новое решение</w:t>
      </w:r>
      <w:r w:rsidR="00CF4B4A">
        <w:t xml:space="preserve"> об </w:t>
      </w:r>
      <w:r>
        <w:t>удовлетвор</w:t>
      </w:r>
      <w:r w:rsidR="00CF4B4A">
        <w:t>ении</w:t>
      </w:r>
      <w:r>
        <w:t xml:space="preserve"> </w:t>
      </w:r>
      <w:r w:rsidR="00CF4B4A">
        <w:t>его з</w:t>
      </w:r>
      <w:r>
        <w:t>аявлени</w:t>
      </w:r>
      <w:r w:rsidR="00CF4B4A">
        <w:t>я</w:t>
      </w:r>
      <w:r>
        <w:t xml:space="preserve"> </w:t>
      </w:r>
    </w:p>
    <w:p w:rsidR="0083493B" w:rsidRDefault="00C332C3" w:rsidP="00C332C3">
      <w:pPr>
        <w:autoSpaceDE w:val="0"/>
        <w:autoSpaceDN w:val="0"/>
        <w:adjustRightInd w:val="0"/>
        <w:ind w:firstLine="567"/>
        <w:jc w:val="both"/>
      </w:pPr>
      <w:r w:rsidRPr="00A56ABF">
        <w:t>В судебном заседании представител</w:t>
      </w:r>
      <w:r w:rsidR="0076220F">
        <w:t>ь</w:t>
      </w:r>
      <w:r>
        <w:t xml:space="preserve"> </w:t>
      </w:r>
      <w:r w:rsidR="0076220F">
        <w:t xml:space="preserve">заявителя </w:t>
      </w:r>
      <w:r w:rsidRPr="00A56ABF">
        <w:t>поддержал доводы, изложенные в кассационной жалобе, и прос</w:t>
      </w:r>
      <w:r w:rsidR="0076220F">
        <w:t>и</w:t>
      </w:r>
      <w:r w:rsidR="00151A82">
        <w:t>т ее удовлетворить</w:t>
      </w:r>
      <w:r w:rsidR="0083493B">
        <w:t xml:space="preserve">. </w:t>
      </w:r>
    </w:p>
    <w:p w:rsidR="00765652" w:rsidRDefault="00FB45C9" w:rsidP="00765652">
      <w:pPr>
        <w:ind w:firstLine="540"/>
        <w:jc w:val="both"/>
      </w:pPr>
      <w:r>
        <w:t>Возражая против удовлетворения кассационной жалобы</w:t>
      </w:r>
      <w:r w:rsidR="0076220F">
        <w:t>,</w:t>
      </w:r>
      <w:r>
        <w:t xml:space="preserve"> </w:t>
      </w:r>
      <w:r w:rsidR="0076220F">
        <w:t xml:space="preserve">ответчик </w:t>
      </w:r>
      <w:r>
        <w:t xml:space="preserve">представил </w:t>
      </w:r>
      <w:r w:rsidR="000D7DF7">
        <w:t>отзыв на не</w:t>
      </w:r>
      <w:r>
        <w:t>е, который мотивирован следующим.</w:t>
      </w:r>
    </w:p>
    <w:p w:rsidR="00765652" w:rsidRDefault="00765652" w:rsidP="00765652">
      <w:pPr>
        <w:ind w:firstLine="540"/>
        <w:jc w:val="both"/>
      </w:pPr>
      <w:r>
        <w:t>Как следует из жалобы, указывает налоговый орган, в</w:t>
      </w:r>
      <w:r>
        <w:rPr>
          <w:color w:val="000000"/>
        </w:rPr>
        <w:t>ывод суда в части того, что комбикорм не входит в сферу действия Приложения № 1 СБУ № 41 верен и заявитель с этим выводом согласен.</w:t>
      </w:r>
    </w:p>
    <w:p w:rsidR="00765652" w:rsidRDefault="00765652" w:rsidP="00765652">
      <w:pPr>
        <w:pStyle w:val="10"/>
        <w:shd w:val="clear" w:color="auto" w:fill="auto"/>
        <w:spacing w:line="278" w:lineRule="exact"/>
        <w:ind w:left="40" w:right="60" w:firstLine="600"/>
      </w:pPr>
      <w:r>
        <w:rPr>
          <w:color w:val="000000"/>
        </w:rPr>
        <w:t>При этом, заявитель, не основываясь на нормах законодательства, утверждает, что комбинированный корм является продукцией сельскохозяйственного производства.</w:t>
      </w:r>
    </w:p>
    <w:p w:rsidR="00765652" w:rsidRDefault="00765652" w:rsidP="00765652">
      <w:pPr>
        <w:pStyle w:val="10"/>
        <w:shd w:val="clear" w:color="auto" w:fill="auto"/>
        <w:spacing w:line="278" w:lineRule="exact"/>
        <w:ind w:left="40" w:right="60" w:firstLine="527"/>
      </w:pPr>
      <w:r>
        <w:rPr>
          <w:color w:val="000000"/>
        </w:rPr>
        <w:t xml:space="preserve">Кассационная жалоба ООО «Птичья ферма», по мнению ответчика, не содержит норм законодательства, опровергающих вывод суда, кроме собственных предположений. Также </w:t>
      </w:r>
      <w:r>
        <w:rPr>
          <w:color w:val="000000"/>
        </w:rPr>
        <w:lastRenderedPageBreak/>
        <w:t>заявителем не указана норма права, которая неправильно применена судом.</w:t>
      </w:r>
    </w:p>
    <w:p w:rsidR="00765652" w:rsidRDefault="00765652" w:rsidP="00765652">
      <w:pPr>
        <w:pStyle w:val="10"/>
        <w:shd w:val="clear" w:color="auto" w:fill="auto"/>
        <w:tabs>
          <w:tab w:val="left" w:pos="1402"/>
        </w:tabs>
        <w:ind w:right="20" w:firstLine="567"/>
      </w:pPr>
      <w:r>
        <w:rPr>
          <w:color w:val="000000"/>
        </w:rPr>
        <w:t>В кассационной жалобе заявитель указывает, что: «суть хозяйственной операции осуществленной в рамках Договора купли-продажи № 20-04/1601</w:t>
      </w:r>
      <w:r w:rsidR="00FE2746">
        <w:rPr>
          <w:color w:val="000000"/>
        </w:rPr>
        <w:t xml:space="preserve"> </w:t>
      </w:r>
      <w:r>
        <w:rPr>
          <w:color w:val="000000"/>
        </w:rPr>
        <w:t xml:space="preserve">от 20.04.2016 г. является продажа </w:t>
      </w:r>
      <w:r w:rsidR="00FE2746">
        <w:rPr>
          <w:color w:val="000000"/>
        </w:rPr>
        <w:t xml:space="preserve">товара </w:t>
      </w:r>
      <w:r>
        <w:rPr>
          <w:color w:val="000000"/>
        </w:rPr>
        <w:t>- зерна пшеницы» при этом, как установлено судом счет 214 (товары) бухгалтерского баланса на протяжении всего 2016 года пуст. И, как правильно указано заявителем, правила</w:t>
      </w:r>
      <w:r w:rsidR="00FE2746">
        <w:rPr>
          <w:color w:val="000000"/>
        </w:rPr>
        <w:t>ми</w:t>
      </w:r>
      <w:r>
        <w:rPr>
          <w:color w:val="000000"/>
        </w:rPr>
        <w:t xml:space="preserve"> ведения бухгалтерского учета не предусмотрена трансформация активов, отраженных на счете 211 (сырье и материалы) в активы отраженные на счете 214 (товары).</w:t>
      </w:r>
    </w:p>
    <w:p w:rsidR="00765652" w:rsidRPr="00FE2746" w:rsidRDefault="00765652" w:rsidP="00FE2746">
      <w:pPr>
        <w:pStyle w:val="a9"/>
        <w:ind w:firstLine="567"/>
        <w:jc w:val="both"/>
        <w:rPr>
          <w:rFonts w:ascii="Times New Roman" w:hAnsi="Times New Roman"/>
          <w:sz w:val="24"/>
          <w:szCs w:val="24"/>
        </w:rPr>
      </w:pPr>
      <w:r w:rsidRPr="00FE2746">
        <w:rPr>
          <w:rFonts w:ascii="Times New Roman" w:hAnsi="Times New Roman"/>
          <w:sz w:val="24"/>
          <w:szCs w:val="24"/>
        </w:rPr>
        <w:t>Таким образом,</w:t>
      </w:r>
      <w:r w:rsidR="00FE2746" w:rsidRPr="00FE2746">
        <w:rPr>
          <w:rFonts w:ascii="Times New Roman" w:hAnsi="Times New Roman"/>
          <w:sz w:val="24"/>
          <w:szCs w:val="24"/>
        </w:rPr>
        <w:t xml:space="preserve"> налоговый орган</w:t>
      </w:r>
      <w:r w:rsidRPr="00FE2746">
        <w:rPr>
          <w:rFonts w:ascii="Times New Roman" w:hAnsi="Times New Roman"/>
          <w:sz w:val="24"/>
          <w:szCs w:val="24"/>
        </w:rPr>
        <w:t xml:space="preserve"> считае</w:t>
      </w:r>
      <w:r w:rsidR="00FE2746" w:rsidRPr="00FE2746">
        <w:rPr>
          <w:rFonts w:ascii="Times New Roman" w:hAnsi="Times New Roman"/>
          <w:sz w:val="24"/>
          <w:szCs w:val="24"/>
        </w:rPr>
        <w:t xml:space="preserve">т правомерным </w:t>
      </w:r>
      <w:r w:rsidRPr="00FE2746">
        <w:rPr>
          <w:rFonts w:ascii="Times New Roman" w:hAnsi="Times New Roman"/>
          <w:sz w:val="24"/>
          <w:szCs w:val="24"/>
        </w:rPr>
        <w:t>вывод суда о том, что активы, отраженные по счету 211 (сырье и материалы)</w:t>
      </w:r>
      <w:r w:rsidR="00FE2746" w:rsidRPr="00FE2746">
        <w:rPr>
          <w:rFonts w:ascii="Times New Roman" w:hAnsi="Times New Roman"/>
          <w:sz w:val="24"/>
          <w:szCs w:val="24"/>
        </w:rPr>
        <w:t>,</w:t>
      </w:r>
      <w:r w:rsidRPr="00FE2746">
        <w:rPr>
          <w:rFonts w:ascii="Times New Roman" w:hAnsi="Times New Roman"/>
          <w:sz w:val="24"/>
          <w:szCs w:val="24"/>
        </w:rPr>
        <w:t xml:space="preserve"> подлежат налогообложению по ставке 7,2 %, как другие операционные доходы от продаж (выручка от реализации) других текущих активов, а именно сырья и материалов.</w:t>
      </w:r>
    </w:p>
    <w:p w:rsidR="00FE2746" w:rsidRPr="00FE2746" w:rsidRDefault="00765652" w:rsidP="00FE2746">
      <w:pPr>
        <w:pStyle w:val="a9"/>
        <w:ind w:firstLine="567"/>
        <w:jc w:val="both"/>
        <w:rPr>
          <w:rFonts w:ascii="Times New Roman" w:hAnsi="Times New Roman"/>
          <w:sz w:val="24"/>
          <w:szCs w:val="24"/>
        </w:rPr>
      </w:pPr>
      <w:r w:rsidRPr="00FE2746">
        <w:rPr>
          <w:rFonts w:ascii="Times New Roman" w:hAnsi="Times New Roman"/>
          <w:sz w:val="24"/>
          <w:szCs w:val="24"/>
        </w:rPr>
        <w:t xml:space="preserve">На основании вышеизложенного НИ по г.Григориополь и Григориопольскому району просит </w:t>
      </w:r>
      <w:r w:rsidR="00FE2746" w:rsidRPr="00FE2746">
        <w:rPr>
          <w:rFonts w:ascii="Times New Roman" w:hAnsi="Times New Roman"/>
          <w:sz w:val="24"/>
          <w:szCs w:val="24"/>
        </w:rPr>
        <w:t>р</w:t>
      </w:r>
      <w:r w:rsidRPr="00FE2746">
        <w:rPr>
          <w:rFonts w:ascii="Times New Roman" w:hAnsi="Times New Roman"/>
          <w:sz w:val="24"/>
          <w:szCs w:val="24"/>
        </w:rPr>
        <w:t xml:space="preserve">ешение </w:t>
      </w:r>
      <w:r w:rsidR="00FE2746" w:rsidRPr="00FE2746">
        <w:rPr>
          <w:rFonts w:ascii="Times New Roman" w:hAnsi="Times New Roman"/>
          <w:sz w:val="24"/>
          <w:szCs w:val="24"/>
        </w:rPr>
        <w:t xml:space="preserve">суда </w:t>
      </w:r>
      <w:r w:rsidRPr="00FE2746">
        <w:rPr>
          <w:rFonts w:ascii="Times New Roman" w:hAnsi="Times New Roman"/>
          <w:sz w:val="24"/>
          <w:szCs w:val="24"/>
        </w:rPr>
        <w:t>по делу № 430/17-(03)06 от 31</w:t>
      </w:r>
      <w:r w:rsidR="00CA6C52">
        <w:rPr>
          <w:rFonts w:ascii="Times New Roman" w:hAnsi="Times New Roman"/>
          <w:sz w:val="24"/>
          <w:szCs w:val="24"/>
        </w:rPr>
        <w:t xml:space="preserve"> октября </w:t>
      </w:r>
      <w:r w:rsidRPr="00FE2746">
        <w:rPr>
          <w:rFonts w:ascii="Times New Roman" w:hAnsi="Times New Roman"/>
          <w:sz w:val="24"/>
          <w:szCs w:val="24"/>
        </w:rPr>
        <w:t>2017</w:t>
      </w:r>
      <w:r w:rsidR="00FE2746">
        <w:rPr>
          <w:rFonts w:ascii="Times New Roman" w:hAnsi="Times New Roman"/>
          <w:sz w:val="24"/>
          <w:szCs w:val="24"/>
        </w:rPr>
        <w:t xml:space="preserve"> </w:t>
      </w:r>
      <w:r w:rsidRPr="00FE2746">
        <w:rPr>
          <w:rFonts w:ascii="Times New Roman" w:hAnsi="Times New Roman"/>
          <w:sz w:val="24"/>
          <w:szCs w:val="24"/>
        </w:rPr>
        <w:t>г</w:t>
      </w:r>
      <w:r w:rsidR="00CA6C52">
        <w:rPr>
          <w:rFonts w:ascii="Times New Roman" w:hAnsi="Times New Roman"/>
          <w:sz w:val="24"/>
          <w:szCs w:val="24"/>
        </w:rPr>
        <w:t>ода</w:t>
      </w:r>
      <w:r w:rsidRPr="00FE2746">
        <w:rPr>
          <w:rFonts w:ascii="Times New Roman" w:hAnsi="Times New Roman"/>
          <w:sz w:val="24"/>
          <w:szCs w:val="24"/>
        </w:rPr>
        <w:t xml:space="preserve"> оставить без изменения, а </w:t>
      </w:r>
      <w:r w:rsidR="00FE2746">
        <w:rPr>
          <w:rFonts w:ascii="Times New Roman" w:hAnsi="Times New Roman"/>
          <w:sz w:val="24"/>
          <w:szCs w:val="24"/>
        </w:rPr>
        <w:t xml:space="preserve">кассационную </w:t>
      </w:r>
      <w:r w:rsidRPr="00FE2746">
        <w:rPr>
          <w:rFonts w:ascii="Times New Roman" w:hAnsi="Times New Roman"/>
          <w:sz w:val="24"/>
          <w:szCs w:val="24"/>
        </w:rPr>
        <w:t>жалобу ООО «Птичья ферма» без удовлетворения.</w:t>
      </w:r>
    </w:p>
    <w:p w:rsidR="00FE2746" w:rsidRDefault="000D7DF7" w:rsidP="00FE2746">
      <w:pPr>
        <w:pStyle w:val="a9"/>
        <w:ind w:firstLine="567"/>
        <w:jc w:val="both"/>
        <w:rPr>
          <w:rFonts w:ascii="Times New Roman" w:hAnsi="Times New Roman"/>
          <w:sz w:val="24"/>
          <w:szCs w:val="24"/>
        </w:rPr>
      </w:pPr>
      <w:r w:rsidRPr="00FE2746">
        <w:rPr>
          <w:rFonts w:ascii="Times New Roman" w:hAnsi="Times New Roman"/>
          <w:sz w:val="24"/>
          <w:szCs w:val="24"/>
        </w:rPr>
        <w:t>В судебном заседании представител</w:t>
      </w:r>
      <w:r w:rsidR="00FE2746">
        <w:rPr>
          <w:rFonts w:ascii="Times New Roman" w:hAnsi="Times New Roman"/>
          <w:sz w:val="24"/>
          <w:szCs w:val="24"/>
        </w:rPr>
        <w:t>ь</w:t>
      </w:r>
      <w:r w:rsidR="004B08CA" w:rsidRPr="00FE2746">
        <w:rPr>
          <w:rFonts w:ascii="Times New Roman" w:hAnsi="Times New Roman"/>
          <w:sz w:val="24"/>
          <w:szCs w:val="24"/>
        </w:rPr>
        <w:t xml:space="preserve"> ответчика</w:t>
      </w:r>
      <w:r w:rsidR="00065C3F" w:rsidRPr="00FE2746">
        <w:rPr>
          <w:rFonts w:ascii="Times New Roman" w:hAnsi="Times New Roman"/>
          <w:sz w:val="24"/>
          <w:szCs w:val="24"/>
        </w:rPr>
        <w:t xml:space="preserve"> поддержа</w:t>
      </w:r>
      <w:r w:rsidR="00FE2746">
        <w:rPr>
          <w:rFonts w:ascii="Times New Roman" w:hAnsi="Times New Roman"/>
          <w:sz w:val="24"/>
          <w:szCs w:val="24"/>
        </w:rPr>
        <w:t>ла</w:t>
      </w:r>
      <w:r w:rsidR="00065C3F" w:rsidRPr="00FE2746">
        <w:rPr>
          <w:rFonts w:ascii="Times New Roman" w:hAnsi="Times New Roman"/>
          <w:sz w:val="24"/>
          <w:szCs w:val="24"/>
        </w:rPr>
        <w:t xml:space="preserve"> доводы отзыва</w:t>
      </w:r>
      <w:r w:rsidR="00FE2746">
        <w:rPr>
          <w:rFonts w:ascii="Times New Roman" w:hAnsi="Times New Roman"/>
          <w:sz w:val="24"/>
          <w:szCs w:val="24"/>
        </w:rPr>
        <w:t xml:space="preserve">. </w:t>
      </w:r>
    </w:p>
    <w:p w:rsidR="00D8418C" w:rsidRPr="00FE2746" w:rsidRDefault="00D8418C" w:rsidP="00FE2746">
      <w:pPr>
        <w:pStyle w:val="a9"/>
        <w:ind w:firstLine="567"/>
        <w:jc w:val="both"/>
        <w:rPr>
          <w:rFonts w:ascii="Times New Roman" w:hAnsi="Times New Roman"/>
          <w:sz w:val="24"/>
          <w:szCs w:val="24"/>
        </w:rPr>
      </w:pPr>
      <w:r w:rsidRPr="00FE2746">
        <w:rPr>
          <w:rFonts w:ascii="Times New Roman" w:hAnsi="Times New Roman"/>
          <w:sz w:val="24"/>
          <w:szCs w:val="24"/>
        </w:rPr>
        <w:t>Арбитражный суд кассационной инстанции, изучив материалы дела, оценив доводы кассационной жалобы и возражений на нее, заслушав объяснения представителей лиц, участвующих в деле, проверив в порядке статьи 149</w:t>
      </w:r>
      <w:r w:rsidR="008673B5" w:rsidRPr="00FE2746">
        <w:rPr>
          <w:rFonts w:ascii="Times New Roman" w:hAnsi="Times New Roman"/>
          <w:sz w:val="24"/>
          <w:szCs w:val="24"/>
        </w:rPr>
        <w:t xml:space="preserve"> АПК ПМР </w:t>
      </w:r>
      <w:r w:rsidRPr="00FE2746">
        <w:rPr>
          <w:rFonts w:ascii="Times New Roman" w:hAnsi="Times New Roman"/>
          <w:sz w:val="24"/>
          <w:szCs w:val="24"/>
        </w:rPr>
        <w:t>правильность применения норм материального и процессуального права при принятии решения по делу, законность и обоснованность решения в полном объеме, считает, что решение следует оставить без изменения, а кассационную жалобу без удовлетворения по следующим основаниям.</w:t>
      </w:r>
    </w:p>
    <w:p w:rsidR="00C41669" w:rsidRDefault="00070313" w:rsidP="00070313">
      <w:pPr>
        <w:ind w:firstLine="567"/>
        <w:jc w:val="both"/>
      </w:pPr>
      <w:r>
        <w:t>Как установлено судом и подтверждается материалами дела н</w:t>
      </w:r>
      <w:r w:rsidRPr="008162A4">
        <w:t>а основании приказа</w:t>
      </w:r>
      <w:r>
        <w:t xml:space="preserve"> </w:t>
      </w:r>
      <w:r w:rsidRPr="0028175C">
        <w:t xml:space="preserve">от </w:t>
      </w:r>
      <w:r>
        <w:t xml:space="preserve">30 ноября </w:t>
      </w:r>
      <w:r w:rsidRPr="0028175C">
        <w:t>201</w:t>
      </w:r>
      <w:r>
        <w:t>6</w:t>
      </w:r>
      <w:r w:rsidRPr="0028175C">
        <w:t xml:space="preserve"> года</w:t>
      </w:r>
      <w:r>
        <w:t xml:space="preserve"> </w:t>
      </w:r>
      <w:r w:rsidRPr="0028175C">
        <w:t xml:space="preserve">№ </w:t>
      </w:r>
      <w:r>
        <w:t>101</w:t>
      </w:r>
      <w:r w:rsidRPr="0028175C">
        <w:t xml:space="preserve"> </w:t>
      </w:r>
      <w:r>
        <w:t>«О проведении совместного планового мероприятия по контролю ООО «Птичья ферма» налоговой инспекцией по г.Григориополь и Григориопольскому району</w:t>
      </w:r>
      <w:r w:rsidRPr="0028175C">
        <w:t xml:space="preserve"> </w:t>
      </w:r>
      <w:r>
        <w:t xml:space="preserve">в отношении заявителя </w:t>
      </w:r>
      <w:r w:rsidRPr="0028175C">
        <w:t xml:space="preserve">проведено </w:t>
      </w:r>
      <w:r>
        <w:t>совместное плановое</w:t>
      </w:r>
      <w:r w:rsidRPr="0028175C">
        <w:t xml:space="preserve"> мероприятие по контролю</w:t>
      </w:r>
      <w:r>
        <w:t xml:space="preserve">. </w:t>
      </w:r>
      <w:r w:rsidRPr="007C6B4D">
        <w:t xml:space="preserve">По </w:t>
      </w:r>
      <w:r>
        <w:t xml:space="preserve">его </w:t>
      </w:r>
      <w:r w:rsidRPr="007C6B4D">
        <w:t>результатам</w:t>
      </w:r>
      <w:r w:rsidR="00DA4534">
        <w:t xml:space="preserve"> </w:t>
      </w:r>
      <w:r>
        <w:t xml:space="preserve">3 марта 2017 года инспекцией </w:t>
      </w:r>
      <w:r w:rsidRPr="008162A4">
        <w:t>был составлен</w:t>
      </w:r>
      <w:r>
        <w:t xml:space="preserve"> </w:t>
      </w:r>
      <w:r w:rsidRPr="0028175C">
        <w:t xml:space="preserve">Акт </w:t>
      </w:r>
      <w:r>
        <w:t>№ 22</w:t>
      </w:r>
      <w:r w:rsidR="002871EB" w:rsidRPr="002871EB">
        <w:t xml:space="preserve"> </w:t>
      </w:r>
      <w:r w:rsidR="002871EB">
        <w:t>планового мероприятия по контролю ООО «Птичья ферма» за период 2013 – 2016 годы</w:t>
      </w:r>
      <w:r w:rsidR="00C41669">
        <w:t>.</w:t>
      </w:r>
    </w:p>
    <w:p w:rsidR="00070313" w:rsidRDefault="00C41669" w:rsidP="00070313">
      <w:pPr>
        <w:ind w:firstLine="567"/>
        <w:jc w:val="both"/>
      </w:pPr>
      <w:r>
        <w:t>Согласно этому акту</w:t>
      </w:r>
      <w:r w:rsidR="001060C1">
        <w:t xml:space="preserve"> и приложению № 5а к нему</w:t>
      </w:r>
      <w:r w:rsidR="00D341BD">
        <w:t xml:space="preserve"> </w:t>
      </w:r>
      <w:r w:rsidR="002871EB">
        <w:t xml:space="preserve">налоговым органом, </w:t>
      </w:r>
      <w:r w:rsidR="00D341BD">
        <w:t xml:space="preserve">в частности, </w:t>
      </w:r>
      <w:r w:rsidR="00070313" w:rsidRPr="008162A4">
        <w:t>установлено нарушение подконтрольным лицом</w:t>
      </w:r>
      <w:r w:rsidR="00070313">
        <w:t xml:space="preserve"> </w:t>
      </w:r>
      <w:r w:rsidR="00070313" w:rsidRPr="0028175C">
        <w:t xml:space="preserve">Закона </w:t>
      </w:r>
      <w:r w:rsidR="002871EB" w:rsidRPr="004256FE">
        <w:t>Приднестровской Молдавской Республики «О налоге на доходы организаций»</w:t>
      </w:r>
      <w:r w:rsidR="002871EB">
        <w:t xml:space="preserve"> (далее – Закона ПМР </w:t>
      </w:r>
      <w:r w:rsidR="002871EB" w:rsidRPr="004256FE">
        <w:t>«О налоге на доходы организаций»</w:t>
      </w:r>
      <w:r w:rsidR="002871EB">
        <w:t>)</w:t>
      </w:r>
      <w:r w:rsidR="00070313">
        <w:t xml:space="preserve">, выразившееся в неправомерном применении льготы, установленной </w:t>
      </w:r>
      <w:r w:rsidR="00C04745">
        <w:t>подпунктом</w:t>
      </w:r>
      <w:r w:rsidR="00070313" w:rsidRPr="004256FE">
        <w:t xml:space="preserve"> а</w:t>
      </w:r>
      <w:r w:rsidR="00070313">
        <w:t>)</w:t>
      </w:r>
      <w:r w:rsidR="00070313" w:rsidRPr="004256FE">
        <w:t xml:space="preserve"> пункта 2 статьи 6 Закона</w:t>
      </w:r>
      <w:r w:rsidR="002871EB" w:rsidRPr="002871EB">
        <w:t xml:space="preserve"> </w:t>
      </w:r>
      <w:r w:rsidR="002871EB" w:rsidRPr="0028175C">
        <w:t>ПМР «</w:t>
      </w:r>
      <w:r w:rsidR="002871EB">
        <w:t>О налоге на доходы организаций»</w:t>
      </w:r>
      <w:r w:rsidR="00070313" w:rsidRPr="004256FE">
        <w:t xml:space="preserve"> </w:t>
      </w:r>
      <w:r w:rsidR="00D341BD">
        <w:t>при налогообложении дохода от реализации кормов</w:t>
      </w:r>
      <w:r w:rsidR="00FD796D">
        <w:t xml:space="preserve"> в сумме 2310723 рубля 50 копеек</w:t>
      </w:r>
      <w:r w:rsidR="00070313">
        <w:t xml:space="preserve">, </w:t>
      </w:r>
      <w:r w:rsidR="00070313" w:rsidRPr="008162A4">
        <w:t>что повлекло неуплату налоговых платежей в бюджет в сумме</w:t>
      </w:r>
      <w:r w:rsidR="00070313">
        <w:t xml:space="preserve"> </w:t>
      </w:r>
      <w:r w:rsidR="00D341BD">
        <w:t xml:space="preserve">232381 </w:t>
      </w:r>
      <w:r w:rsidR="00070313">
        <w:t>рубл</w:t>
      </w:r>
      <w:r w:rsidR="00D341BD">
        <w:t>ь</w:t>
      </w:r>
      <w:r w:rsidR="00070313">
        <w:t xml:space="preserve"> </w:t>
      </w:r>
      <w:r w:rsidR="00D341BD">
        <w:t>58</w:t>
      </w:r>
      <w:r w:rsidR="00070313">
        <w:t xml:space="preserve"> копеек</w:t>
      </w:r>
      <w:r w:rsidR="00763E33">
        <w:t xml:space="preserve">, а также в отнесении </w:t>
      </w:r>
      <w:r w:rsidR="000A3195">
        <w:t xml:space="preserve">в нарушение подпункта 1) пункта б)  статьи 3 </w:t>
      </w:r>
      <w:r>
        <w:t xml:space="preserve">указанного Закона </w:t>
      </w:r>
      <w:r w:rsidR="00763E33">
        <w:t xml:space="preserve">дохода от продажи </w:t>
      </w:r>
      <w:r w:rsidR="000A3195">
        <w:t xml:space="preserve">в 2016 году </w:t>
      </w:r>
      <w:r w:rsidR="00763E33">
        <w:t>сырья (пшеницы)</w:t>
      </w:r>
      <w:r w:rsidR="00FD796D">
        <w:t xml:space="preserve"> в сумме 272962 рубля 32 копейки</w:t>
      </w:r>
      <w:r w:rsidR="000A3195">
        <w:t>, к доходу, предусмотренному подпунктом а) этой статьи, как следствие, неприменении подлежащей применению в соответствии со статьей 7 названного Закона ставки налога -7,2 %, что повлекло неуплату налоговых платежей в бюджет в сумме 22</w:t>
      </w:r>
      <w:r w:rsidR="00FD796D">
        <w:t>351 рубль 24 копейки</w:t>
      </w:r>
      <w:r w:rsidR="00070313">
        <w:t>.</w:t>
      </w:r>
    </w:p>
    <w:p w:rsidR="00070313" w:rsidRDefault="00070313" w:rsidP="00070313">
      <w:pPr>
        <w:ind w:firstLine="567"/>
        <w:jc w:val="both"/>
      </w:pPr>
      <w:r>
        <w:t xml:space="preserve">6 марта 2017 года инспекцией вынесено </w:t>
      </w:r>
      <w:r w:rsidRPr="0028175C">
        <w:t xml:space="preserve">Предписание </w:t>
      </w:r>
      <w:r w:rsidR="002871EB">
        <w:t xml:space="preserve">об устранении нарушений налогового и иного законодательства по результатам планового мероприятия по контролю </w:t>
      </w:r>
      <w:r w:rsidRPr="0028175C">
        <w:t xml:space="preserve">№ </w:t>
      </w:r>
      <w:r>
        <w:t>07, в соответствии с которым ООО «Птичья ферма» надлежало в течение пятидневного срока с 6 марта 2017 года перечислить в том числе, оспариваем</w:t>
      </w:r>
      <w:r w:rsidR="002871EB">
        <w:t>ые</w:t>
      </w:r>
      <w:r>
        <w:t xml:space="preserve"> заявителем сумм</w:t>
      </w:r>
      <w:r w:rsidR="002871EB">
        <w:t>ы</w:t>
      </w:r>
      <w:r>
        <w:t>.</w:t>
      </w:r>
    </w:p>
    <w:p w:rsidR="00070313" w:rsidRDefault="00070313" w:rsidP="00070313">
      <w:pPr>
        <w:ind w:firstLine="567"/>
        <w:jc w:val="both"/>
      </w:pPr>
      <w:r w:rsidRPr="00210804">
        <w:t xml:space="preserve">Общество, полагая, что </w:t>
      </w:r>
      <w:r>
        <w:t xml:space="preserve">указанное предписание налогового органа </w:t>
      </w:r>
      <w:r w:rsidRPr="00C75892">
        <w:t>в части доначисления налога на доходы</w:t>
      </w:r>
      <w:r>
        <w:t xml:space="preserve"> </w:t>
      </w:r>
      <w:r w:rsidR="002871EB">
        <w:t>в общей сумме 254732 рубля 82 копейки</w:t>
      </w:r>
      <w:r w:rsidR="001060C1">
        <w:t xml:space="preserve"> (</w:t>
      </w:r>
      <w:r w:rsidR="002871EB">
        <w:t xml:space="preserve">232381 рубль 58 копеек </w:t>
      </w:r>
      <w:r w:rsidR="001060C1">
        <w:t>+</w:t>
      </w:r>
      <w:r w:rsidR="002871EB">
        <w:t xml:space="preserve"> 22351 рубль 24 копейки</w:t>
      </w:r>
      <w:r w:rsidR="001060C1">
        <w:t>)</w:t>
      </w:r>
      <w:r w:rsidR="002871EB">
        <w:t xml:space="preserve"> незаконно и </w:t>
      </w:r>
      <w:r w:rsidRPr="00210804">
        <w:t>нарушает его права и законные интересы, обратилось в арбитражный суд с настоящим заявлением.</w:t>
      </w:r>
      <w:r>
        <w:t xml:space="preserve"> </w:t>
      </w:r>
    </w:p>
    <w:p w:rsidR="00070313" w:rsidRDefault="00070313" w:rsidP="00070313">
      <w:pPr>
        <w:ind w:firstLine="567"/>
        <w:jc w:val="both"/>
      </w:pPr>
      <w:r>
        <w:t xml:space="preserve">Суд первой инстанции требование ООО «Птичья ферма» </w:t>
      </w:r>
      <w:r w:rsidR="001060C1">
        <w:t xml:space="preserve">оставил без </w:t>
      </w:r>
      <w:r>
        <w:t>удовлетвор</w:t>
      </w:r>
      <w:r w:rsidR="001060C1">
        <w:t>ения</w:t>
      </w:r>
      <w:r>
        <w:t>.</w:t>
      </w:r>
    </w:p>
    <w:p w:rsidR="007316F7" w:rsidRDefault="00057507" w:rsidP="00643097">
      <w:pPr>
        <w:shd w:val="clear" w:color="auto" w:fill="FFFFFF"/>
        <w:ind w:firstLine="567"/>
        <w:jc w:val="both"/>
        <w:rPr>
          <w:sz w:val="23"/>
          <w:szCs w:val="23"/>
        </w:rPr>
      </w:pPr>
      <w:r w:rsidRPr="00FE2746">
        <w:t>Отказывая в удовлетворении требовани</w:t>
      </w:r>
      <w:r w:rsidR="007316F7">
        <w:t>я</w:t>
      </w:r>
      <w:r w:rsidRPr="00FE2746">
        <w:t xml:space="preserve"> ООО «</w:t>
      </w:r>
      <w:r w:rsidR="00FE2746" w:rsidRPr="00FE2746">
        <w:t>Птичья ферма</w:t>
      </w:r>
      <w:r w:rsidRPr="00FE2746">
        <w:t>»</w:t>
      </w:r>
      <w:r w:rsidR="00E465DD">
        <w:t xml:space="preserve"> о признании недействительным оспариваемого предписания в части доначисления налога на доходы от реализации кормов в сумме 232381 рубль 58 копеек </w:t>
      </w:r>
      <w:r w:rsidR="00F06F81" w:rsidRPr="00FE2746">
        <w:t>суд</w:t>
      </w:r>
      <w:r w:rsidR="007316F7">
        <w:t xml:space="preserve">, исходя из положений </w:t>
      </w:r>
      <w:r w:rsidR="007316F7" w:rsidRPr="002175A3">
        <w:rPr>
          <w:sz w:val="23"/>
          <w:szCs w:val="23"/>
        </w:rPr>
        <w:t>Стандарт</w:t>
      </w:r>
      <w:r w:rsidR="007316F7">
        <w:rPr>
          <w:sz w:val="23"/>
          <w:szCs w:val="23"/>
        </w:rPr>
        <w:t>а</w:t>
      </w:r>
      <w:r w:rsidR="007316F7" w:rsidRPr="002175A3">
        <w:rPr>
          <w:sz w:val="23"/>
          <w:szCs w:val="23"/>
        </w:rPr>
        <w:t xml:space="preserve"> бухгалтерского учета № 41 «Сельское хозяйство»</w:t>
      </w:r>
      <w:r w:rsidR="007316F7">
        <w:rPr>
          <w:sz w:val="23"/>
          <w:szCs w:val="23"/>
        </w:rPr>
        <w:t>,</w:t>
      </w:r>
      <w:r w:rsidR="007316F7" w:rsidRPr="002175A3">
        <w:rPr>
          <w:sz w:val="23"/>
          <w:szCs w:val="23"/>
        </w:rPr>
        <w:t xml:space="preserve"> утвержден</w:t>
      </w:r>
      <w:r w:rsidR="007316F7">
        <w:rPr>
          <w:sz w:val="23"/>
          <w:szCs w:val="23"/>
        </w:rPr>
        <w:t>ного</w:t>
      </w:r>
      <w:r w:rsidR="007316F7" w:rsidRPr="002175A3">
        <w:rPr>
          <w:sz w:val="23"/>
          <w:szCs w:val="23"/>
        </w:rPr>
        <w:t xml:space="preserve"> Приказом Министерства экономики Приднестровской Молдавской Республики от 4 февраля 2005 года № 78 (далее – СБУ № 41), при</w:t>
      </w:r>
      <w:r w:rsidR="007316F7">
        <w:rPr>
          <w:sz w:val="23"/>
          <w:szCs w:val="23"/>
        </w:rPr>
        <w:t>шел</w:t>
      </w:r>
      <w:r w:rsidR="007316F7" w:rsidRPr="002175A3">
        <w:rPr>
          <w:sz w:val="23"/>
          <w:szCs w:val="23"/>
        </w:rPr>
        <w:t xml:space="preserve"> к выводу о том, что комбикорм, произведенный из закупленного сырья, а не из биологических активов собственного производства, не является сельскохозяйственной </w:t>
      </w:r>
      <w:r w:rsidR="007316F7" w:rsidRPr="002175A3">
        <w:rPr>
          <w:sz w:val="23"/>
          <w:szCs w:val="23"/>
        </w:rPr>
        <w:lastRenderedPageBreak/>
        <w:t>продукцией собственного производства</w:t>
      </w:r>
      <w:r w:rsidR="007316F7">
        <w:rPr>
          <w:sz w:val="23"/>
          <w:szCs w:val="23"/>
        </w:rPr>
        <w:t>, ввиду чего</w:t>
      </w:r>
      <w:r w:rsidR="007316F7" w:rsidRPr="002175A3">
        <w:rPr>
          <w:sz w:val="23"/>
          <w:szCs w:val="23"/>
        </w:rPr>
        <w:t>, льгота, предусмотренная  подпунктом а) пункта 2 статьи 6 Закона ПМР «О налоге на доходы организаций» в отношении дохода, полученного заявителем от реализации в 2014 году произведенного комбикорма, применению не подлежит.</w:t>
      </w:r>
      <w:r w:rsidR="007316F7">
        <w:rPr>
          <w:sz w:val="23"/>
          <w:szCs w:val="23"/>
        </w:rPr>
        <w:t xml:space="preserve"> Кроме того, основываясь на</w:t>
      </w:r>
      <w:r w:rsidR="007316F7" w:rsidRPr="002175A3">
        <w:rPr>
          <w:sz w:val="23"/>
          <w:szCs w:val="23"/>
        </w:rPr>
        <w:t xml:space="preserve"> Приложени</w:t>
      </w:r>
      <w:r w:rsidR="007316F7">
        <w:rPr>
          <w:sz w:val="23"/>
          <w:szCs w:val="23"/>
        </w:rPr>
        <w:t>и</w:t>
      </w:r>
      <w:r w:rsidR="007316F7" w:rsidRPr="002175A3">
        <w:rPr>
          <w:sz w:val="23"/>
          <w:szCs w:val="23"/>
        </w:rPr>
        <w:t xml:space="preserve"> № 1 СБУ № 41</w:t>
      </w:r>
      <w:r w:rsidR="007316F7">
        <w:rPr>
          <w:sz w:val="23"/>
          <w:szCs w:val="23"/>
        </w:rPr>
        <w:t>, суд констатировал, что</w:t>
      </w:r>
      <w:r w:rsidR="007316F7" w:rsidRPr="002175A3">
        <w:rPr>
          <w:sz w:val="23"/>
          <w:szCs w:val="23"/>
        </w:rPr>
        <w:t xml:space="preserve"> комбикорм является продуктом переработки, не входящим в сферу действия указанного стандарта.</w:t>
      </w:r>
    </w:p>
    <w:p w:rsidR="00481EA3" w:rsidRPr="00FE2746" w:rsidRDefault="00481EA3" w:rsidP="00643097">
      <w:pPr>
        <w:autoSpaceDE w:val="0"/>
        <w:autoSpaceDN w:val="0"/>
        <w:adjustRightInd w:val="0"/>
        <w:ind w:firstLine="567"/>
        <w:jc w:val="both"/>
      </w:pPr>
      <w:r w:rsidRPr="00FE2746">
        <w:t>Суд кассационной инстанции находит приведенны</w:t>
      </w:r>
      <w:r w:rsidR="00057507" w:rsidRPr="00FE2746">
        <w:t>е</w:t>
      </w:r>
      <w:r w:rsidRPr="00FE2746">
        <w:t xml:space="preserve"> вывод</w:t>
      </w:r>
      <w:r w:rsidR="00057507" w:rsidRPr="00FE2746">
        <w:t>ы</w:t>
      </w:r>
      <w:r w:rsidRPr="00FE2746">
        <w:t xml:space="preserve"> суда первой инстанции законным</w:t>
      </w:r>
      <w:r w:rsidR="00057507" w:rsidRPr="00FE2746">
        <w:t>и</w:t>
      </w:r>
      <w:r w:rsidRPr="00FE2746">
        <w:t xml:space="preserve"> и обоснованным</w:t>
      </w:r>
      <w:r w:rsidR="00057507" w:rsidRPr="00FE2746">
        <w:t>и</w:t>
      </w:r>
      <w:r w:rsidRPr="00FE2746">
        <w:t>.</w:t>
      </w:r>
    </w:p>
    <w:p w:rsidR="00643097" w:rsidRPr="008B6CA5" w:rsidRDefault="00481EA3" w:rsidP="00643097">
      <w:pPr>
        <w:shd w:val="clear" w:color="auto" w:fill="FFFFFF"/>
        <w:ind w:firstLine="567"/>
        <w:jc w:val="both"/>
      </w:pPr>
      <w:r w:rsidRPr="00FE2746">
        <w:t xml:space="preserve">Так, </w:t>
      </w:r>
      <w:r w:rsidR="00047D8E">
        <w:t xml:space="preserve">правомерно основываясь на положениях </w:t>
      </w:r>
      <w:r w:rsidR="006415DE">
        <w:t>пункт</w:t>
      </w:r>
      <w:r w:rsidR="002C3C9E">
        <w:t>ов</w:t>
      </w:r>
      <w:r w:rsidR="006415DE">
        <w:t xml:space="preserve"> </w:t>
      </w:r>
      <w:r w:rsidR="00643097">
        <w:t xml:space="preserve">8, 66, </w:t>
      </w:r>
      <w:r w:rsidR="006415DE">
        <w:t>75, 85</w:t>
      </w:r>
      <w:r w:rsidR="006415DE" w:rsidRPr="006415DE">
        <w:t xml:space="preserve"> </w:t>
      </w:r>
      <w:r w:rsidR="006415DE">
        <w:t>Инструкции «О порядке исчисления и уплаты налога на доходы организаций»</w:t>
      </w:r>
      <w:r w:rsidR="002C3C9E">
        <w:t xml:space="preserve">, утвержденной </w:t>
      </w:r>
      <w:r w:rsidR="001E019F">
        <w:t>Приказ</w:t>
      </w:r>
      <w:r w:rsidR="002C3C9E">
        <w:t>ом</w:t>
      </w:r>
      <w:r w:rsidR="001E019F">
        <w:t xml:space="preserve"> </w:t>
      </w:r>
      <w:r w:rsidR="001E019F" w:rsidRPr="00643097">
        <w:t>Министерства финансов Приднестровской Молдавской Республики от 29 декабря 2011 года N 228</w:t>
      </w:r>
      <w:r w:rsidR="002C3C9E" w:rsidRPr="00643097">
        <w:t xml:space="preserve"> на основании</w:t>
      </w:r>
      <w:r w:rsidR="006415DE" w:rsidRPr="00643097">
        <w:t xml:space="preserve"> статьи 19 Закона «Об основах налоговой системы»</w:t>
      </w:r>
      <w:r w:rsidR="002C3C9E" w:rsidRPr="00643097">
        <w:t>,</w:t>
      </w:r>
      <w:r w:rsidR="006415DE" w:rsidRPr="00643097">
        <w:t xml:space="preserve"> в соответствии с требованиями Закона </w:t>
      </w:r>
      <w:r w:rsidR="002C3C9E" w:rsidRPr="00643097">
        <w:t xml:space="preserve">ПМР </w:t>
      </w:r>
      <w:r w:rsidR="006415DE" w:rsidRPr="00643097">
        <w:t>«О налог</w:t>
      </w:r>
      <w:r w:rsidR="002C3C9E" w:rsidRPr="00643097">
        <w:t>е</w:t>
      </w:r>
      <w:r w:rsidR="006415DE" w:rsidRPr="00643097">
        <w:t xml:space="preserve"> на доходы организаций»</w:t>
      </w:r>
      <w:r w:rsidR="00D4403B">
        <w:t>,</w:t>
      </w:r>
      <w:r w:rsidR="006415DE" w:rsidRPr="00643097">
        <w:t xml:space="preserve"> </w:t>
      </w:r>
      <w:r w:rsidR="002C3C9E" w:rsidRPr="00643097">
        <w:t>пункте 1 статьи 7, пункте 7 статьи 16 Закона ПМР «О бухгалтерском учете и финансовой отчетности»</w:t>
      </w:r>
      <w:r w:rsidR="00D5452A" w:rsidRPr="00643097">
        <w:t xml:space="preserve">, </w:t>
      </w:r>
      <w:r w:rsidR="00D4403B">
        <w:t xml:space="preserve">а также на </w:t>
      </w:r>
      <w:r w:rsidR="00643097" w:rsidRPr="00643097">
        <w:t xml:space="preserve">имеющихся в деле доказательствах, а именно </w:t>
      </w:r>
      <w:r w:rsidR="00D5452A" w:rsidRPr="00643097">
        <w:t>Приложени</w:t>
      </w:r>
      <w:r w:rsidR="00643097" w:rsidRPr="00643097">
        <w:t>и</w:t>
      </w:r>
      <w:r w:rsidR="00D5452A" w:rsidRPr="00643097">
        <w:t xml:space="preserve"> № 8 </w:t>
      </w:r>
      <w:r w:rsidR="00643097" w:rsidRPr="00643097">
        <w:t xml:space="preserve"> - Расчет налога на доходы от продаж продукции, работ, услуг за январь – декабрь 2014 г. и Приложении № 3 – Справка о доходах, не подлежащих налогообложению за 2014 год, представленных заявителем в налоговый орган, суд пришел к выводу о том, что по итогам 2014 года заявитель применил льготу, предусмотренную подпунктом а) пункта 2 статьи 6 </w:t>
      </w:r>
      <w:r w:rsidR="00643097" w:rsidRPr="008B6CA5">
        <w:t xml:space="preserve">Закона ПМР «О налоге на доходы организаций».  </w:t>
      </w:r>
    </w:p>
    <w:p w:rsidR="006415DE" w:rsidRPr="008B6CA5" w:rsidRDefault="00643097" w:rsidP="008B6CA5">
      <w:pPr>
        <w:pStyle w:val="a9"/>
        <w:ind w:firstLine="567"/>
        <w:jc w:val="both"/>
        <w:rPr>
          <w:rFonts w:ascii="Times New Roman" w:hAnsi="Times New Roman"/>
          <w:sz w:val="24"/>
          <w:szCs w:val="24"/>
        </w:rPr>
      </w:pPr>
      <w:r w:rsidRPr="008B6CA5">
        <w:rPr>
          <w:rFonts w:ascii="Times New Roman" w:hAnsi="Times New Roman"/>
          <w:sz w:val="24"/>
          <w:szCs w:val="24"/>
        </w:rPr>
        <w:t xml:space="preserve">В соответствии с указанной нормой права </w:t>
      </w:r>
      <w:r w:rsidR="001A210E" w:rsidRPr="008B6CA5">
        <w:rPr>
          <w:rFonts w:ascii="Times New Roman" w:hAnsi="Times New Roman"/>
          <w:sz w:val="24"/>
          <w:szCs w:val="24"/>
        </w:rPr>
        <w:t>не подлежат налогообложению доходы от реализации сельскохозяйственной продукции собственного производства и продуктов ее переработки (кроме доходов от реализации подакцизной продукции).</w:t>
      </w:r>
      <w:r w:rsidR="008B6CA5" w:rsidRPr="008B6CA5">
        <w:rPr>
          <w:rFonts w:ascii="Times New Roman" w:hAnsi="Times New Roman"/>
          <w:sz w:val="24"/>
          <w:szCs w:val="24"/>
        </w:rPr>
        <w:t xml:space="preserve"> То есть, льготированию подлежат доходы от реализации: 1) сельскохозяйственной продукции собственного производства; 2) продуктов переработки сельскохозяйственной продукции собственного производства.</w:t>
      </w:r>
    </w:p>
    <w:p w:rsidR="000E5B60" w:rsidRDefault="00A1191A" w:rsidP="001433DB">
      <w:pPr>
        <w:pStyle w:val="a9"/>
        <w:ind w:firstLine="567"/>
        <w:jc w:val="both"/>
        <w:rPr>
          <w:rFonts w:ascii="Times New Roman" w:eastAsia="Times New Roman" w:hAnsi="Times New Roman"/>
          <w:sz w:val="24"/>
          <w:szCs w:val="24"/>
          <w:lang w:eastAsia="ru-RU"/>
        </w:rPr>
      </w:pPr>
      <w:r w:rsidRPr="001433DB">
        <w:rPr>
          <w:rFonts w:ascii="Times New Roman" w:hAnsi="Times New Roman"/>
          <w:sz w:val="24"/>
          <w:szCs w:val="24"/>
        </w:rPr>
        <w:t xml:space="preserve">Понятие определения «сельскохозяйственная  продукция» содержится в подпункте л) пункта 7 СБУ № 41. Согласно </w:t>
      </w:r>
      <w:r w:rsidR="008B6CA5" w:rsidRPr="001433DB">
        <w:rPr>
          <w:rFonts w:ascii="Times New Roman" w:hAnsi="Times New Roman"/>
          <w:sz w:val="24"/>
          <w:szCs w:val="24"/>
        </w:rPr>
        <w:t xml:space="preserve">названной </w:t>
      </w:r>
      <w:r w:rsidRPr="001433DB">
        <w:rPr>
          <w:rFonts w:ascii="Times New Roman" w:hAnsi="Times New Roman"/>
          <w:sz w:val="24"/>
          <w:szCs w:val="24"/>
        </w:rPr>
        <w:t>норме права сельскохозяйственная продукция</w:t>
      </w:r>
      <w:r w:rsidR="001A210E" w:rsidRPr="001433DB">
        <w:rPr>
          <w:rFonts w:ascii="Times New Roman" w:hAnsi="Times New Roman"/>
          <w:sz w:val="24"/>
          <w:szCs w:val="24"/>
        </w:rPr>
        <w:t xml:space="preserve"> </w:t>
      </w:r>
      <w:r w:rsidRPr="001433DB">
        <w:rPr>
          <w:rFonts w:ascii="Times New Roman" w:hAnsi="Times New Roman"/>
          <w:sz w:val="24"/>
          <w:szCs w:val="24"/>
        </w:rPr>
        <w:t xml:space="preserve">- </w:t>
      </w:r>
      <w:r w:rsidR="001A210E" w:rsidRPr="001433DB">
        <w:rPr>
          <w:rFonts w:ascii="Times New Roman" w:hAnsi="Times New Roman"/>
          <w:sz w:val="24"/>
          <w:szCs w:val="24"/>
        </w:rPr>
        <w:t>это продукция собственного производства, полученная в результате трансформации биологических активов, предназначенная для продажи, переработки или внутреннего потребления.</w:t>
      </w:r>
      <w:r w:rsidRPr="001433DB">
        <w:rPr>
          <w:rFonts w:ascii="Times New Roman" w:hAnsi="Times New Roman"/>
          <w:sz w:val="24"/>
          <w:szCs w:val="24"/>
        </w:rPr>
        <w:t xml:space="preserve"> При этом, </w:t>
      </w:r>
      <w:r w:rsidRPr="001433DB">
        <w:rPr>
          <w:rFonts w:ascii="Times New Roman" w:eastAsia="Times New Roman" w:hAnsi="Times New Roman"/>
          <w:sz w:val="24"/>
          <w:szCs w:val="24"/>
          <w:lang w:eastAsia="ru-RU"/>
        </w:rPr>
        <w:t>биологически</w:t>
      </w:r>
      <w:r w:rsidR="003657DB" w:rsidRPr="001433DB">
        <w:rPr>
          <w:rFonts w:ascii="Times New Roman" w:hAnsi="Times New Roman"/>
          <w:sz w:val="24"/>
          <w:szCs w:val="24"/>
        </w:rPr>
        <w:t>ми</w:t>
      </w:r>
      <w:r w:rsidRPr="001433DB">
        <w:rPr>
          <w:rFonts w:ascii="Times New Roman" w:eastAsia="Times New Roman" w:hAnsi="Times New Roman"/>
          <w:sz w:val="24"/>
          <w:szCs w:val="24"/>
          <w:lang w:eastAsia="ru-RU"/>
        </w:rPr>
        <w:t xml:space="preserve"> актив</w:t>
      </w:r>
      <w:r w:rsidR="003657DB" w:rsidRPr="001433DB">
        <w:rPr>
          <w:rFonts w:ascii="Times New Roman" w:hAnsi="Times New Roman"/>
          <w:sz w:val="24"/>
          <w:szCs w:val="24"/>
        </w:rPr>
        <w:t xml:space="preserve">ами являются </w:t>
      </w:r>
      <w:r w:rsidRPr="001433DB">
        <w:rPr>
          <w:rFonts w:ascii="Times New Roman" w:eastAsia="Times New Roman" w:hAnsi="Times New Roman"/>
          <w:sz w:val="24"/>
          <w:szCs w:val="24"/>
          <w:lang w:eastAsia="ru-RU"/>
        </w:rPr>
        <w:t>животные и растения, контролируемые организацией и используемые в сельскохозяйственной деятельности</w:t>
      </w:r>
      <w:r w:rsidR="003657DB" w:rsidRPr="001433DB">
        <w:rPr>
          <w:rFonts w:ascii="Times New Roman" w:hAnsi="Times New Roman"/>
          <w:sz w:val="24"/>
          <w:szCs w:val="24"/>
        </w:rPr>
        <w:t xml:space="preserve"> (подпункт в) пункта 7 СБУ № 41)</w:t>
      </w:r>
      <w:r w:rsidR="008B6CA5" w:rsidRPr="001433DB">
        <w:rPr>
          <w:rFonts w:ascii="Times New Roman" w:hAnsi="Times New Roman"/>
          <w:sz w:val="24"/>
          <w:szCs w:val="24"/>
        </w:rPr>
        <w:t xml:space="preserve">, а </w:t>
      </w:r>
      <w:r w:rsidR="008B6CA5" w:rsidRPr="001433DB">
        <w:rPr>
          <w:rFonts w:ascii="Times New Roman" w:eastAsia="Times New Roman" w:hAnsi="Times New Roman"/>
          <w:sz w:val="24"/>
          <w:szCs w:val="24"/>
          <w:lang w:eastAsia="ru-RU"/>
        </w:rPr>
        <w:t xml:space="preserve">биологическая трансформация </w:t>
      </w:r>
      <w:r w:rsidR="008B6CA5" w:rsidRPr="001433DB">
        <w:rPr>
          <w:rFonts w:ascii="Times New Roman" w:hAnsi="Times New Roman"/>
          <w:sz w:val="24"/>
          <w:szCs w:val="24"/>
        </w:rPr>
        <w:t xml:space="preserve">это </w:t>
      </w:r>
      <w:r w:rsidR="008B6CA5" w:rsidRPr="001433DB">
        <w:rPr>
          <w:rFonts w:ascii="Times New Roman" w:eastAsia="Times New Roman" w:hAnsi="Times New Roman"/>
          <w:sz w:val="24"/>
          <w:szCs w:val="24"/>
          <w:lang w:eastAsia="ru-RU"/>
        </w:rPr>
        <w:t>способность биологических активов в период своей жизнедеятельности к изменениям, выраженным в росте (увеличение массы и улучшение качества животного и растения), вырождении (уменьшение массы и снижение качества животного и растения), размножении (получение дополнительных биологических активов - животных и растений), а также получение в животноводстве и/или растениеводстве сельскохозяйственной продукции</w:t>
      </w:r>
      <w:r w:rsidR="008B6CA5" w:rsidRPr="001433DB">
        <w:rPr>
          <w:rFonts w:ascii="Times New Roman" w:hAnsi="Times New Roman"/>
          <w:sz w:val="24"/>
          <w:szCs w:val="24"/>
        </w:rPr>
        <w:t>.</w:t>
      </w:r>
      <w:r w:rsidR="001433DB" w:rsidRPr="001433DB">
        <w:rPr>
          <w:rFonts w:ascii="Times New Roman" w:hAnsi="Times New Roman"/>
          <w:sz w:val="24"/>
          <w:szCs w:val="24"/>
        </w:rPr>
        <w:t xml:space="preserve"> </w:t>
      </w:r>
      <w:r w:rsidR="006A08E0">
        <w:rPr>
          <w:rFonts w:ascii="Times New Roman" w:hAnsi="Times New Roman"/>
          <w:sz w:val="24"/>
          <w:szCs w:val="24"/>
        </w:rPr>
        <w:t>В силу пункта 20 подраздела 6.1 раз</w:t>
      </w:r>
      <w:r w:rsidR="000E5B60">
        <w:rPr>
          <w:rFonts w:ascii="Times New Roman" w:hAnsi="Times New Roman"/>
          <w:sz w:val="24"/>
          <w:szCs w:val="24"/>
        </w:rPr>
        <w:t xml:space="preserve">дела 6 </w:t>
      </w:r>
      <w:r w:rsidR="000E5B60" w:rsidRPr="001433DB">
        <w:rPr>
          <w:rFonts w:ascii="Times New Roman" w:hAnsi="Times New Roman"/>
          <w:sz w:val="24"/>
          <w:szCs w:val="24"/>
        </w:rPr>
        <w:t>СБУ № 41</w:t>
      </w:r>
      <w:r w:rsidR="000E5B60">
        <w:rPr>
          <w:rFonts w:ascii="Times New Roman" w:hAnsi="Times New Roman"/>
          <w:sz w:val="24"/>
          <w:szCs w:val="24"/>
        </w:rPr>
        <w:t xml:space="preserve"> с</w:t>
      </w:r>
      <w:r w:rsidR="001433DB" w:rsidRPr="001433DB">
        <w:rPr>
          <w:rFonts w:ascii="Times New Roman" w:eastAsia="Times New Roman" w:hAnsi="Times New Roman"/>
          <w:sz w:val="24"/>
          <w:szCs w:val="24"/>
          <w:lang w:eastAsia="ru-RU"/>
        </w:rPr>
        <w:t>ельскохозяйственная продукция перестает быть элементом биологических активов при ее отделении от биологических активов, при прекращении жизненных процессов биологических активов, а также в период подготовки их к реализации или ожидания убоя.</w:t>
      </w:r>
      <w:r w:rsidR="006A08E0" w:rsidRPr="006A08E0">
        <w:rPr>
          <w:rFonts w:ascii="Times New Roman" w:eastAsia="Times New Roman" w:hAnsi="Times New Roman"/>
          <w:sz w:val="24"/>
          <w:szCs w:val="24"/>
          <w:lang w:eastAsia="ru-RU"/>
        </w:rPr>
        <w:t xml:space="preserve"> </w:t>
      </w:r>
    </w:p>
    <w:p w:rsidR="008E69CD" w:rsidRPr="001433DB" w:rsidRDefault="00F3731D" w:rsidP="001433DB">
      <w:pPr>
        <w:pStyle w:val="a9"/>
        <w:ind w:firstLine="567"/>
        <w:jc w:val="both"/>
        <w:rPr>
          <w:rFonts w:ascii="Times New Roman" w:hAnsi="Times New Roman"/>
          <w:sz w:val="24"/>
          <w:szCs w:val="24"/>
        </w:rPr>
      </w:pPr>
      <w:r w:rsidRPr="001433DB">
        <w:rPr>
          <w:rFonts w:ascii="Times New Roman" w:hAnsi="Times New Roman"/>
          <w:sz w:val="24"/>
          <w:szCs w:val="24"/>
        </w:rPr>
        <w:t xml:space="preserve">Совокупность приведенных норм права позволяет сделать однозначный вывод о том, что комбикорм, независимо от того произведен ли он из </w:t>
      </w:r>
      <w:r w:rsidR="008E69CD" w:rsidRPr="001433DB">
        <w:rPr>
          <w:rFonts w:ascii="Times New Roman" w:hAnsi="Times New Roman"/>
          <w:sz w:val="24"/>
          <w:szCs w:val="24"/>
        </w:rPr>
        <w:t xml:space="preserve">сырья </w:t>
      </w:r>
      <w:r w:rsidR="00DD55D9">
        <w:rPr>
          <w:rFonts w:ascii="Times New Roman" w:hAnsi="Times New Roman"/>
          <w:sz w:val="24"/>
          <w:szCs w:val="24"/>
        </w:rPr>
        <w:t>(зерна и т.п.)</w:t>
      </w:r>
      <w:r w:rsidR="008E69CD" w:rsidRPr="001433DB">
        <w:rPr>
          <w:rFonts w:ascii="Times New Roman" w:hAnsi="Times New Roman"/>
          <w:sz w:val="24"/>
          <w:szCs w:val="24"/>
        </w:rPr>
        <w:t xml:space="preserve"> собственного производства или закупленного,</w:t>
      </w:r>
      <w:r w:rsidRPr="001433DB">
        <w:rPr>
          <w:rFonts w:ascii="Times New Roman" w:hAnsi="Times New Roman"/>
          <w:sz w:val="24"/>
          <w:szCs w:val="24"/>
        </w:rPr>
        <w:t xml:space="preserve"> не является </w:t>
      </w:r>
      <w:r w:rsidR="008E69CD" w:rsidRPr="001433DB">
        <w:rPr>
          <w:rFonts w:ascii="Times New Roman" w:hAnsi="Times New Roman"/>
          <w:sz w:val="24"/>
          <w:szCs w:val="24"/>
        </w:rPr>
        <w:t xml:space="preserve">сельскохозяйственной </w:t>
      </w:r>
      <w:r w:rsidRPr="001433DB">
        <w:rPr>
          <w:rFonts w:ascii="Times New Roman" w:hAnsi="Times New Roman"/>
          <w:sz w:val="24"/>
          <w:szCs w:val="24"/>
        </w:rPr>
        <w:t>продукцией собственного</w:t>
      </w:r>
      <w:r w:rsidR="008E69CD" w:rsidRPr="001433DB">
        <w:rPr>
          <w:rFonts w:ascii="Times New Roman" w:hAnsi="Times New Roman"/>
          <w:sz w:val="24"/>
          <w:szCs w:val="24"/>
        </w:rPr>
        <w:t xml:space="preserve"> производства, поскольку получение такового не является следствием трансформации биологических активов</w:t>
      </w:r>
      <w:r w:rsidR="00DB5567">
        <w:rPr>
          <w:rFonts w:ascii="Times New Roman" w:hAnsi="Times New Roman"/>
          <w:sz w:val="24"/>
          <w:szCs w:val="24"/>
        </w:rPr>
        <w:t>.</w:t>
      </w:r>
      <w:r w:rsidR="005405F2" w:rsidRPr="005405F2">
        <w:rPr>
          <w:rFonts w:ascii="Times New Roman" w:eastAsia="Times New Roman" w:hAnsi="Times New Roman"/>
          <w:sz w:val="24"/>
          <w:szCs w:val="24"/>
          <w:lang w:eastAsia="ru-RU"/>
        </w:rPr>
        <w:t xml:space="preserve"> </w:t>
      </w:r>
    </w:p>
    <w:p w:rsidR="00EC34C4" w:rsidRDefault="008E69CD" w:rsidP="001433DB">
      <w:pPr>
        <w:pStyle w:val="a9"/>
        <w:ind w:firstLine="567"/>
        <w:jc w:val="both"/>
        <w:rPr>
          <w:rFonts w:ascii="Times New Roman" w:eastAsia="Times New Roman" w:hAnsi="Times New Roman"/>
          <w:sz w:val="24"/>
          <w:szCs w:val="24"/>
          <w:lang w:eastAsia="ru-RU"/>
        </w:rPr>
      </w:pPr>
      <w:r w:rsidRPr="001433DB">
        <w:rPr>
          <w:rFonts w:ascii="Times New Roman" w:hAnsi="Times New Roman"/>
          <w:sz w:val="24"/>
          <w:szCs w:val="24"/>
        </w:rPr>
        <w:t xml:space="preserve">Более того, </w:t>
      </w:r>
      <w:r w:rsidR="001433DB" w:rsidRPr="001433DB">
        <w:rPr>
          <w:rFonts w:ascii="Times New Roman" w:hAnsi="Times New Roman"/>
          <w:sz w:val="24"/>
          <w:szCs w:val="24"/>
        </w:rPr>
        <w:t>как следует из Приложения № 1 СБУ № 41 комбикорм</w:t>
      </w:r>
      <w:r w:rsidR="005405F2">
        <w:rPr>
          <w:rFonts w:ascii="Times New Roman" w:hAnsi="Times New Roman"/>
          <w:sz w:val="24"/>
          <w:szCs w:val="24"/>
        </w:rPr>
        <w:t xml:space="preserve">, прямо отнесен к </w:t>
      </w:r>
      <w:r w:rsidR="001433DB" w:rsidRPr="001433DB">
        <w:rPr>
          <w:rFonts w:ascii="Times New Roman" w:hAnsi="Times New Roman"/>
          <w:sz w:val="24"/>
          <w:szCs w:val="24"/>
        </w:rPr>
        <w:t>продукт</w:t>
      </w:r>
      <w:r w:rsidR="005405F2">
        <w:rPr>
          <w:rFonts w:ascii="Times New Roman" w:hAnsi="Times New Roman"/>
          <w:sz w:val="24"/>
          <w:szCs w:val="24"/>
        </w:rPr>
        <w:t>ам</w:t>
      </w:r>
      <w:r w:rsidR="001433DB" w:rsidRPr="001433DB">
        <w:rPr>
          <w:rFonts w:ascii="Times New Roman" w:hAnsi="Times New Roman"/>
          <w:sz w:val="24"/>
          <w:szCs w:val="24"/>
        </w:rPr>
        <w:t xml:space="preserve"> переработки</w:t>
      </w:r>
      <w:r w:rsidR="00EC34C4">
        <w:rPr>
          <w:rFonts w:ascii="Times New Roman" w:hAnsi="Times New Roman"/>
          <w:sz w:val="24"/>
          <w:szCs w:val="24"/>
        </w:rPr>
        <w:t xml:space="preserve"> сельскохозяйственной продукции</w:t>
      </w:r>
      <w:r w:rsidR="001433DB" w:rsidRPr="001433DB">
        <w:rPr>
          <w:rFonts w:ascii="Times New Roman" w:hAnsi="Times New Roman"/>
          <w:sz w:val="24"/>
          <w:szCs w:val="24"/>
        </w:rPr>
        <w:t xml:space="preserve">, </w:t>
      </w:r>
      <w:r w:rsidR="00EC34C4" w:rsidRPr="001F61CE">
        <w:rPr>
          <w:rFonts w:ascii="Times New Roman" w:eastAsia="Times New Roman" w:hAnsi="Times New Roman"/>
          <w:sz w:val="24"/>
          <w:szCs w:val="24"/>
          <w:lang w:eastAsia="ru-RU"/>
        </w:rPr>
        <w:t>являющи</w:t>
      </w:r>
      <w:r w:rsidR="00EC34C4">
        <w:rPr>
          <w:rFonts w:ascii="Times New Roman" w:eastAsia="Times New Roman" w:hAnsi="Times New Roman"/>
          <w:sz w:val="24"/>
          <w:szCs w:val="24"/>
          <w:lang w:eastAsia="ru-RU"/>
        </w:rPr>
        <w:t>м</w:t>
      </w:r>
      <w:r w:rsidR="00EC34C4" w:rsidRPr="001F61CE">
        <w:rPr>
          <w:rFonts w:ascii="Times New Roman" w:eastAsia="Times New Roman" w:hAnsi="Times New Roman"/>
          <w:sz w:val="24"/>
          <w:szCs w:val="24"/>
          <w:lang w:eastAsia="ru-RU"/>
        </w:rPr>
        <w:t>ся результатом производственной деятельности</w:t>
      </w:r>
      <w:r w:rsidR="00EC34C4">
        <w:rPr>
          <w:rFonts w:ascii="Times New Roman" w:eastAsia="Times New Roman" w:hAnsi="Times New Roman"/>
          <w:sz w:val="24"/>
          <w:szCs w:val="24"/>
          <w:lang w:eastAsia="ru-RU"/>
        </w:rPr>
        <w:t>.</w:t>
      </w:r>
    </w:p>
    <w:p w:rsidR="00DD55D9" w:rsidRDefault="00DD55D9" w:rsidP="00DD55D9">
      <w:pPr>
        <w:pStyle w:val="a9"/>
        <w:ind w:firstLine="567"/>
        <w:jc w:val="both"/>
        <w:rPr>
          <w:rFonts w:ascii="Times New Roman" w:hAnsi="Times New Roman"/>
          <w:sz w:val="24"/>
          <w:szCs w:val="24"/>
        </w:rPr>
      </w:pPr>
      <w:r>
        <w:rPr>
          <w:rFonts w:ascii="Times New Roman" w:eastAsia="Times New Roman" w:hAnsi="Times New Roman"/>
          <w:sz w:val="24"/>
          <w:szCs w:val="24"/>
          <w:lang w:eastAsia="ru-RU"/>
        </w:rPr>
        <w:t xml:space="preserve">Между </w:t>
      </w:r>
      <w:r w:rsidR="00EC34C4">
        <w:rPr>
          <w:rFonts w:ascii="Times New Roman" w:eastAsia="Times New Roman" w:hAnsi="Times New Roman"/>
          <w:sz w:val="24"/>
          <w:szCs w:val="24"/>
          <w:lang w:eastAsia="ru-RU"/>
        </w:rPr>
        <w:t>тем, как установлено судом, подтверждается материалами дела, в т</w:t>
      </w:r>
      <w:r w:rsidR="00DB5567">
        <w:rPr>
          <w:rFonts w:ascii="Times New Roman" w:eastAsia="Times New Roman" w:hAnsi="Times New Roman"/>
          <w:sz w:val="24"/>
          <w:szCs w:val="24"/>
          <w:lang w:eastAsia="ru-RU"/>
        </w:rPr>
        <w:t>ом числе заявлением о признании недействительным в части ненормативного акта, актом № 22 планового мероприятия по контролю от 03 марта 2017 года</w:t>
      </w:r>
      <w:r w:rsidR="00EC34C4">
        <w:rPr>
          <w:rFonts w:ascii="Times New Roman" w:eastAsia="Times New Roman" w:hAnsi="Times New Roman"/>
          <w:sz w:val="24"/>
          <w:szCs w:val="24"/>
          <w:lang w:eastAsia="ru-RU"/>
        </w:rPr>
        <w:t xml:space="preserve"> и </w:t>
      </w:r>
      <w:r w:rsidR="00DB5567">
        <w:rPr>
          <w:rFonts w:ascii="Times New Roman" w:eastAsia="Times New Roman" w:hAnsi="Times New Roman"/>
          <w:sz w:val="24"/>
          <w:szCs w:val="24"/>
          <w:lang w:eastAsia="ru-RU"/>
        </w:rPr>
        <w:t xml:space="preserve">объяснениями заявителя, </w:t>
      </w:r>
      <w:r w:rsidR="00EC34C4">
        <w:rPr>
          <w:rFonts w:ascii="Times New Roman" w:eastAsia="Times New Roman" w:hAnsi="Times New Roman"/>
          <w:sz w:val="24"/>
          <w:szCs w:val="24"/>
          <w:lang w:eastAsia="ru-RU"/>
        </w:rPr>
        <w:t>комбикорм, доход от реализации которого получен</w:t>
      </w:r>
      <w:r w:rsidR="00DB5567">
        <w:rPr>
          <w:rFonts w:ascii="Times New Roman" w:eastAsia="Times New Roman" w:hAnsi="Times New Roman"/>
          <w:sz w:val="24"/>
          <w:szCs w:val="24"/>
          <w:lang w:eastAsia="ru-RU"/>
        </w:rPr>
        <w:t xml:space="preserve"> </w:t>
      </w:r>
      <w:r w:rsidR="00EC34C4">
        <w:rPr>
          <w:rFonts w:ascii="Times New Roman" w:eastAsia="Times New Roman" w:hAnsi="Times New Roman"/>
          <w:sz w:val="24"/>
          <w:szCs w:val="24"/>
          <w:lang w:eastAsia="ru-RU"/>
        </w:rPr>
        <w:t xml:space="preserve"> </w:t>
      </w:r>
      <w:r w:rsidR="00DB5567">
        <w:rPr>
          <w:rFonts w:ascii="Times New Roman" w:eastAsia="Times New Roman" w:hAnsi="Times New Roman"/>
          <w:sz w:val="24"/>
          <w:szCs w:val="24"/>
          <w:lang w:eastAsia="ru-RU"/>
        </w:rPr>
        <w:t xml:space="preserve">ООО «Птичья ферма» в 2014 году, произведен </w:t>
      </w:r>
      <w:r w:rsidR="00D4403B">
        <w:rPr>
          <w:rFonts w:ascii="Times New Roman" w:eastAsia="Times New Roman" w:hAnsi="Times New Roman"/>
          <w:sz w:val="24"/>
          <w:szCs w:val="24"/>
          <w:lang w:eastAsia="ru-RU"/>
        </w:rPr>
        <w:t xml:space="preserve">посредством переработки </w:t>
      </w:r>
      <w:r w:rsidR="00DB5567">
        <w:rPr>
          <w:rFonts w:ascii="Times New Roman" w:eastAsia="Times New Roman" w:hAnsi="Times New Roman"/>
          <w:sz w:val="24"/>
          <w:szCs w:val="24"/>
          <w:lang w:eastAsia="ru-RU"/>
        </w:rPr>
        <w:t>закупленного сырья, в том числе закупленной сельскохозяйственной продукции</w:t>
      </w:r>
      <w:r>
        <w:rPr>
          <w:rFonts w:ascii="Times New Roman" w:eastAsia="Times New Roman" w:hAnsi="Times New Roman"/>
          <w:sz w:val="24"/>
          <w:szCs w:val="24"/>
          <w:lang w:eastAsia="ru-RU"/>
        </w:rPr>
        <w:t>.</w:t>
      </w:r>
      <w:r w:rsidR="00DB556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связи с чем, таковой не является </w:t>
      </w:r>
      <w:r w:rsidRPr="008B6CA5">
        <w:rPr>
          <w:rFonts w:ascii="Times New Roman" w:hAnsi="Times New Roman"/>
          <w:sz w:val="24"/>
          <w:szCs w:val="24"/>
        </w:rPr>
        <w:t>продукто</w:t>
      </w:r>
      <w:r>
        <w:rPr>
          <w:rFonts w:ascii="Times New Roman" w:hAnsi="Times New Roman"/>
          <w:sz w:val="24"/>
          <w:szCs w:val="24"/>
        </w:rPr>
        <w:t>м</w:t>
      </w:r>
      <w:r w:rsidRPr="008B6CA5">
        <w:rPr>
          <w:rFonts w:ascii="Times New Roman" w:hAnsi="Times New Roman"/>
          <w:sz w:val="24"/>
          <w:szCs w:val="24"/>
        </w:rPr>
        <w:t xml:space="preserve"> переработки сельскохозяйственной продукции собственного производства.</w:t>
      </w:r>
    </w:p>
    <w:p w:rsidR="00DD55D9" w:rsidRDefault="00DD55D9" w:rsidP="00DD55D9">
      <w:pPr>
        <w:pStyle w:val="a9"/>
        <w:ind w:firstLine="567"/>
        <w:jc w:val="both"/>
        <w:rPr>
          <w:rFonts w:ascii="Times New Roman" w:hAnsi="Times New Roman"/>
          <w:sz w:val="24"/>
          <w:szCs w:val="24"/>
        </w:rPr>
      </w:pPr>
      <w:r>
        <w:rPr>
          <w:rFonts w:ascii="Times New Roman" w:hAnsi="Times New Roman"/>
          <w:sz w:val="24"/>
          <w:szCs w:val="24"/>
        </w:rPr>
        <w:lastRenderedPageBreak/>
        <w:t xml:space="preserve">Таким образом, поскольку комбикорм, реализованный заявителем в 2014 году по договору купли продажи от 25 июня 2014 года, не является как </w:t>
      </w:r>
      <w:r w:rsidRPr="008B6CA5">
        <w:rPr>
          <w:rFonts w:ascii="Times New Roman" w:hAnsi="Times New Roman"/>
          <w:sz w:val="24"/>
          <w:szCs w:val="24"/>
        </w:rPr>
        <w:t>сельскохозяйственной продукци</w:t>
      </w:r>
      <w:r>
        <w:rPr>
          <w:rFonts w:ascii="Times New Roman" w:hAnsi="Times New Roman"/>
          <w:sz w:val="24"/>
          <w:szCs w:val="24"/>
        </w:rPr>
        <w:t>ей</w:t>
      </w:r>
      <w:r w:rsidRPr="008B6CA5">
        <w:rPr>
          <w:rFonts w:ascii="Times New Roman" w:hAnsi="Times New Roman"/>
          <w:sz w:val="24"/>
          <w:szCs w:val="24"/>
        </w:rPr>
        <w:t xml:space="preserve"> собственного производства</w:t>
      </w:r>
      <w:r>
        <w:rPr>
          <w:rFonts w:ascii="Times New Roman" w:hAnsi="Times New Roman"/>
          <w:sz w:val="24"/>
          <w:szCs w:val="24"/>
        </w:rPr>
        <w:t xml:space="preserve">, так и </w:t>
      </w:r>
      <w:r w:rsidRPr="008B6CA5">
        <w:rPr>
          <w:rFonts w:ascii="Times New Roman" w:hAnsi="Times New Roman"/>
          <w:sz w:val="24"/>
          <w:szCs w:val="24"/>
        </w:rPr>
        <w:t>продукто</w:t>
      </w:r>
      <w:r>
        <w:rPr>
          <w:rFonts w:ascii="Times New Roman" w:hAnsi="Times New Roman"/>
          <w:sz w:val="24"/>
          <w:szCs w:val="24"/>
        </w:rPr>
        <w:t>м</w:t>
      </w:r>
      <w:r w:rsidRPr="008B6CA5">
        <w:rPr>
          <w:rFonts w:ascii="Times New Roman" w:hAnsi="Times New Roman"/>
          <w:sz w:val="24"/>
          <w:szCs w:val="24"/>
        </w:rPr>
        <w:t xml:space="preserve"> переработки сельскохозяйственной продукции собственного производства</w:t>
      </w:r>
      <w:r>
        <w:rPr>
          <w:rFonts w:ascii="Times New Roman" w:hAnsi="Times New Roman"/>
          <w:sz w:val="24"/>
          <w:szCs w:val="24"/>
        </w:rPr>
        <w:t>, к доходу, полученному от его реали</w:t>
      </w:r>
      <w:r w:rsidR="00C04745">
        <w:rPr>
          <w:rFonts w:ascii="Times New Roman" w:hAnsi="Times New Roman"/>
          <w:sz w:val="24"/>
          <w:szCs w:val="24"/>
        </w:rPr>
        <w:t xml:space="preserve">зации, </w:t>
      </w:r>
      <w:r w:rsidR="00C04745">
        <w:rPr>
          <w:rFonts w:ascii="Times New Roman" w:eastAsia="Times New Roman" w:hAnsi="Times New Roman"/>
          <w:sz w:val="24"/>
          <w:szCs w:val="24"/>
          <w:lang w:eastAsia="ru-RU"/>
        </w:rPr>
        <w:t xml:space="preserve">льгота, </w:t>
      </w:r>
      <w:r w:rsidR="00C04745" w:rsidRPr="00643097">
        <w:rPr>
          <w:rFonts w:ascii="Times New Roman" w:hAnsi="Times New Roman"/>
          <w:sz w:val="24"/>
          <w:szCs w:val="24"/>
        </w:rPr>
        <w:t>предусмотренн</w:t>
      </w:r>
      <w:r w:rsidR="00C04745">
        <w:rPr>
          <w:rFonts w:ascii="Times New Roman" w:hAnsi="Times New Roman"/>
          <w:sz w:val="24"/>
          <w:szCs w:val="24"/>
        </w:rPr>
        <w:t>ая</w:t>
      </w:r>
      <w:r w:rsidR="00C04745" w:rsidRPr="00643097">
        <w:rPr>
          <w:rFonts w:ascii="Times New Roman" w:hAnsi="Times New Roman"/>
          <w:sz w:val="24"/>
          <w:szCs w:val="24"/>
        </w:rPr>
        <w:t xml:space="preserve"> </w:t>
      </w:r>
      <w:r w:rsidR="00C04745" w:rsidRPr="00C04745">
        <w:rPr>
          <w:rFonts w:ascii="Times New Roman" w:hAnsi="Times New Roman"/>
          <w:sz w:val="24"/>
          <w:szCs w:val="24"/>
        </w:rPr>
        <w:t>подпунктом а)</w:t>
      </w:r>
      <w:r w:rsidR="00C04745" w:rsidRPr="00643097">
        <w:rPr>
          <w:rFonts w:ascii="Times New Roman" w:hAnsi="Times New Roman"/>
          <w:sz w:val="24"/>
          <w:szCs w:val="24"/>
        </w:rPr>
        <w:t xml:space="preserve"> пункта 2 статьи 6 </w:t>
      </w:r>
      <w:r w:rsidR="00C04745" w:rsidRPr="008B6CA5">
        <w:rPr>
          <w:rFonts w:ascii="Times New Roman" w:hAnsi="Times New Roman"/>
          <w:sz w:val="24"/>
          <w:szCs w:val="24"/>
        </w:rPr>
        <w:t>Закона ПМР «О налоге на доходы организаций»</w:t>
      </w:r>
      <w:r w:rsidR="00D4403B">
        <w:rPr>
          <w:rFonts w:ascii="Times New Roman" w:hAnsi="Times New Roman"/>
          <w:sz w:val="24"/>
          <w:szCs w:val="24"/>
        </w:rPr>
        <w:t>,</w:t>
      </w:r>
      <w:r w:rsidR="00C04745">
        <w:rPr>
          <w:rFonts w:ascii="Times New Roman" w:hAnsi="Times New Roman"/>
          <w:sz w:val="24"/>
          <w:szCs w:val="24"/>
        </w:rPr>
        <w:t xml:space="preserve"> применению не подлежит</w:t>
      </w:r>
      <w:r w:rsidRPr="008B6CA5">
        <w:rPr>
          <w:rFonts w:ascii="Times New Roman" w:hAnsi="Times New Roman"/>
          <w:sz w:val="24"/>
          <w:szCs w:val="24"/>
        </w:rPr>
        <w:t>.</w:t>
      </w:r>
    </w:p>
    <w:p w:rsidR="00C04745" w:rsidRDefault="00C04745" w:rsidP="00DD55D9">
      <w:pPr>
        <w:pStyle w:val="a9"/>
        <w:ind w:firstLine="567"/>
        <w:jc w:val="both"/>
        <w:rPr>
          <w:rFonts w:ascii="Times New Roman" w:hAnsi="Times New Roman"/>
          <w:sz w:val="24"/>
          <w:szCs w:val="24"/>
        </w:rPr>
      </w:pPr>
      <w:r>
        <w:rPr>
          <w:rFonts w:ascii="Times New Roman" w:hAnsi="Times New Roman"/>
          <w:sz w:val="24"/>
          <w:szCs w:val="24"/>
        </w:rPr>
        <w:t xml:space="preserve">В связи с изложенным, исходя из приведенных норм права, налоговый орган обоснованно констатировал </w:t>
      </w:r>
      <w:r w:rsidRPr="00C04745">
        <w:rPr>
          <w:rFonts w:ascii="Times New Roman" w:hAnsi="Times New Roman"/>
          <w:sz w:val="24"/>
          <w:szCs w:val="24"/>
        </w:rPr>
        <w:t>неправомерно</w:t>
      </w:r>
      <w:r>
        <w:rPr>
          <w:rFonts w:ascii="Times New Roman" w:hAnsi="Times New Roman"/>
          <w:sz w:val="24"/>
          <w:szCs w:val="24"/>
        </w:rPr>
        <w:t>сть</w:t>
      </w:r>
      <w:r w:rsidRPr="00C04745">
        <w:rPr>
          <w:rFonts w:ascii="Times New Roman" w:hAnsi="Times New Roman"/>
          <w:sz w:val="24"/>
          <w:szCs w:val="24"/>
        </w:rPr>
        <w:t xml:space="preserve"> применени</w:t>
      </w:r>
      <w:r>
        <w:rPr>
          <w:rFonts w:ascii="Times New Roman" w:hAnsi="Times New Roman"/>
          <w:sz w:val="24"/>
          <w:szCs w:val="24"/>
        </w:rPr>
        <w:t>я</w:t>
      </w:r>
      <w:r w:rsidRPr="00C04745">
        <w:rPr>
          <w:rFonts w:ascii="Times New Roman" w:hAnsi="Times New Roman"/>
          <w:sz w:val="24"/>
          <w:szCs w:val="24"/>
        </w:rPr>
        <w:t xml:space="preserve"> </w:t>
      </w:r>
      <w:r>
        <w:rPr>
          <w:rFonts w:ascii="Times New Roman" w:hAnsi="Times New Roman"/>
          <w:sz w:val="24"/>
          <w:szCs w:val="24"/>
        </w:rPr>
        <w:t xml:space="preserve">обществом </w:t>
      </w:r>
      <w:r w:rsidRPr="00C04745">
        <w:rPr>
          <w:rFonts w:ascii="Times New Roman" w:hAnsi="Times New Roman"/>
          <w:sz w:val="24"/>
          <w:szCs w:val="24"/>
        </w:rPr>
        <w:t xml:space="preserve">льготы, установленной </w:t>
      </w:r>
      <w:r>
        <w:rPr>
          <w:rFonts w:ascii="Times New Roman" w:hAnsi="Times New Roman"/>
          <w:sz w:val="24"/>
          <w:szCs w:val="24"/>
        </w:rPr>
        <w:t xml:space="preserve">указанной выше нормой права </w:t>
      </w:r>
      <w:r w:rsidRPr="00C04745">
        <w:rPr>
          <w:rFonts w:ascii="Times New Roman" w:hAnsi="Times New Roman"/>
          <w:sz w:val="24"/>
          <w:szCs w:val="24"/>
        </w:rPr>
        <w:t>при налогообложении дохода от реализации кормов в сумме 2310723 рубля 50 копеек</w:t>
      </w:r>
      <w:r w:rsidR="00543B25">
        <w:rPr>
          <w:rFonts w:ascii="Times New Roman" w:hAnsi="Times New Roman"/>
          <w:sz w:val="24"/>
          <w:szCs w:val="24"/>
        </w:rPr>
        <w:t xml:space="preserve"> и доначислил соответствующие </w:t>
      </w:r>
      <w:r w:rsidRPr="00C04745">
        <w:rPr>
          <w:rFonts w:ascii="Times New Roman" w:hAnsi="Times New Roman"/>
          <w:sz w:val="24"/>
          <w:szCs w:val="24"/>
        </w:rPr>
        <w:t>налоговы</w:t>
      </w:r>
      <w:r w:rsidR="00543B25">
        <w:rPr>
          <w:rFonts w:ascii="Times New Roman" w:hAnsi="Times New Roman"/>
          <w:sz w:val="24"/>
          <w:szCs w:val="24"/>
        </w:rPr>
        <w:t>е</w:t>
      </w:r>
      <w:r w:rsidRPr="00C04745">
        <w:rPr>
          <w:rFonts w:ascii="Times New Roman" w:hAnsi="Times New Roman"/>
          <w:sz w:val="24"/>
          <w:szCs w:val="24"/>
        </w:rPr>
        <w:t xml:space="preserve"> платеж</w:t>
      </w:r>
      <w:r w:rsidR="00543B25">
        <w:rPr>
          <w:rFonts w:ascii="Times New Roman" w:hAnsi="Times New Roman"/>
          <w:sz w:val="24"/>
          <w:szCs w:val="24"/>
        </w:rPr>
        <w:t>и</w:t>
      </w:r>
      <w:r w:rsidRPr="00C04745">
        <w:rPr>
          <w:rFonts w:ascii="Times New Roman" w:hAnsi="Times New Roman"/>
          <w:sz w:val="24"/>
          <w:szCs w:val="24"/>
        </w:rPr>
        <w:t xml:space="preserve"> в сумме 232381 рубль 58 копеек</w:t>
      </w:r>
      <w:r w:rsidR="00543B25">
        <w:rPr>
          <w:rFonts w:ascii="Times New Roman" w:hAnsi="Times New Roman"/>
          <w:sz w:val="24"/>
          <w:szCs w:val="24"/>
        </w:rPr>
        <w:t>.</w:t>
      </w:r>
    </w:p>
    <w:p w:rsidR="008B6CA5" w:rsidRPr="001433DB" w:rsidRDefault="00543B25" w:rsidP="00543B25">
      <w:pPr>
        <w:ind w:firstLine="567"/>
        <w:jc w:val="both"/>
      </w:pPr>
      <w:r>
        <w:t xml:space="preserve">При таких обстоятельствах суд первой инстанции правомерно отказал в удовлетворении требования о признании недействительным предписания НИ по г.Григориополь и Григориопольскому району </w:t>
      </w:r>
      <w:r w:rsidRPr="00DC1CBA">
        <w:t xml:space="preserve">№ 07 от 6 марта 2017 года в части доначисления налога на доходы </w:t>
      </w:r>
      <w:r w:rsidRPr="00C04745">
        <w:t>в</w:t>
      </w:r>
      <w:r>
        <w:t xml:space="preserve"> размере</w:t>
      </w:r>
      <w:r w:rsidRPr="00C04745">
        <w:t xml:space="preserve"> 232381 рубль 58 копеек</w:t>
      </w:r>
      <w:r>
        <w:t>.</w:t>
      </w:r>
      <w:r w:rsidRPr="00DC1CBA">
        <w:t xml:space="preserve"> </w:t>
      </w:r>
    </w:p>
    <w:p w:rsidR="00C148DE" w:rsidRDefault="00543B25" w:rsidP="003228D2">
      <w:pPr>
        <w:pStyle w:val="a9"/>
        <w:ind w:firstLine="567"/>
        <w:jc w:val="both"/>
        <w:rPr>
          <w:rFonts w:ascii="Times New Roman" w:hAnsi="Times New Roman"/>
          <w:sz w:val="24"/>
          <w:szCs w:val="24"/>
        </w:rPr>
      </w:pPr>
      <w:r>
        <w:rPr>
          <w:rFonts w:ascii="Times New Roman" w:hAnsi="Times New Roman"/>
          <w:sz w:val="24"/>
          <w:szCs w:val="24"/>
        </w:rPr>
        <w:t xml:space="preserve">Доводы кассационной жалобы относительно недопустимости применения </w:t>
      </w:r>
      <w:r w:rsidRPr="00543B25">
        <w:rPr>
          <w:rFonts w:ascii="Times New Roman" w:hAnsi="Times New Roman"/>
          <w:sz w:val="24"/>
          <w:szCs w:val="24"/>
        </w:rPr>
        <w:t>СБУ № 41</w:t>
      </w:r>
      <w:r w:rsidR="003228D2">
        <w:rPr>
          <w:rFonts w:ascii="Times New Roman" w:hAnsi="Times New Roman"/>
          <w:sz w:val="24"/>
          <w:szCs w:val="24"/>
        </w:rPr>
        <w:t xml:space="preserve">, а также о том, что поскольку </w:t>
      </w:r>
      <w:r w:rsidR="003228D2" w:rsidRPr="003228D2">
        <w:rPr>
          <w:rFonts w:ascii="Times New Roman" w:hAnsi="Times New Roman"/>
          <w:sz w:val="24"/>
          <w:szCs w:val="24"/>
        </w:rPr>
        <w:t xml:space="preserve">комбинированный корм по своему конечному предназначению используется исключительно в сельском хозяйстве для откорма животных, </w:t>
      </w:r>
      <w:r w:rsidR="003228D2">
        <w:rPr>
          <w:rFonts w:ascii="Times New Roman" w:hAnsi="Times New Roman"/>
          <w:sz w:val="24"/>
          <w:szCs w:val="24"/>
        </w:rPr>
        <w:t xml:space="preserve">таковой </w:t>
      </w:r>
      <w:r w:rsidR="003228D2" w:rsidRPr="003228D2">
        <w:rPr>
          <w:rFonts w:ascii="Times New Roman" w:hAnsi="Times New Roman"/>
          <w:sz w:val="24"/>
          <w:szCs w:val="24"/>
        </w:rPr>
        <w:t>является сельскохозяйственной продукцией</w:t>
      </w:r>
      <w:r w:rsidR="003228D2">
        <w:rPr>
          <w:rFonts w:ascii="Times New Roman" w:hAnsi="Times New Roman"/>
          <w:sz w:val="24"/>
          <w:szCs w:val="24"/>
        </w:rPr>
        <w:t xml:space="preserve">, подлежат отклонению, поскольку не основаны на нормах права, </w:t>
      </w:r>
      <w:r>
        <w:rPr>
          <w:rFonts w:ascii="Times New Roman" w:hAnsi="Times New Roman"/>
          <w:sz w:val="24"/>
          <w:szCs w:val="24"/>
        </w:rPr>
        <w:t>и</w:t>
      </w:r>
      <w:r w:rsidR="003228D2">
        <w:rPr>
          <w:rFonts w:ascii="Times New Roman" w:hAnsi="Times New Roman"/>
          <w:sz w:val="24"/>
          <w:szCs w:val="24"/>
        </w:rPr>
        <w:t xml:space="preserve"> как следствие, носят характер предположений. </w:t>
      </w:r>
    </w:p>
    <w:p w:rsidR="003228D2" w:rsidRDefault="003228D2" w:rsidP="003228D2">
      <w:pPr>
        <w:pStyle w:val="a9"/>
        <w:ind w:firstLine="567"/>
        <w:jc w:val="both"/>
        <w:rPr>
          <w:rFonts w:ascii="Times New Roman" w:hAnsi="Times New Roman"/>
          <w:sz w:val="24"/>
          <w:szCs w:val="24"/>
        </w:rPr>
      </w:pPr>
      <w:r>
        <w:rPr>
          <w:rFonts w:ascii="Times New Roman" w:hAnsi="Times New Roman"/>
          <w:sz w:val="24"/>
          <w:szCs w:val="24"/>
        </w:rPr>
        <w:t>Более того, первый из приведенных доводов, противоречит</w:t>
      </w:r>
      <w:r w:rsidR="00C148DE">
        <w:rPr>
          <w:rFonts w:ascii="Times New Roman" w:hAnsi="Times New Roman"/>
          <w:sz w:val="24"/>
          <w:szCs w:val="24"/>
        </w:rPr>
        <w:t>:</w:t>
      </w:r>
      <w:r>
        <w:rPr>
          <w:rFonts w:ascii="Times New Roman" w:hAnsi="Times New Roman"/>
          <w:sz w:val="24"/>
          <w:szCs w:val="24"/>
        </w:rPr>
        <w:t xml:space="preserve"> </w:t>
      </w:r>
      <w:r w:rsidR="00C148DE">
        <w:rPr>
          <w:rFonts w:ascii="Times New Roman" w:hAnsi="Times New Roman"/>
          <w:sz w:val="24"/>
          <w:szCs w:val="24"/>
        </w:rPr>
        <w:t xml:space="preserve">пункту 2 </w:t>
      </w:r>
      <w:r w:rsidR="00C148DE" w:rsidRPr="00543B25">
        <w:rPr>
          <w:rFonts w:ascii="Times New Roman" w:hAnsi="Times New Roman"/>
          <w:sz w:val="24"/>
          <w:szCs w:val="24"/>
        </w:rPr>
        <w:t>СБУ № 41</w:t>
      </w:r>
      <w:r w:rsidR="00C148DE">
        <w:rPr>
          <w:rFonts w:ascii="Times New Roman" w:hAnsi="Times New Roman"/>
          <w:sz w:val="24"/>
          <w:szCs w:val="24"/>
        </w:rPr>
        <w:t>, согласно которому н</w:t>
      </w:r>
      <w:r w:rsidRPr="003228D2">
        <w:rPr>
          <w:rFonts w:ascii="Times New Roman" w:hAnsi="Times New Roman"/>
          <w:sz w:val="24"/>
          <w:szCs w:val="24"/>
        </w:rPr>
        <w:t>астоящий Стандарт устанавливает правила формирования в бухгалтерском учете информации о биологических активах (животных и растений) и сельскохозяйственной продукции организаций (юридических лиц), находящихся у них на праве собственности, хозяйственного ведения, оперативного и (или) доверительного управления, договора аренды и прочих условиях, а также правила формирования доходов и расходов организации в соответствии со Стандартами бухгалтерского учета N 2 "Запасы", N 1</w:t>
      </w:r>
      <w:r w:rsidR="00C148DE">
        <w:rPr>
          <w:rFonts w:ascii="Times New Roman" w:hAnsi="Times New Roman"/>
          <w:sz w:val="24"/>
          <w:szCs w:val="24"/>
        </w:rPr>
        <w:t xml:space="preserve">8 "Выручка"; пункту </w:t>
      </w:r>
      <w:r w:rsidRPr="003228D2">
        <w:rPr>
          <w:rFonts w:ascii="Times New Roman" w:hAnsi="Times New Roman"/>
          <w:sz w:val="24"/>
          <w:szCs w:val="24"/>
        </w:rPr>
        <w:t>3</w:t>
      </w:r>
      <w:r w:rsidR="00C148DE">
        <w:rPr>
          <w:rFonts w:ascii="Times New Roman" w:hAnsi="Times New Roman"/>
          <w:sz w:val="24"/>
          <w:szCs w:val="24"/>
        </w:rPr>
        <w:t xml:space="preserve"> </w:t>
      </w:r>
      <w:r w:rsidR="00C148DE" w:rsidRPr="00543B25">
        <w:rPr>
          <w:rFonts w:ascii="Times New Roman" w:hAnsi="Times New Roman"/>
          <w:sz w:val="24"/>
          <w:szCs w:val="24"/>
        </w:rPr>
        <w:t>СБУ № 41</w:t>
      </w:r>
      <w:r w:rsidR="00C148DE">
        <w:rPr>
          <w:rFonts w:ascii="Times New Roman" w:hAnsi="Times New Roman"/>
          <w:sz w:val="24"/>
          <w:szCs w:val="24"/>
        </w:rPr>
        <w:t>, предусматривающему, что н</w:t>
      </w:r>
      <w:r w:rsidRPr="003228D2">
        <w:rPr>
          <w:rFonts w:ascii="Times New Roman" w:hAnsi="Times New Roman"/>
          <w:sz w:val="24"/>
          <w:szCs w:val="24"/>
        </w:rPr>
        <w:t>астоящий Стандарт является элементом системы нормативного регулирования бухгалтерского учета в Приднестровской Молдавской Республике и должен применяться с учетом других стандартов бухгалтерского учета</w:t>
      </w:r>
      <w:r w:rsidR="00C148DE">
        <w:rPr>
          <w:rFonts w:ascii="Times New Roman" w:hAnsi="Times New Roman"/>
          <w:sz w:val="24"/>
          <w:szCs w:val="24"/>
        </w:rPr>
        <w:t xml:space="preserve">; </w:t>
      </w:r>
      <w:r w:rsidRPr="002175A3">
        <w:rPr>
          <w:rFonts w:ascii="Times New Roman" w:hAnsi="Times New Roman"/>
          <w:sz w:val="23"/>
          <w:szCs w:val="23"/>
        </w:rPr>
        <w:t>пункт</w:t>
      </w:r>
      <w:r>
        <w:rPr>
          <w:rFonts w:ascii="Times New Roman" w:hAnsi="Times New Roman"/>
          <w:sz w:val="23"/>
          <w:szCs w:val="23"/>
        </w:rPr>
        <w:t>у</w:t>
      </w:r>
      <w:r w:rsidRPr="002175A3">
        <w:rPr>
          <w:rFonts w:ascii="Times New Roman" w:hAnsi="Times New Roman"/>
          <w:sz w:val="23"/>
          <w:szCs w:val="23"/>
        </w:rPr>
        <w:t xml:space="preserve"> 5 СБУ № 41</w:t>
      </w:r>
      <w:r>
        <w:rPr>
          <w:rFonts w:ascii="Times New Roman" w:hAnsi="Times New Roman"/>
          <w:sz w:val="24"/>
          <w:szCs w:val="24"/>
        </w:rPr>
        <w:t xml:space="preserve"> </w:t>
      </w:r>
      <w:r w:rsidR="00C148DE">
        <w:rPr>
          <w:rFonts w:ascii="Times New Roman" w:hAnsi="Times New Roman"/>
          <w:sz w:val="24"/>
          <w:szCs w:val="24"/>
        </w:rPr>
        <w:t>в силу которого н</w:t>
      </w:r>
      <w:r w:rsidRPr="003228D2">
        <w:rPr>
          <w:rFonts w:ascii="Times New Roman" w:hAnsi="Times New Roman"/>
          <w:sz w:val="24"/>
          <w:szCs w:val="24"/>
        </w:rPr>
        <w:t>астоящий Стандарт распространяет свое действие на все юридические лица независимо от организационно-правовой формы, занимающиеся предпринимательской деятельностью в сфере отраслей сельского хозяйства и зарегистрированные в Приднестровской Молдавской Республике, а также на их филиалы, представительства и другие структурные подразделения, расположенные как на территории республики, так и за ее пределами.</w:t>
      </w:r>
      <w:r w:rsidRPr="003228D2">
        <w:rPr>
          <w:rFonts w:ascii="Times New Roman" w:hAnsi="Times New Roman"/>
          <w:sz w:val="23"/>
          <w:szCs w:val="23"/>
        </w:rPr>
        <w:t xml:space="preserve"> </w:t>
      </w:r>
      <w:r w:rsidR="00C148DE">
        <w:rPr>
          <w:rFonts w:ascii="Times New Roman" w:hAnsi="Times New Roman"/>
          <w:sz w:val="23"/>
          <w:szCs w:val="23"/>
        </w:rPr>
        <w:t>При этом, в соответствии с пунктом</w:t>
      </w:r>
      <w:r w:rsidRPr="002175A3">
        <w:rPr>
          <w:rFonts w:ascii="Times New Roman" w:hAnsi="Times New Roman"/>
          <w:sz w:val="23"/>
          <w:szCs w:val="23"/>
        </w:rPr>
        <w:t xml:space="preserve"> 75 Инструкции </w:t>
      </w:r>
      <w:r w:rsidR="00C148DE" w:rsidRPr="00C148DE">
        <w:rPr>
          <w:rFonts w:ascii="Times New Roman" w:hAnsi="Times New Roman"/>
          <w:sz w:val="23"/>
          <w:szCs w:val="23"/>
        </w:rPr>
        <w:t>«О порядке исчисления и уплаты налога на доходы организаций», утвержденной Приказом Министерства финансов Приднестровской Молдавской Республики от 29 декабря 2011 года N 228</w:t>
      </w:r>
      <w:r w:rsidR="00012CF2">
        <w:rPr>
          <w:rFonts w:ascii="Times New Roman" w:hAnsi="Times New Roman"/>
          <w:sz w:val="23"/>
          <w:szCs w:val="23"/>
        </w:rPr>
        <w:t>,</w:t>
      </w:r>
      <w:r w:rsidR="00C148DE" w:rsidRPr="00C148DE">
        <w:rPr>
          <w:rFonts w:ascii="Times New Roman" w:hAnsi="Times New Roman"/>
          <w:sz w:val="23"/>
          <w:szCs w:val="23"/>
        </w:rPr>
        <w:t xml:space="preserve"> </w:t>
      </w:r>
      <w:r w:rsidR="00C148DE" w:rsidRPr="002175A3">
        <w:rPr>
          <w:rFonts w:ascii="Times New Roman" w:hAnsi="Times New Roman"/>
          <w:sz w:val="23"/>
          <w:szCs w:val="23"/>
        </w:rPr>
        <w:t>сумма налога на доходы исчисляется плательщиками налога на основании данных бухгалтерского учета и отчетности</w:t>
      </w:r>
      <w:r w:rsidR="00C148DE">
        <w:rPr>
          <w:rFonts w:ascii="Times New Roman" w:hAnsi="Times New Roman"/>
          <w:sz w:val="23"/>
          <w:szCs w:val="23"/>
        </w:rPr>
        <w:t>,</w:t>
      </w:r>
      <w:r w:rsidR="00C148DE" w:rsidRPr="002175A3">
        <w:rPr>
          <w:rFonts w:ascii="Times New Roman" w:hAnsi="Times New Roman"/>
          <w:sz w:val="23"/>
          <w:szCs w:val="23"/>
        </w:rPr>
        <w:t xml:space="preserve"> </w:t>
      </w:r>
      <w:r w:rsidR="00C148DE" w:rsidRPr="003228D2">
        <w:rPr>
          <w:rFonts w:ascii="Times New Roman" w:hAnsi="Times New Roman"/>
          <w:sz w:val="24"/>
          <w:szCs w:val="24"/>
        </w:rPr>
        <w:t xml:space="preserve">элементом системы нормативного регулирования </w:t>
      </w:r>
      <w:r w:rsidR="00012CF2">
        <w:rPr>
          <w:rFonts w:ascii="Times New Roman" w:hAnsi="Times New Roman"/>
          <w:sz w:val="24"/>
          <w:szCs w:val="24"/>
        </w:rPr>
        <w:t xml:space="preserve">которого </w:t>
      </w:r>
      <w:r w:rsidR="00C148DE" w:rsidRPr="003228D2">
        <w:rPr>
          <w:rFonts w:ascii="Times New Roman" w:hAnsi="Times New Roman"/>
          <w:sz w:val="24"/>
          <w:szCs w:val="24"/>
        </w:rPr>
        <w:t>в Приднестровской Молдавской Республике</w:t>
      </w:r>
      <w:r w:rsidR="00012CF2">
        <w:rPr>
          <w:rFonts w:ascii="Times New Roman" w:hAnsi="Times New Roman"/>
          <w:sz w:val="24"/>
          <w:szCs w:val="24"/>
        </w:rPr>
        <w:t xml:space="preserve"> является, в том числе и указанный выше </w:t>
      </w:r>
      <w:r w:rsidR="00012CF2" w:rsidRPr="003228D2">
        <w:rPr>
          <w:rFonts w:ascii="Times New Roman" w:hAnsi="Times New Roman"/>
          <w:sz w:val="24"/>
          <w:szCs w:val="24"/>
        </w:rPr>
        <w:t>Стандарт</w:t>
      </w:r>
      <w:r w:rsidR="00012CF2">
        <w:rPr>
          <w:rFonts w:ascii="Times New Roman" w:hAnsi="Times New Roman"/>
          <w:sz w:val="24"/>
          <w:szCs w:val="24"/>
        </w:rPr>
        <w:t>.</w:t>
      </w:r>
    </w:p>
    <w:p w:rsidR="00CD2DB0" w:rsidRPr="002175A3" w:rsidRDefault="00CD2DB0" w:rsidP="00CD2DB0">
      <w:pPr>
        <w:autoSpaceDE w:val="0"/>
        <w:autoSpaceDN w:val="0"/>
        <w:adjustRightInd w:val="0"/>
        <w:ind w:firstLine="720"/>
        <w:jc w:val="both"/>
        <w:rPr>
          <w:sz w:val="23"/>
          <w:szCs w:val="23"/>
        </w:rPr>
      </w:pPr>
      <w:r>
        <w:t xml:space="preserve">Соответственно, вывод суда первой инстанции </w:t>
      </w:r>
      <w:r w:rsidRPr="002175A3">
        <w:rPr>
          <w:sz w:val="23"/>
          <w:szCs w:val="23"/>
        </w:rPr>
        <w:t>о том, что СБУ № 41 распространяет свое действие и на заявителя</w:t>
      </w:r>
      <w:r>
        <w:rPr>
          <w:sz w:val="23"/>
          <w:szCs w:val="23"/>
        </w:rPr>
        <w:t>, основанный</w:t>
      </w:r>
      <w:r w:rsidR="00493646">
        <w:rPr>
          <w:sz w:val="23"/>
          <w:szCs w:val="23"/>
        </w:rPr>
        <w:t>, в том числе,</w:t>
      </w:r>
      <w:r>
        <w:rPr>
          <w:sz w:val="23"/>
          <w:szCs w:val="23"/>
        </w:rPr>
        <w:t xml:space="preserve"> на приведенных выше нормах права, суд кассационной инстанции находит законным, обоснованным и не усматривает оснований для его переоценки</w:t>
      </w:r>
      <w:r w:rsidRPr="002175A3">
        <w:rPr>
          <w:sz w:val="23"/>
          <w:szCs w:val="23"/>
        </w:rPr>
        <w:t>.</w:t>
      </w:r>
    </w:p>
    <w:p w:rsidR="00012CF2" w:rsidRDefault="00012CF2" w:rsidP="00CD2DB0">
      <w:pPr>
        <w:pStyle w:val="a9"/>
        <w:ind w:firstLine="567"/>
        <w:jc w:val="both"/>
        <w:rPr>
          <w:rFonts w:ascii="Times New Roman" w:hAnsi="Times New Roman"/>
          <w:sz w:val="24"/>
          <w:szCs w:val="24"/>
        </w:rPr>
      </w:pPr>
      <w:r>
        <w:rPr>
          <w:rFonts w:ascii="Times New Roman" w:hAnsi="Times New Roman"/>
          <w:sz w:val="24"/>
          <w:szCs w:val="24"/>
        </w:rPr>
        <w:t xml:space="preserve">Второй же из приведенных </w:t>
      </w:r>
      <w:r w:rsidR="00CD2DB0">
        <w:rPr>
          <w:rFonts w:ascii="Times New Roman" w:hAnsi="Times New Roman"/>
          <w:sz w:val="24"/>
          <w:szCs w:val="24"/>
        </w:rPr>
        <w:t xml:space="preserve">выше </w:t>
      </w:r>
      <w:r>
        <w:rPr>
          <w:rFonts w:ascii="Times New Roman" w:hAnsi="Times New Roman"/>
          <w:sz w:val="24"/>
          <w:szCs w:val="24"/>
        </w:rPr>
        <w:t xml:space="preserve">доводов </w:t>
      </w:r>
      <w:r w:rsidR="00293E50">
        <w:rPr>
          <w:rFonts w:ascii="Times New Roman" w:hAnsi="Times New Roman"/>
          <w:sz w:val="24"/>
          <w:szCs w:val="24"/>
        </w:rPr>
        <w:t xml:space="preserve">кассационной жалобы </w:t>
      </w:r>
      <w:r>
        <w:rPr>
          <w:rFonts w:ascii="Times New Roman" w:hAnsi="Times New Roman"/>
          <w:sz w:val="24"/>
          <w:szCs w:val="24"/>
        </w:rPr>
        <w:t xml:space="preserve">не только не основан на нормах права, но и не логичен. Так, например, </w:t>
      </w:r>
      <w:r w:rsidRPr="003228D2">
        <w:rPr>
          <w:rFonts w:ascii="Times New Roman" w:hAnsi="Times New Roman"/>
          <w:sz w:val="24"/>
          <w:szCs w:val="24"/>
        </w:rPr>
        <w:t xml:space="preserve">исключительно </w:t>
      </w:r>
      <w:r>
        <w:rPr>
          <w:rFonts w:ascii="Times New Roman" w:hAnsi="Times New Roman"/>
          <w:sz w:val="24"/>
          <w:szCs w:val="24"/>
        </w:rPr>
        <w:t xml:space="preserve">для использования </w:t>
      </w:r>
      <w:r w:rsidRPr="003228D2">
        <w:rPr>
          <w:rFonts w:ascii="Times New Roman" w:hAnsi="Times New Roman"/>
          <w:sz w:val="24"/>
          <w:szCs w:val="24"/>
        </w:rPr>
        <w:t xml:space="preserve">в сельском хозяйстве </w:t>
      </w:r>
      <w:r w:rsidR="00293E50">
        <w:rPr>
          <w:rFonts w:ascii="Times New Roman" w:hAnsi="Times New Roman"/>
          <w:sz w:val="24"/>
          <w:szCs w:val="24"/>
        </w:rPr>
        <w:t xml:space="preserve">предназначена и </w:t>
      </w:r>
      <w:r>
        <w:rPr>
          <w:rFonts w:ascii="Times New Roman" w:hAnsi="Times New Roman"/>
          <w:sz w:val="24"/>
          <w:szCs w:val="24"/>
        </w:rPr>
        <w:t>специализированная сельскохозяйственная техника</w:t>
      </w:r>
      <w:r w:rsidR="00CD2DB0">
        <w:rPr>
          <w:rFonts w:ascii="Times New Roman" w:hAnsi="Times New Roman"/>
          <w:sz w:val="24"/>
          <w:szCs w:val="24"/>
        </w:rPr>
        <w:t xml:space="preserve">, однако данный факт не позволяет относить таковую к сельскохозяйственной продукции. </w:t>
      </w:r>
      <w:r w:rsidR="00293E50">
        <w:rPr>
          <w:rFonts w:ascii="Times New Roman" w:hAnsi="Times New Roman"/>
          <w:sz w:val="24"/>
          <w:szCs w:val="24"/>
        </w:rPr>
        <w:t xml:space="preserve">Следовательно, заявитель заблуждается, полагая, что </w:t>
      </w:r>
      <w:r w:rsidR="00F3241C">
        <w:rPr>
          <w:rFonts w:ascii="Times New Roman" w:hAnsi="Times New Roman"/>
          <w:sz w:val="24"/>
          <w:szCs w:val="24"/>
        </w:rPr>
        <w:t xml:space="preserve">предназначение </w:t>
      </w:r>
      <w:r w:rsidR="003B6C86">
        <w:rPr>
          <w:rFonts w:ascii="Times New Roman" w:hAnsi="Times New Roman"/>
          <w:sz w:val="24"/>
          <w:szCs w:val="24"/>
        </w:rPr>
        <w:t xml:space="preserve">продукта является достаточным квалифицирующим </w:t>
      </w:r>
      <w:r w:rsidR="00493646">
        <w:rPr>
          <w:rFonts w:ascii="Times New Roman" w:hAnsi="Times New Roman"/>
          <w:sz w:val="24"/>
          <w:szCs w:val="24"/>
        </w:rPr>
        <w:t xml:space="preserve">признаком, </w:t>
      </w:r>
      <w:r w:rsidR="003B6C86">
        <w:rPr>
          <w:rFonts w:ascii="Times New Roman" w:hAnsi="Times New Roman"/>
          <w:sz w:val="24"/>
          <w:szCs w:val="24"/>
        </w:rPr>
        <w:t>позволяющим относить таковой к сельскохозяйственной продукции.</w:t>
      </w:r>
      <w:r w:rsidR="00293E50">
        <w:rPr>
          <w:rFonts w:ascii="Times New Roman" w:hAnsi="Times New Roman"/>
          <w:sz w:val="24"/>
          <w:szCs w:val="24"/>
        </w:rPr>
        <w:t xml:space="preserve"> </w:t>
      </w:r>
    </w:p>
    <w:p w:rsidR="00F352EF" w:rsidRDefault="006B44F9" w:rsidP="006B44F9">
      <w:pPr>
        <w:ind w:firstLine="567"/>
        <w:jc w:val="both"/>
        <w:rPr>
          <w:sz w:val="23"/>
          <w:szCs w:val="23"/>
        </w:rPr>
      </w:pPr>
      <w:r w:rsidRPr="00FE2746">
        <w:t>Отказывая в удовлетворении требовани</w:t>
      </w:r>
      <w:r>
        <w:t xml:space="preserve">я заявителя о признании недействительным оспариваемого предписания в части доначисления налога на доходы, полученные от продажи в 2016 году сырья (пшеницы) в сумме в сумме 22351 рубль 24 копейки </w:t>
      </w:r>
      <w:r w:rsidRPr="00FE2746">
        <w:t>суд</w:t>
      </w:r>
      <w:r>
        <w:t xml:space="preserve">, исходя из положений </w:t>
      </w:r>
      <w:r w:rsidRPr="002175A3">
        <w:rPr>
          <w:sz w:val="23"/>
          <w:szCs w:val="23"/>
        </w:rPr>
        <w:t>подпункта 1</w:t>
      </w:r>
      <w:r w:rsidR="00F352EF">
        <w:rPr>
          <w:sz w:val="23"/>
          <w:szCs w:val="23"/>
        </w:rPr>
        <w:t>)</w:t>
      </w:r>
      <w:r w:rsidRPr="002175A3">
        <w:rPr>
          <w:sz w:val="23"/>
          <w:szCs w:val="23"/>
        </w:rPr>
        <w:t xml:space="preserve"> пункта б) статьи 3 Закона ПМР «О налоге на доходы </w:t>
      </w:r>
      <w:r w:rsidRPr="002175A3">
        <w:rPr>
          <w:sz w:val="23"/>
          <w:szCs w:val="23"/>
        </w:rPr>
        <w:lastRenderedPageBreak/>
        <w:t>организаций»</w:t>
      </w:r>
      <w:r w:rsidR="00F352EF">
        <w:rPr>
          <w:sz w:val="23"/>
          <w:szCs w:val="23"/>
        </w:rPr>
        <w:t>,</w:t>
      </w:r>
      <w:r w:rsidR="00F352EF" w:rsidRPr="00F352EF">
        <w:rPr>
          <w:b/>
          <w:sz w:val="23"/>
          <w:szCs w:val="23"/>
        </w:rPr>
        <w:t xml:space="preserve"> </w:t>
      </w:r>
      <w:r w:rsidR="001824E4" w:rsidRPr="002175A3">
        <w:rPr>
          <w:sz w:val="23"/>
          <w:szCs w:val="23"/>
        </w:rPr>
        <w:t>Плана счетов бухгалтерского учета финансово-хозяйственной деятельности организаций и Инструкции по применению счетов бухгалтерского учета</w:t>
      </w:r>
      <w:r w:rsidR="001824E4">
        <w:rPr>
          <w:sz w:val="23"/>
          <w:szCs w:val="23"/>
        </w:rPr>
        <w:t>, утвержденных</w:t>
      </w:r>
      <w:r w:rsidR="001824E4" w:rsidRPr="002175A3">
        <w:rPr>
          <w:sz w:val="23"/>
          <w:szCs w:val="23"/>
        </w:rPr>
        <w:t xml:space="preserve"> </w:t>
      </w:r>
      <w:r w:rsidR="00F352EF" w:rsidRPr="002175A3">
        <w:rPr>
          <w:rStyle w:val="af2"/>
          <w:b w:val="0"/>
          <w:sz w:val="23"/>
          <w:szCs w:val="23"/>
        </w:rPr>
        <w:t>Приказом Министерства экономического развития Приднестровской Молдавской Республики от</w:t>
      </w:r>
      <w:r w:rsidR="00F352EF" w:rsidRPr="002175A3">
        <w:rPr>
          <w:rStyle w:val="af2"/>
          <w:sz w:val="23"/>
          <w:szCs w:val="23"/>
        </w:rPr>
        <w:t xml:space="preserve"> </w:t>
      </w:r>
      <w:r w:rsidR="00F352EF" w:rsidRPr="002175A3">
        <w:rPr>
          <w:sz w:val="23"/>
          <w:szCs w:val="23"/>
        </w:rPr>
        <w:t>19 октября 2011 г. № 182 «Об утверждении дополнительных групп счетов и счетов первого порядка для финансового учета в страховых организациях и Инструкции по применению дополнительных групп счетов и счетов первого порядка для финансового учета в страховых организациях»</w:t>
      </w:r>
      <w:r w:rsidR="001824E4" w:rsidRPr="001824E4">
        <w:rPr>
          <w:sz w:val="23"/>
          <w:szCs w:val="23"/>
        </w:rPr>
        <w:t xml:space="preserve"> </w:t>
      </w:r>
      <w:r w:rsidR="001824E4" w:rsidRPr="002175A3">
        <w:rPr>
          <w:sz w:val="23"/>
          <w:szCs w:val="23"/>
        </w:rPr>
        <w:t>(САЗ 11-49)</w:t>
      </w:r>
      <w:r w:rsidRPr="002175A3">
        <w:rPr>
          <w:sz w:val="23"/>
          <w:szCs w:val="23"/>
        </w:rPr>
        <w:t xml:space="preserve">, </w:t>
      </w:r>
      <w:r w:rsidR="00F352EF" w:rsidRPr="002175A3">
        <w:rPr>
          <w:sz w:val="23"/>
          <w:szCs w:val="23"/>
        </w:rPr>
        <w:t>принимая во внимание, что заявителем согласно договору были реализованы активы</w:t>
      </w:r>
      <w:r w:rsidR="00F352EF">
        <w:rPr>
          <w:sz w:val="23"/>
          <w:szCs w:val="23"/>
        </w:rPr>
        <w:t>,</w:t>
      </w:r>
      <w:r w:rsidR="00F352EF" w:rsidRPr="002175A3">
        <w:rPr>
          <w:sz w:val="23"/>
          <w:szCs w:val="23"/>
        </w:rPr>
        <w:t xml:space="preserve"> отраженны</w:t>
      </w:r>
      <w:r w:rsidR="00F352EF">
        <w:rPr>
          <w:sz w:val="23"/>
          <w:szCs w:val="23"/>
        </w:rPr>
        <w:t>е</w:t>
      </w:r>
      <w:r w:rsidR="00F352EF" w:rsidRPr="002175A3">
        <w:rPr>
          <w:sz w:val="23"/>
          <w:szCs w:val="23"/>
        </w:rPr>
        <w:t xml:space="preserve"> по счету «211</w:t>
      </w:r>
      <w:r w:rsidR="00F352EF">
        <w:rPr>
          <w:sz w:val="23"/>
          <w:szCs w:val="23"/>
        </w:rPr>
        <w:t xml:space="preserve"> – сырье и материалы</w:t>
      </w:r>
      <w:r w:rsidR="00F352EF" w:rsidRPr="002175A3">
        <w:rPr>
          <w:sz w:val="23"/>
          <w:szCs w:val="23"/>
        </w:rPr>
        <w:t>»</w:t>
      </w:r>
      <w:r w:rsidR="00F352EF">
        <w:rPr>
          <w:sz w:val="23"/>
          <w:szCs w:val="23"/>
        </w:rPr>
        <w:t xml:space="preserve"> </w:t>
      </w:r>
      <w:r w:rsidRPr="002175A3">
        <w:rPr>
          <w:sz w:val="23"/>
          <w:szCs w:val="23"/>
        </w:rPr>
        <w:t>при</w:t>
      </w:r>
      <w:r>
        <w:rPr>
          <w:sz w:val="23"/>
          <w:szCs w:val="23"/>
        </w:rPr>
        <w:t>шел</w:t>
      </w:r>
      <w:r w:rsidRPr="002175A3">
        <w:rPr>
          <w:sz w:val="23"/>
          <w:szCs w:val="23"/>
        </w:rPr>
        <w:t xml:space="preserve"> к выводу о том, </w:t>
      </w:r>
      <w:r w:rsidR="00F352EF">
        <w:rPr>
          <w:sz w:val="23"/>
          <w:szCs w:val="23"/>
        </w:rPr>
        <w:t xml:space="preserve">что </w:t>
      </w:r>
      <w:r w:rsidRPr="006B44F9">
        <w:rPr>
          <w:sz w:val="23"/>
          <w:szCs w:val="23"/>
        </w:rPr>
        <w:t>налог подлежит начислению в соответствии с частью 3 пункта 1 статьи 7 Закона ПМР «О налоге на доходы организаций»</w:t>
      </w:r>
      <w:r w:rsidR="00F352EF">
        <w:rPr>
          <w:sz w:val="23"/>
          <w:szCs w:val="23"/>
        </w:rPr>
        <w:t>.</w:t>
      </w:r>
    </w:p>
    <w:p w:rsidR="006B44F9" w:rsidRDefault="006B44F9" w:rsidP="006B44F9">
      <w:pPr>
        <w:autoSpaceDE w:val="0"/>
        <w:autoSpaceDN w:val="0"/>
        <w:adjustRightInd w:val="0"/>
        <w:ind w:firstLine="567"/>
        <w:jc w:val="both"/>
      </w:pPr>
      <w:r w:rsidRPr="00FE2746">
        <w:t>Суд кассационной инстанции находит приведенные выводы суда первой инстанции законными и обоснованными.</w:t>
      </w:r>
    </w:p>
    <w:p w:rsidR="008548B1" w:rsidRDefault="00F352EF" w:rsidP="0024671C">
      <w:pPr>
        <w:autoSpaceDE w:val="0"/>
        <w:autoSpaceDN w:val="0"/>
        <w:adjustRightInd w:val="0"/>
        <w:ind w:firstLine="567"/>
        <w:jc w:val="both"/>
        <w:rPr>
          <w:sz w:val="23"/>
          <w:szCs w:val="23"/>
        </w:rPr>
      </w:pPr>
      <w:r>
        <w:t xml:space="preserve">Так, </w:t>
      </w:r>
      <w:r w:rsidR="0024671C">
        <w:t>о</w:t>
      </w:r>
      <w:r w:rsidR="0024671C" w:rsidRPr="0024671C">
        <w:t>бъект</w:t>
      </w:r>
      <w:r w:rsidR="0024671C">
        <w:t>ы</w:t>
      </w:r>
      <w:r w:rsidR="0024671C" w:rsidRPr="0024671C">
        <w:t xml:space="preserve"> налогообложения</w:t>
      </w:r>
      <w:r w:rsidR="0024671C">
        <w:t xml:space="preserve"> налогом на доходы организаций установлены статьей 3</w:t>
      </w:r>
      <w:r w:rsidR="0024671C" w:rsidRPr="0024671C">
        <w:rPr>
          <w:sz w:val="23"/>
          <w:szCs w:val="23"/>
        </w:rPr>
        <w:t xml:space="preserve"> </w:t>
      </w:r>
      <w:r w:rsidR="0024671C" w:rsidRPr="006B44F9">
        <w:rPr>
          <w:sz w:val="23"/>
          <w:szCs w:val="23"/>
        </w:rPr>
        <w:t>Закона ПМР «О налоге на доходы организаций»</w:t>
      </w:r>
      <w:r w:rsidR="0024671C">
        <w:rPr>
          <w:sz w:val="23"/>
          <w:szCs w:val="23"/>
        </w:rPr>
        <w:t>.</w:t>
      </w:r>
    </w:p>
    <w:p w:rsidR="008548B1" w:rsidRDefault="0024671C" w:rsidP="0024671C">
      <w:pPr>
        <w:autoSpaceDE w:val="0"/>
        <w:autoSpaceDN w:val="0"/>
        <w:adjustRightInd w:val="0"/>
        <w:ind w:firstLine="567"/>
        <w:jc w:val="both"/>
      </w:pPr>
      <w:r>
        <w:rPr>
          <w:sz w:val="23"/>
          <w:szCs w:val="23"/>
        </w:rPr>
        <w:t>Указанная норма права выделяет:</w:t>
      </w:r>
      <w:r w:rsidRPr="0024671C">
        <w:t xml:space="preserve"> </w:t>
      </w:r>
    </w:p>
    <w:p w:rsidR="008548B1" w:rsidRDefault="008548B1" w:rsidP="0024671C">
      <w:pPr>
        <w:autoSpaceDE w:val="0"/>
        <w:autoSpaceDN w:val="0"/>
        <w:adjustRightInd w:val="0"/>
        <w:ind w:firstLine="567"/>
        <w:jc w:val="both"/>
        <w:rPr>
          <w:sz w:val="23"/>
          <w:szCs w:val="23"/>
        </w:rPr>
      </w:pPr>
      <w:r>
        <w:t xml:space="preserve">- </w:t>
      </w:r>
      <w:r w:rsidR="0024671C" w:rsidRPr="0024671C">
        <w:rPr>
          <w:sz w:val="23"/>
          <w:szCs w:val="23"/>
        </w:rPr>
        <w:t>доходы от продаж (выручка от реализации) продукции, товаров, выполненных работ, оказанных услуг, доходы (выручка)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 включая доходы от совместной деятельности, в том числе за пределами Приднестровской Молдавской Республики, уменьшенные на сумму налога</w:t>
      </w:r>
      <w:r w:rsidR="0024671C">
        <w:rPr>
          <w:sz w:val="23"/>
          <w:szCs w:val="23"/>
        </w:rPr>
        <w:t xml:space="preserve"> </w:t>
      </w:r>
      <w:r w:rsidR="0024671C" w:rsidRPr="0024671C">
        <w:rPr>
          <w:sz w:val="23"/>
          <w:szCs w:val="23"/>
        </w:rPr>
        <w:t>на доходы, уплаченного по законодательству иностранных государств, а также на суммы уплаченных акцизов и вывозных пошлин</w:t>
      </w:r>
      <w:r>
        <w:rPr>
          <w:sz w:val="23"/>
          <w:szCs w:val="23"/>
        </w:rPr>
        <w:t xml:space="preserve"> (пункт </w:t>
      </w:r>
      <w:r w:rsidRPr="0024671C">
        <w:rPr>
          <w:sz w:val="23"/>
          <w:szCs w:val="23"/>
        </w:rPr>
        <w:t>а)</w:t>
      </w:r>
      <w:r>
        <w:rPr>
          <w:sz w:val="23"/>
          <w:szCs w:val="23"/>
        </w:rPr>
        <w:t xml:space="preserve"> статьи 3)</w:t>
      </w:r>
      <w:r w:rsidR="00923055">
        <w:rPr>
          <w:sz w:val="23"/>
          <w:szCs w:val="23"/>
        </w:rPr>
        <w:t>;</w:t>
      </w:r>
    </w:p>
    <w:p w:rsidR="008548B1" w:rsidRDefault="008548B1" w:rsidP="0024671C">
      <w:pPr>
        <w:autoSpaceDE w:val="0"/>
        <w:autoSpaceDN w:val="0"/>
        <w:adjustRightInd w:val="0"/>
        <w:ind w:firstLine="567"/>
        <w:jc w:val="both"/>
        <w:rPr>
          <w:sz w:val="23"/>
          <w:szCs w:val="23"/>
        </w:rPr>
      </w:pPr>
      <w:r>
        <w:rPr>
          <w:sz w:val="23"/>
          <w:szCs w:val="23"/>
        </w:rPr>
        <w:t>-</w:t>
      </w:r>
      <w:r w:rsidR="0024671C">
        <w:rPr>
          <w:sz w:val="23"/>
          <w:szCs w:val="23"/>
        </w:rPr>
        <w:t xml:space="preserve"> </w:t>
      </w:r>
      <w:r w:rsidR="0024671C" w:rsidRPr="0024671C">
        <w:rPr>
          <w:sz w:val="23"/>
          <w:szCs w:val="23"/>
        </w:rPr>
        <w:t>другие операционные доходы</w:t>
      </w:r>
      <w:r>
        <w:rPr>
          <w:sz w:val="23"/>
          <w:szCs w:val="23"/>
        </w:rPr>
        <w:t xml:space="preserve"> (пункт </w:t>
      </w:r>
      <w:r w:rsidRPr="0024671C">
        <w:rPr>
          <w:sz w:val="23"/>
          <w:szCs w:val="23"/>
        </w:rPr>
        <w:t>б)</w:t>
      </w:r>
      <w:r>
        <w:rPr>
          <w:sz w:val="23"/>
          <w:szCs w:val="23"/>
        </w:rPr>
        <w:t xml:space="preserve"> статьи 3)</w:t>
      </w:r>
      <w:r w:rsidR="0024671C">
        <w:rPr>
          <w:sz w:val="23"/>
          <w:szCs w:val="23"/>
        </w:rPr>
        <w:t xml:space="preserve">, к числу которых в силу подпункта </w:t>
      </w:r>
      <w:r w:rsidR="0024671C" w:rsidRPr="0024671C">
        <w:rPr>
          <w:sz w:val="23"/>
          <w:szCs w:val="23"/>
        </w:rPr>
        <w:t xml:space="preserve">1) </w:t>
      </w:r>
      <w:r w:rsidR="0024671C">
        <w:rPr>
          <w:sz w:val="23"/>
          <w:szCs w:val="23"/>
        </w:rPr>
        <w:t xml:space="preserve">пункта б) </w:t>
      </w:r>
      <w:r w:rsidR="00493646">
        <w:rPr>
          <w:sz w:val="23"/>
          <w:szCs w:val="23"/>
        </w:rPr>
        <w:t xml:space="preserve">названного Закона </w:t>
      </w:r>
      <w:r>
        <w:rPr>
          <w:sz w:val="23"/>
          <w:szCs w:val="23"/>
        </w:rPr>
        <w:t xml:space="preserve">относятся </w:t>
      </w:r>
      <w:r w:rsidR="0024671C" w:rsidRPr="0024671C">
        <w:rPr>
          <w:sz w:val="23"/>
          <w:szCs w:val="23"/>
        </w:rPr>
        <w:t>доходы от продаж (выручка от реализации) других текущих активов, а именно сырья, материалов</w:t>
      </w:r>
      <w:r>
        <w:rPr>
          <w:sz w:val="23"/>
          <w:szCs w:val="23"/>
        </w:rPr>
        <w:t>.</w:t>
      </w:r>
    </w:p>
    <w:p w:rsidR="00A7013E" w:rsidRDefault="008548B1" w:rsidP="00077463">
      <w:pPr>
        <w:autoSpaceDE w:val="0"/>
        <w:autoSpaceDN w:val="0"/>
        <w:adjustRightInd w:val="0"/>
        <w:ind w:firstLine="567"/>
        <w:jc w:val="both"/>
      </w:pPr>
      <w:r>
        <w:rPr>
          <w:sz w:val="23"/>
          <w:szCs w:val="23"/>
        </w:rPr>
        <w:t xml:space="preserve">Как следует из материалов дела и установлено судом первой инстанции, посредством полной и всесторонней оценки, </w:t>
      </w:r>
      <w:r w:rsidR="00493646">
        <w:rPr>
          <w:sz w:val="23"/>
          <w:szCs w:val="23"/>
        </w:rPr>
        <w:t xml:space="preserve">имеющихся в деле </w:t>
      </w:r>
      <w:r>
        <w:rPr>
          <w:sz w:val="23"/>
          <w:szCs w:val="23"/>
        </w:rPr>
        <w:t>доказательств, приобретенное</w:t>
      </w:r>
      <w:r w:rsidR="00077463" w:rsidRPr="00077463">
        <w:t xml:space="preserve"> </w:t>
      </w:r>
      <w:r w:rsidR="00077463">
        <w:t xml:space="preserve">ООО «Птичья ферма» на основании </w:t>
      </w:r>
      <w:r w:rsidR="00077463" w:rsidRPr="002175A3">
        <w:rPr>
          <w:sz w:val="23"/>
          <w:szCs w:val="23"/>
        </w:rPr>
        <w:t>договор</w:t>
      </w:r>
      <w:r w:rsidR="00077463">
        <w:rPr>
          <w:sz w:val="23"/>
          <w:szCs w:val="23"/>
        </w:rPr>
        <w:t>а</w:t>
      </w:r>
      <w:r w:rsidR="00077463" w:rsidRPr="002175A3">
        <w:rPr>
          <w:sz w:val="23"/>
          <w:szCs w:val="23"/>
        </w:rPr>
        <w:t xml:space="preserve"> № 01-09-2015</w:t>
      </w:r>
      <w:r w:rsidR="00077463" w:rsidRPr="00077463">
        <w:t xml:space="preserve"> </w:t>
      </w:r>
      <w:r w:rsidR="00077463" w:rsidRPr="002175A3">
        <w:rPr>
          <w:sz w:val="23"/>
          <w:szCs w:val="23"/>
        </w:rPr>
        <w:t xml:space="preserve">купли-продажи </w:t>
      </w:r>
      <w:r w:rsidR="00077463">
        <w:rPr>
          <w:sz w:val="23"/>
          <w:szCs w:val="23"/>
        </w:rPr>
        <w:t xml:space="preserve">от 01 сентября 2015 года </w:t>
      </w:r>
      <w:r w:rsidR="00077463">
        <w:t xml:space="preserve">зерно пшеницы в количестве 2000,00 тонн, 190,00 тонн из которой </w:t>
      </w:r>
      <w:r w:rsidR="008760C1">
        <w:t xml:space="preserve">на </w:t>
      </w:r>
      <w:r w:rsidR="00077463">
        <w:t>основании договора № 20-04/1601</w:t>
      </w:r>
      <w:r w:rsidR="008760C1">
        <w:t xml:space="preserve"> купли-продажи от 20 апреля 2016 года было реализовано ООО «Ростан плюс», отражен</w:t>
      </w:r>
      <w:r w:rsidR="00493646">
        <w:t>о</w:t>
      </w:r>
      <w:r w:rsidR="008760C1">
        <w:t xml:space="preserve"> на счете </w:t>
      </w:r>
      <w:r w:rsidR="001824E4" w:rsidRPr="001824E4">
        <w:t>211 «Материалы»</w:t>
      </w:r>
      <w:r w:rsidR="00A7013E">
        <w:t>.</w:t>
      </w:r>
    </w:p>
    <w:p w:rsidR="00A7013E" w:rsidRDefault="00A7013E" w:rsidP="00077463">
      <w:pPr>
        <w:autoSpaceDE w:val="0"/>
        <w:autoSpaceDN w:val="0"/>
        <w:adjustRightInd w:val="0"/>
        <w:ind w:firstLine="567"/>
        <w:jc w:val="both"/>
        <w:rPr>
          <w:sz w:val="23"/>
          <w:szCs w:val="23"/>
        </w:rPr>
      </w:pPr>
      <w:r>
        <w:t>Указанный счет</w:t>
      </w:r>
      <w:r w:rsidR="001824E4" w:rsidRPr="002175A3">
        <w:rPr>
          <w:sz w:val="23"/>
          <w:szCs w:val="23"/>
        </w:rPr>
        <w:t xml:space="preserve"> </w:t>
      </w:r>
      <w:r w:rsidR="001824E4">
        <w:t xml:space="preserve"> </w:t>
      </w:r>
      <w:r w:rsidR="001824E4" w:rsidRPr="001824E4">
        <w:t>предназначен для обобщения информации о наличии и движении материалов. Счет активный, по его дебету отражается первоначальная стоимость приобретенных и изготовленных организацией материалов (за исключением материалов, предназначенных для создания долгосрочных материальных активов), а по кредиту - стоимость выбывших материалов в порядке их использования на производстве и реализации излишних и ненужных материальных ценностей. Сальдо этого счета дебетовое и представляет собой стоимость материалов, имеющихся в наличии у организации на конец отчетного периода</w:t>
      </w:r>
      <w:r w:rsidR="001824E4">
        <w:t xml:space="preserve"> (пункт 59 </w:t>
      </w:r>
      <w:r w:rsidR="001824E4" w:rsidRPr="001824E4">
        <w:t>Инструкци</w:t>
      </w:r>
      <w:r w:rsidR="001824E4">
        <w:t>и</w:t>
      </w:r>
      <w:r w:rsidR="001824E4" w:rsidRPr="001824E4">
        <w:t xml:space="preserve"> по применению счетов бухгалтерского учета</w:t>
      </w:r>
      <w:r w:rsidR="001824E4">
        <w:t xml:space="preserve">, утвержденной </w:t>
      </w:r>
      <w:r w:rsidR="001824E4" w:rsidRPr="002175A3">
        <w:rPr>
          <w:rStyle w:val="af2"/>
          <w:b w:val="0"/>
          <w:sz w:val="23"/>
          <w:szCs w:val="23"/>
        </w:rPr>
        <w:t>Приказом Министерства экономического развития Приднестровской Молдавской Республики от</w:t>
      </w:r>
      <w:r w:rsidR="001824E4" w:rsidRPr="002175A3">
        <w:rPr>
          <w:rStyle w:val="af2"/>
          <w:sz w:val="23"/>
          <w:szCs w:val="23"/>
        </w:rPr>
        <w:t xml:space="preserve"> </w:t>
      </w:r>
      <w:r w:rsidR="001824E4" w:rsidRPr="002175A3">
        <w:rPr>
          <w:sz w:val="23"/>
          <w:szCs w:val="23"/>
        </w:rPr>
        <w:t>19 октября 2011 г. № 182</w:t>
      </w:r>
      <w:r w:rsidR="001824E4">
        <w:rPr>
          <w:sz w:val="23"/>
          <w:szCs w:val="23"/>
        </w:rPr>
        <w:t>)</w:t>
      </w:r>
      <w:r>
        <w:rPr>
          <w:sz w:val="23"/>
          <w:szCs w:val="23"/>
        </w:rPr>
        <w:t>.</w:t>
      </w:r>
    </w:p>
    <w:p w:rsidR="00A7013E" w:rsidRDefault="00A7013E" w:rsidP="00077463">
      <w:pPr>
        <w:autoSpaceDE w:val="0"/>
        <w:autoSpaceDN w:val="0"/>
        <w:adjustRightInd w:val="0"/>
        <w:ind w:firstLine="567"/>
        <w:jc w:val="both"/>
        <w:rPr>
          <w:sz w:val="23"/>
          <w:szCs w:val="23"/>
        </w:rPr>
      </w:pPr>
      <w:r>
        <w:rPr>
          <w:sz w:val="23"/>
          <w:szCs w:val="23"/>
        </w:rPr>
        <w:t>При этом, как указано выше в соответствии с пунктом</w:t>
      </w:r>
      <w:r w:rsidRPr="002175A3">
        <w:rPr>
          <w:sz w:val="23"/>
          <w:szCs w:val="23"/>
        </w:rPr>
        <w:t xml:space="preserve"> 75 Инструкции </w:t>
      </w:r>
      <w:r w:rsidRPr="00C148DE">
        <w:rPr>
          <w:sz w:val="23"/>
          <w:szCs w:val="23"/>
        </w:rPr>
        <w:t>«О порядке исчисления и уплаты налога на доходы организаций», утвержденной Приказом Министерства финансов Приднестровской Молдавской Республики от 29 декабря 2011 года N 228</w:t>
      </w:r>
      <w:r>
        <w:rPr>
          <w:sz w:val="23"/>
          <w:szCs w:val="23"/>
        </w:rPr>
        <w:t>,</w:t>
      </w:r>
      <w:r w:rsidRPr="00C148DE">
        <w:rPr>
          <w:sz w:val="23"/>
          <w:szCs w:val="23"/>
        </w:rPr>
        <w:t xml:space="preserve"> </w:t>
      </w:r>
      <w:r w:rsidRPr="002175A3">
        <w:rPr>
          <w:sz w:val="23"/>
          <w:szCs w:val="23"/>
        </w:rPr>
        <w:t>сумма налога на доходы исчисляется плательщиками налога на основании данных бухгалтерского учета и отчетности</w:t>
      </w:r>
      <w:r>
        <w:rPr>
          <w:sz w:val="23"/>
          <w:szCs w:val="23"/>
        </w:rPr>
        <w:t>.</w:t>
      </w:r>
    </w:p>
    <w:p w:rsidR="0094590D" w:rsidRDefault="00A7013E" w:rsidP="0094590D">
      <w:pPr>
        <w:autoSpaceDE w:val="0"/>
        <w:autoSpaceDN w:val="0"/>
        <w:adjustRightInd w:val="0"/>
        <w:ind w:firstLine="567"/>
        <w:jc w:val="both"/>
        <w:rPr>
          <w:sz w:val="23"/>
          <w:szCs w:val="23"/>
        </w:rPr>
      </w:pPr>
      <w:r>
        <w:t>Соответственно, исходя из приведенных норм права</w:t>
      </w:r>
      <w:r w:rsidR="0094590D">
        <w:t xml:space="preserve"> и </w:t>
      </w:r>
      <w:r>
        <w:t xml:space="preserve">данных бухгалтерского учета ООО «Птичья ферма», доход от реализации </w:t>
      </w:r>
      <w:r w:rsidRPr="00A7013E">
        <w:t xml:space="preserve">в 2016 году </w:t>
      </w:r>
      <w:r>
        <w:t>190,00 тонн</w:t>
      </w:r>
      <w:r w:rsidRPr="00A7013E">
        <w:t xml:space="preserve"> пшеницы в сумме 272962 рубля 32 копейки</w:t>
      </w:r>
      <w:r w:rsidR="0094590D" w:rsidRPr="0094590D">
        <w:rPr>
          <w:sz w:val="23"/>
          <w:szCs w:val="23"/>
        </w:rPr>
        <w:t xml:space="preserve"> </w:t>
      </w:r>
      <w:r w:rsidR="0094590D">
        <w:rPr>
          <w:sz w:val="23"/>
          <w:szCs w:val="23"/>
        </w:rPr>
        <w:t xml:space="preserve">подлежит отнесению к </w:t>
      </w:r>
      <w:r w:rsidR="0094590D" w:rsidRPr="0024671C">
        <w:rPr>
          <w:sz w:val="23"/>
          <w:szCs w:val="23"/>
        </w:rPr>
        <w:t>доход</w:t>
      </w:r>
      <w:r w:rsidR="0094590D">
        <w:rPr>
          <w:sz w:val="23"/>
          <w:szCs w:val="23"/>
        </w:rPr>
        <w:t>ам</w:t>
      </w:r>
      <w:r w:rsidR="0094590D" w:rsidRPr="0024671C">
        <w:rPr>
          <w:sz w:val="23"/>
          <w:szCs w:val="23"/>
        </w:rPr>
        <w:t xml:space="preserve"> от продаж (выручк</w:t>
      </w:r>
      <w:r w:rsidR="0094590D">
        <w:rPr>
          <w:sz w:val="23"/>
          <w:szCs w:val="23"/>
        </w:rPr>
        <w:t>е</w:t>
      </w:r>
      <w:r w:rsidR="0094590D" w:rsidRPr="0024671C">
        <w:rPr>
          <w:sz w:val="23"/>
          <w:szCs w:val="23"/>
        </w:rPr>
        <w:t xml:space="preserve"> от реализации) других текущих активов, а именно сырья, материалов</w:t>
      </w:r>
      <w:r w:rsidR="0094590D">
        <w:rPr>
          <w:sz w:val="23"/>
          <w:szCs w:val="23"/>
        </w:rPr>
        <w:t xml:space="preserve">, которые определены подпунктом 1) пункта </w:t>
      </w:r>
      <w:r w:rsidR="0094590D" w:rsidRPr="0024671C">
        <w:rPr>
          <w:sz w:val="23"/>
          <w:szCs w:val="23"/>
        </w:rPr>
        <w:t>б)</w:t>
      </w:r>
      <w:r w:rsidR="0094590D">
        <w:rPr>
          <w:sz w:val="23"/>
          <w:szCs w:val="23"/>
        </w:rPr>
        <w:t xml:space="preserve"> статьи 3 </w:t>
      </w:r>
      <w:r w:rsidR="0094590D" w:rsidRPr="006B44F9">
        <w:rPr>
          <w:sz w:val="23"/>
          <w:szCs w:val="23"/>
        </w:rPr>
        <w:t>Закона ПМР «О налоге на доходы организаций»</w:t>
      </w:r>
      <w:r w:rsidR="0094590D">
        <w:rPr>
          <w:sz w:val="23"/>
          <w:szCs w:val="23"/>
        </w:rPr>
        <w:t xml:space="preserve"> и </w:t>
      </w:r>
      <w:r w:rsidR="00561E15">
        <w:rPr>
          <w:sz w:val="23"/>
          <w:szCs w:val="23"/>
        </w:rPr>
        <w:t xml:space="preserve">согласно </w:t>
      </w:r>
      <w:r w:rsidR="0094590D">
        <w:rPr>
          <w:sz w:val="23"/>
          <w:szCs w:val="23"/>
        </w:rPr>
        <w:t>указанной норм</w:t>
      </w:r>
      <w:r w:rsidR="00561E15">
        <w:rPr>
          <w:sz w:val="23"/>
          <w:szCs w:val="23"/>
        </w:rPr>
        <w:t>е</w:t>
      </w:r>
      <w:r w:rsidR="0094590D">
        <w:rPr>
          <w:sz w:val="23"/>
          <w:szCs w:val="23"/>
        </w:rPr>
        <w:t xml:space="preserve"> права являются разновидностью </w:t>
      </w:r>
      <w:r w:rsidR="0094590D" w:rsidRPr="0094590D">
        <w:rPr>
          <w:sz w:val="23"/>
          <w:szCs w:val="23"/>
        </w:rPr>
        <w:t>други</w:t>
      </w:r>
      <w:r w:rsidR="0094590D">
        <w:rPr>
          <w:sz w:val="23"/>
          <w:szCs w:val="23"/>
        </w:rPr>
        <w:t>х</w:t>
      </w:r>
      <w:r w:rsidR="0094590D" w:rsidRPr="0094590D">
        <w:rPr>
          <w:sz w:val="23"/>
          <w:szCs w:val="23"/>
        </w:rPr>
        <w:t xml:space="preserve"> операционны</w:t>
      </w:r>
      <w:r w:rsidR="0094590D">
        <w:rPr>
          <w:sz w:val="23"/>
          <w:szCs w:val="23"/>
        </w:rPr>
        <w:t>х</w:t>
      </w:r>
      <w:r w:rsidR="0094590D" w:rsidRPr="0094590D">
        <w:rPr>
          <w:sz w:val="23"/>
          <w:szCs w:val="23"/>
        </w:rPr>
        <w:t xml:space="preserve"> доход</w:t>
      </w:r>
      <w:r w:rsidR="0094590D">
        <w:rPr>
          <w:sz w:val="23"/>
          <w:szCs w:val="23"/>
        </w:rPr>
        <w:t>ов.</w:t>
      </w:r>
    </w:p>
    <w:p w:rsidR="0094590D" w:rsidRDefault="0094590D" w:rsidP="0094590D">
      <w:pPr>
        <w:autoSpaceDE w:val="0"/>
        <w:autoSpaceDN w:val="0"/>
        <w:adjustRightInd w:val="0"/>
        <w:ind w:firstLine="567"/>
        <w:jc w:val="both"/>
        <w:rPr>
          <w:sz w:val="23"/>
          <w:szCs w:val="23"/>
        </w:rPr>
      </w:pPr>
      <w:r>
        <w:rPr>
          <w:sz w:val="23"/>
          <w:szCs w:val="23"/>
        </w:rPr>
        <w:t>В свою очередь</w:t>
      </w:r>
      <w:r w:rsidR="00923055">
        <w:rPr>
          <w:sz w:val="23"/>
          <w:szCs w:val="23"/>
        </w:rPr>
        <w:t>,</w:t>
      </w:r>
      <w:r>
        <w:rPr>
          <w:sz w:val="23"/>
          <w:szCs w:val="23"/>
        </w:rPr>
        <w:t xml:space="preserve"> в силу части третьей пункта 1 статьи 7 </w:t>
      </w:r>
      <w:r w:rsidRPr="006B44F9">
        <w:rPr>
          <w:sz w:val="23"/>
          <w:szCs w:val="23"/>
        </w:rPr>
        <w:t>Закона ПМР «О налоге на доходы организаций»</w:t>
      </w:r>
      <w:r>
        <w:rPr>
          <w:sz w:val="23"/>
          <w:szCs w:val="23"/>
        </w:rPr>
        <w:t xml:space="preserve"> </w:t>
      </w:r>
      <w:r w:rsidR="00126D9C">
        <w:rPr>
          <w:sz w:val="23"/>
          <w:szCs w:val="23"/>
        </w:rPr>
        <w:t>д</w:t>
      </w:r>
      <w:r w:rsidR="00126D9C" w:rsidRPr="00126D9C">
        <w:rPr>
          <w:sz w:val="23"/>
          <w:szCs w:val="23"/>
        </w:rPr>
        <w:t>ругие операционные доходы облагаются по ставке в размере 7,2 процента.</w:t>
      </w:r>
    </w:p>
    <w:p w:rsidR="00923055" w:rsidRDefault="00923055" w:rsidP="00561E15">
      <w:pPr>
        <w:autoSpaceDE w:val="0"/>
        <w:autoSpaceDN w:val="0"/>
        <w:adjustRightInd w:val="0"/>
        <w:ind w:firstLine="567"/>
        <w:jc w:val="both"/>
      </w:pPr>
      <w:r>
        <w:t>В связи с изложенным, налоговый орган обоснованно констатировал</w:t>
      </w:r>
      <w:r w:rsidR="00561E15">
        <w:t xml:space="preserve"> в акте № 22</w:t>
      </w:r>
      <w:r>
        <w:t xml:space="preserve">, что доход от реализации в 2016 году ООО «Ростан» </w:t>
      </w:r>
      <w:r w:rsidRPr="00A7013E">
        <w:t>пшеницы в сумме 272962 рубля 32 копейки</w:t>
      </w:r>
      <w:r>
        <w:t xml:space="preserve">, является доходом, предусмотренным </w:t>
      </w:r>
      <w:r w:rsidRPr="0094590D">
        <w:rPr>
          <w:sz w:val="23"/>
          <w:szCs w:val="23"/>
        </w:rPr>
        <w:t xml:space="preserve"> </w:t>
      </w:r>
      <w:r>
        <w:rPr>
          <w:sz w:val="23"/>
          <w:szCs w:val="23"/>
        </w:rPr>
        <w:t xml:space="preserve">подпунктом 1) пункта </w:t>
      </w:r>
      <w:r w:rsidRPr="0024671C">
        <w:rPr>
          <w:sz w:val="23"/>
          <w:szCs w:val="23"/>
        </w:rPr>
        <w:t>б)</w:t>
      </w:r>
      <w:r>
        <w:rPr>
          <w:sz w:val="23"/>
          <w:szCs w:val="23"/>
        </w:rPr>
        <w:t xml:space="preserve"> статьи 3 </w:t>
      </w:r>
      <w:r w:rsidRPr="006B44F9">
        <w:rPr>
          <w:sz w:val="23"/>
          <w:szCs w:val="23"/>
        </w:rPr>
        <w:t>Закона ПМР «О налоге на доходы организаций»</w:t>
      </w:r>
      <w:r>
        <w:rPr>
          <w:sz w:val="23"/>
          <w:szCs w:val="23"/>
        </w:rPr>
        <w:t xml:space="preserve"> и в соответствии со статьей 7 </w:t>
      </w:r>
      <w:r w:rsidRPr="006B44F9">
        <w:rPr>
          <w:sz w:val="23"/>
          <w:szCs w:val="23"/>
        </w:rPr>
        <w:t xml:space="preserve">Закона ПМР «О налоге на </w:t>
      </w:r>
      <w:r w:rsidRPr="006B44F9">
        <w:rPr>
          <w:sz w:val="23"/>
          <w:szCs w:val="23"/>
        </w:rPr>
        <w:lastRenderedPageBreak/>
        <w:t>доходы организаций»</w:t>
      </w:r>
      <w:r w:rsidR="00561E15">
        <w:rPr>
          <w:sz w:val="23"/>
          <w:szCs w:val="23"/>
        </w:rPr>
        <w:t xml:space="preserve"> подлежит </w:t>
      </w:r>
      <w:r w:rsidRPr="00126D9C">
        <w:rPr>
          <w:sz w:val="23"/>
          <w:szCs w:val="23"/>
        </w:rPr>
        <w:t>обл</w:t>
      </w:r>
      <w:r w:rsidR="00561E15">
        <w:rPr>
          <w:sz w:val="23"/>
          <w:szCs w:val="23"/>
        </w:rPr>
        <w:t>ожению налогом на доходы по</w:t>
      </w:r>
      <w:r w:rsidRPr="00126D9C">
        <w:rPr>
          <w:sz w:val="23"/>
          <w:szCs w:val="23"/>
        </w:rPr>
        <w:t xml:space="preserve"> ставке 7,2 процента</w:t>
      </w:r>
      <w:r w:rsidR="00561E15">
        <w:rPr>
          <w:sz w:val="23"/>
          <w:szCs w:val="23"/>
        </w:rPr>
        <w:t xml:space="preserve"> </w:t>
      </w:r>
      <w:r>
        <w:t xml:space="preserve">и доначислил соответствующие </w:t>
      </w:r>
      <w:r w:rsidRPr="00C04745">
        <w:t>налоговы</w:t>
      </w:r>
      <w:r>
        <w:t>е</w:t>
      </w:r>
      <w:r w:rsidRPr="00C04745">
        <w:t xml:space="preserve"> платеж</w:t>
      </w:r>
      <w:r>
        <w:t>и</w:t>
      </w:r>
      <w:r w:rsidRPr="00C04745">
        <w:t xml:space="preserve"> в сумме</w:t>
      </w:r>
      <w:r w:rsidR="00561E15">
        <w:t xml:space="preserve"> 22351 рубль 24 копейки.</w:t>
      </w:r>
      <w:r w:rsidRPr="00C04745">
        <w:t xml:space="preserve"> </w:t>
      </w:r>
    </w:p>
    <w:p w:rsidR="00561E15" w:rsidRDefault="00923055" w:rsidP="00561E15">
      <w:pPr>
        <w:autoSpaceDE w:val="0"/>
        <w:autoSpaceDN w:val="0"/>
        <w:adjustRightInd w:val="0"/>
        <w:ind w:firstLine="567"/>
        <w:jc w:val="both"/>
      </w:pPr>
      <w:r>
        <w:t xml:space="preserve">При таких обстоятельствах суд первой инстанции правомерно отказал в удовлетворении требования о признании недействительным предписания НИ по г.Григориополь и Григориопольскому району </w:t>
      </w:r>
      <w:r w:rsidRPr="00DC1CBA">
        <w:t xml:space="preserve">№ 07 от 6 марта 2017 года в части доначисления налога на доходы </w:t>
      </w:r>
      <w:r w:rsidRPr="00C04745">
        <w:t>в</w:t>
      </w:r>
      <w:r>
        <w:t xml:space="preserve"> размере</w:t>
      </w:r>
      <w:r w:rsidRPr="00C04745">
        <w:t xml:space="preserve"> </w:t>
      </w:r>
      <w:r w:rsidR="00561E15">
        <w:t>22351 рубль 24 копейки.</w:t>
      </w:r>
      <w:r w:rsidR="00561E15" w:rsidRPr="00C04745">
        <w:t xml:space="preserve"> </w:t>
      </w:r>
    </w:p>
    <w:p w:rsidR="00923055" w:rsidRDefault="00561E15" w:rsidP="00923055">
      <w:pPr>
        <w:ind w:firstLine="567"/>
        <w:jc w:val="both"/>
        <w:rPr>
          <w:sz w:val="23"/>
          <w:szCs w:val="23"/>
        </w:rPr>
      </w:pPr>
      <w:r>
        <w:t xml:space="preserve">Основанные на пункте 1 статьи 3, подпункте ф) статьи 2 Закона ПМР «О бухгалтерском учете и финансовой отчетности» доводы кассационной жалобы о неправильном применении судом положений статей 3, 7 </w:t>
      </w:r>
      <w:r w:rsidRPr="006B44F9">
        <w:rPr>
          <w:sz w:val="23"/>
          <w:szCs w:val="23"/>
        </w:rPr>
        <w:t>Закона ПМР «О налоге на доходы организаций»</w:t>
      </w:r>
      <w:r>
        <w:rPr>
          <w:sz w:val="23"/>
          <w:szCs w:val="23"/>
        </w:rPr>
        <w:t xml:space="preserve"> подлежат отклонению.</w:t>
      </w:r>
    </w:p>
    <w:p w:rsidR="00D717B8" w:rsidRDefault="00561E15" w:rsidP="00923055">
      <w:pPr>
        <w:ind w:firstLine="567"/>
        <w:jc w:val="both"/>
        <w:rPr>
          <w:sz w:val="23"/>
          <w:szCs w:val="23"/>
        </w:rPr>
      </w:pPr>
      <w:r>
        <w:rPr>
          <w:sz w:val="23"/>
          <w:szCs w:val="23"/>
        </w:rPr>
        <w:t xml:space="preserve">Так, </w:t>
      </w:r>
      <w:r w:rsidR="00D717B8">
        <w:rPr>
          <w:sz w:val="23"/>
          <w:szCs w:val="23"/>
        </w:rPr>
        <w:t xml:space="preserve">действительно, в соответствии подпунктом д) пункта 1 статьи </w:t>
      </w:r>
      <w:r w:rsidR="00D717B8">
        <w:t>3 Закона ПМР «О бухгалтерском учете и финансовой отчетности» одним из</w:t>
      </w:r>
      <w:r w:rsidR="00D717B8">
        <w:rPr>
          <w:sz w:val="23"/>
          <w:szCs w:val="23"/>
        </w:rPr>
        <w:t xml:space="preserve"> </w:t>
      </w:r>
      <w:r w:rsidR="00D717B8" w:rsidRPr="00D717B8">
        <w:rPr>
          <w:sz w:val="23"/>
          <w:szCs w:val="23"/>
        </w:rPr>
        <w:t>основополагающих учетных принципов, обеспечивающих методологическое единство процесса создания информационного отображения финансового положения организации</w:t>
      </w:r>
      <w:r w:rsidR="00D717B8">
        <w:rPr>
          <w:sz w:val="23"/>
          <w:szCs w:val="23"/>
        </w:rPr>
        <w:t>, на которых</w:t>
      </w:r>
      <w:r w:rsidR="00D717B8" w:rsidRPr="00D717B8">
        <w:rPr>
          <w:sz w:val="23"/>
          <w:szCs w:val="23"/>
        </w:rPr>
        <w:t xml:space="preserve"> основывается </w:t>
      </w:r>
      <w:r w:rsidR="00D717B8">
        <w:rPr>
          <w:sz w:val="23"/>
          <w:szCs w:val="23"/>
        </w:rPr>
        <w:t>б</w:t>
      </w:r>
      <w:r w:rsidR="00D717B8" w:rsidRPr="00D717B8">
        <w:rPr>
          <w:sz w:val="23"/>
          <w:szCs w:val="23"/>
        </w:rPr>
        <w:t>ухгалтерский учет</w:t>
      </w:r>
      <w:r w:rsidR="00D717B8">
        <w:rPr>
          <w:sz w:val="23"/>
          <w:szCs w:val="23"/>
        </w:rPr>
        <w:t xml:space="preserve">, является </w:t>
      </w:r>
      <w:r w:rsidR="00D717B8" w:rsidRPr="00D717B8">
        <w:rPr>
          <w:sz w:val="23"/>
          <w:szCs w:val="23"/>
        </w:rPr>
        <w:t>приоритет сущности над формой</w:t>
      </w:r>
      <w:r w:rsidR="00D717B8">
        <w:rPr>
          <w:sz w:val="23"/>
          <w:szCs w:val="23"/>
        </w:rPr>
        <w:t>, согласно которому</w:t>
      </w:r>
      <w:r w:rsidR="00D717B8" w:rsidRPr="00D717B8">
        <w:rPr>
          <w:sz w:val="23"/>
          <w:szCs w:val="23"/>
        </w:rPr>
        <w:t xml:space="preserve"> факты хозяйственной жизни</w:t>
      </w:r>
      <w:r w:rsidR="00D717B8">
        <w:rPr>
          <w:sz w:val="23"/>
          <w:szCs w:val="23"/>
        </w:rPr>
        <w:t>, понятие которого закреплено</w:t>
      </w:r>
      <w:r w:rsidR="00D717B8" w:rsidRPr="00D717B8">
        <w:t xml:space="preserve"> </w:t>
      </w:r>
      <w:r w:rsidR="00D717B8">
        <w:rPr>
          <w:sz w:val="23"/>
          <w:szCs w:val="23"/>
        </w:rPr>
        <w:t>в</w:t>
      </w:r>
      <w:r w:rsidR="00D717B8">
        <w:t xml:space="preserve"> подпункте ф) статьи 2 названного Закона,</w:t>
      </w:r>
      <w:r w:rsidR="00D717B8">
        <w:rPr>
          <w:sz w:val="23"/>
          <w:szCs w:val="23"/>
        </w:rPr>
        <w:t xml:space="preserve"> </w:t>
      </w:r>
      <w:r w:rsidR="00D717B8" w:rsidRPr="00D717B8">
        <w:rPr>
          <w:sz w:val="23"/>
          <w:szCs w:val="23"/>
        </w:rPr>
        <w:t>отражаются в бухгалтерском учете в соответствии с их экономической сущностью, а не только из их правовой формы</w:t>
      </w:r>
      <w:r w:rsidR="00D717B8">
        <w:rPr>
          <w:sz w:val="23"/>
          <w:szCs w:val="23"/>
        </w:rPr>
        <w:t>.</w:t>
      </w:r>
    </w:p>
    <w:p w:rsidR="000919A2" w:rsidRDefault="00D717B8" w:rsidP="000919A2">
      <w:pPr>
        <w:autoSpaceDE w:val="0"/>
        <w:autoSpaceDN w:val="0"/>
        <w:adjustRightInd w:val="0"/>
        <w:ind w:firstLine="567"/>
        <w:jc w:val="both"/>
      </w:pPr>
      <w:r>
        <w:rPr>
          <w:sz w:val="23"/>
          <w:szCs w:val="23"/>
        </w:rPr>
        <w:t>Вместе с тем, какие-либо доказательства,</w:t>
      </w:r>
      <w:r w:rsidR="000919A2">
        <w:rPr>
          <w:sz w:val="23"/>
          <w:szCs w:val="23"/>
        </w:rPr>
        <w:t xml:space="preserve"> позволяющие достоверно установить</w:t>
      </w:r>
      <w:r>
        <w:rPr>
          <w:sz w:val="23"/>
          <w:szCs w:val="23"/>
        </w:rPr>
        <w:t>, что</w:t>
      </w:r>
      <w:r w:rsidR="000919A2" w:rsidRPr="000919A2">
        <w:rPr>
          <w:sz w:val="23"/>
          <w:szCs w:val="23"/>
        </w:rPr>
        <w:t xml:space="preserve"> </w:t>
      </w:r>
      <w:r w:rsidR="000919A2">
        <w:rPr>
          <w:sz w:val="23"/>
          <w:szCs w:val="23"/>
        </w:rPr>
        <w:t xml:space="preserve">сделка </w:t>
      </w:r>
      <w:r w:rsidR="000919A2" w:rsidRPr="002175A3">
        <w:rPr>
          <w:sz w:val="23"/>
          <w:szCs w:val="23"/>
        </w:rPr>
        <w:t xml:space="preserve">купли-продажи </w:t>
      </w:r>
      <w:r w:rsidR="000919A2">
        <w:t xml:space="preserve">зерна пшеницы в количестве 2000,00 тонн, 190,00 тонн из которой на основании договора № 20-04/1601 купли-продажи от 20 апреля 2016 года было реализовано ООО «Ростан плюс», отражена </w:t>
      </w:r>
      <w:r w:rsidR="000919A2" w:rsidRPr="00D717B8">
        <w:rPr>
          <w:sz w:val="23"/>
          <w:szCs w:val="23"/>
        </w:rPr>
        <w:t>в бухгалтерском учете</w:t>
      </w:r>
      <w:r w:rsidR="000919A2" w:rsidRPr="000919A2">
        <w:t xml:space="preserve"> </w:t>
      </w:r>
      <w:r w:rsidR="000919A2">
        <w:t xml:space="preserve">на счете </w:t>
      </w:r>
      <w:r w:rsidR="000919A2" w:rsidRPr="001824E4">
        <w:t>211 «Материалы»</w:t>
      </w:r>
      <w:r w:rsidR="000919A2" w:rsidRPr="00D717B8">
        <w:rPr>
          <w:sz w:val="23"/>
          <w:szCs w:val="23"/>
        </w:rPr>
        <w:t xml:space="preserve"> </w:t>
      </w:r>
      <w:r w:rsidR="000919A2">
        <w:rPr>
          <w:sz w:val="23"/>
          <w:szCs w:val="23"/>
        </w:rPr>
        <w:t xml:space="preserve">не </w:t>
      </w:r>
      <w:r w:rsidR="000919A2" w:rsidRPr="00D717B8">
        <w:rPr>
          <w:sz w:val="23"/>
          <w:szCs w:val="23"/>
        </w:rPr>
        <w:t xml:space="preserve">в соответствии с </w:t>
      </w:r>
      <w:r w:rsidR="000919A2">
        <w:rPr>
          <w:sz w:val="23"/>
          <w:szCs w:val="23"/>
        </w:rPr>
        <w:t>ее</w:t>
      </w:r>
      <w:r w:rsidR="000919A2" w:rsidRPr="00D717B8">
        <w:rPr>
          <w:sz w:val="23"/>
          <w:szCs w:val="23"/>
        </w:rPr>
        <w:t xml:space="preserve"> экономической сущностью</w:t>
      </w:r>
      <w:r w:rsidR="000919A2">
        <w:rPr>
          <w:sz w:val="23"/>
          <w:szCs w:val="23"/>
        </w:rPr>
        <w:t>, в материалах дела отсутствуют</w:t>
      </w:r>
      <w:r w:rsidR="000919A2">
        <w:t>.</w:t>
      </w:r>
    </w:p>
    <w:p w:rsidR="000A2671" w:rsidRDefault="000919A2" w:rsidP="000919A2">
      <w:pPr>
        <w:autoSpaceDE w:val="0"/>
        <w:autoSpaceDN w:val="0"/>
        <w:adjustRightInd w:val="0"/>
        <w:ind w:firstLine="567"/>
        <w:jc w:val="both"/>
      </w:pPr>
      <w:r>
        <w:t xml:space="preserve">Напротив, </w:t>
      </w:r>
      <w:r w:rsidR="00A44051">
        <w:t xml:space="preserve">в </w:t>
      </w:r>
      <w:r>
        <w:t>заявлени</w:t>
      </w:r>
      <w:r w:rsidR="00A44051">
        <w:t>и</w:t>
      </w:r>
      <w:r>
        <w:t xml:space="preserve"> об оспаривании ненормативного правового акта налогового органа </w:t>
      </w:r>
      <w:r w:rsidR="00A44051">
        <w:t xml:space="preserve">общество </w:t>
      </w:r>
      <w:r>
        <w:t xml:space="preserve">указывает </w:t>
      </w:r>
      <w:r w:rsidR="00A44051">
        <w:t xml:space="preserve">на то обстоятельство, </w:t>
      </w:r>
      <w:r>
        <w:t xml:space="preserve">что </w:t>
      </w:r>
      <w:r w:rsidR="00A44051">
        <w:t>факт производства ООО «Птичья ферма» кормов и дальнейшая реализация данной продукции подтверждается материалами контрольного мероприятия, проведенного налоговой инспекцией и не опровергается заявителем</w:t>
      </w:r>
      <w:r w:rsidR="000A2671">
        <w:t>,</w:t>
      </w:r>
      <w:r w:rsidR="000A2671" w:rsidRPr="000A2671">
        <w:t xml:space="preserve"> </w:t>
      </w:r>
      <w:r w:rsidR="000A2671">
        <w:t>а также на то, что заявителем производилась закупка зерновых и масляничных культур для производства комбикормов</w:t>
      </w:r>
      <w:r w:rsidR="00A44051">
        <w:t xml:space="preserve">. В обоснование этого довода, </w:t>
      </w:r>
      <w:r w:rsidR="000A2671">
        <w:t xml:space="preserve">заявитель ссылается на краткую технологическую схему производства комбикормов, которая представлена им в материалы дела. </w:t>
      </w:r>
    </w:p>
    <w:p w:rsidR="000A2671" w:rsidRDefault="000A2671" w:rsidP="000919A2">
      <w:pPr>
        <w:autoSpaceDE w:val="0"/>
        <w:autoSpaceDN w:val="0"/>
        <w:adjustRightInd w:val="0"/>
        <w:ind w:firstLine="567"/>
        <w:jc w:val="both"/>
      </w:pPr>
      <w:r>
        <w:t>Как указано в названной выше</w:t>
      </w:r>
      <w:r w:rsidRPr="000A2671">
        <w:t xml:space="preserve"> </w:t>
      </w:r>
      <w:r>
        <w:t>краткой технологической схеме, для производства комбикормов предприятием закупаются, в том числе зерновые и масляничные культуры. При этом, в карте отражено, что приобретенное сырье хранится на складах предприятия, а переданное в переработку непосредственно в кормозаготовительном цеху.</w:t>
      </w:r>
    </w:p>
    <w:p w:rsidR="000919A2" w:rsidRDefault="000A2671" w:rsidP="000919A2">
      <w:pPr>
        <w:autoSpaceDE w:val="0"/>
        <w:autoSpaceDN w:val="0"/>
        <w:adjustRightInd w:val="0"/>
        <w:ind w:firstLine="567"/>
        <w:jc w:val="both"/>
      </w:pPr>
      <w:r>
        <w:t>Из представленных доказательств, следует, что зерно приобреталось заявителем для использования в качестве сырья для производства комбикормов</w:t>
      </w:r>
      <w:r w:rsidR="00BC1B4F">
        <w:t>.</w:t>
      </w:r>
      <w:r>
        <w:t xml:space="preserve"> </w:t>
      </w:r>
      <w:r w:rsidR="00BC1B4F">
        <w:t>С</w:t>
      </w:r>
      <w:r>
        <w:t>оответственно, основания полагать, что таковое неправомерно отражено в</w:t>
      </w:r>
      <w:r w:rsidR="00BC1B4F">
        <w:t xml:space="preserve"> бухгалтерском учете заявителя как сырье на счете </w:t>
      </w:r>
      <w:r w:rsidR="00BC1B4F" w:rsidRPr="001824E4">
        <w:t>211</w:t>
      </w:r>
      <w:r w:rsidR="00BC1B4F">
        <w:t xml:space="preserve">, и, как следствие, что сделка по его приобретению </w:t>
      </w:r>
      <w:r w:rsidR="00BC1B4F" w:rsidRPr="00D717B8">
        <w:rPr>
          <w:sz w:val="23"/>
          <w:szCs w:val="23"/>
        </w:rPr>
        <w:t>в бухгалтерском учете</w:t>
      </w:r>
      <w:r w:rsidR="00BC1B4F" w:rsidRPr="000919A2">
        <w:t xml:space="preserve"> </w:t>
      </w:r>
      <w:r w:rsidR="00BC1B4F">
        <w:t xml:space="preserve">отражена </w:t>
      </w:r>
      <w:r w:rsidR="00BC1B4F">
        <w:rPr>
          <w:sz w:val="23"/>
          <w:szCs w:val="23"/>
        </w:rPr>
        <w:t xml:space="preserve">не </w:t>
      </w:r>
      <w:r w:rsidR="00BC1B4F" w:rsidRPr="00D717B8">
        <w:rPr>
          <w:sz w:val="23"/>
          <w:szCs w:val="23"/>
        </w:rPr>
        <w:t xml:space="preserve">в соответствии с </w:t>
      </w:r>
      <w:r w:rsidR="00BC1B4F">
        <w:rPr>
          <w:sz w:val="23"/>
          <w:szCs w:val="23"/>
        </w:rPr>
        <w:t>ее</w:t>
      </w:r>
      <w:r w:rsidR="00BC1B4F" w:rsidRPr="00D717B8">
        <w:rPr>
          <w:sz w:val="23"/>
          <w:szCs w:val="23"/>
        </w:rPr>
        <w:t xml:space="preserve"> экономической сущностью</w:t>
      </w:r>
      <w:r w:rsidR="00BC1B4F">
        <w:rPr>
          <w:sz w:val="23"/>
          <w:szCs w:val="23"/>
        </w:rPr>
        <w:t>, отсутствуют.</w:t>
      </w:r>
      <w:r w:rsidR="00BC1B4F">
        <w:t xml:space="preserve"> </w:t>
      </w:r>
    </w:p>
    <w:p w:rsidR="00A67A3D" w:rsidRDefault="00BC1B4F" w:rsidP="000919A2">
      <w:pPr>
        <w:autoSpaceDE w:val="0"/>
        <w:autoSpaceDN w:val="0"/>
        <w:adjustRightInd w:val="0"/>
        <w:ind w:firstLine="567"/>
        <w:jc w:val="both"/>
      </w:pPr>
      <w:r>
        <w:t xml:space="preserve">Тот факт, что в названных выше договорах купли-продажи, зерно пшеницы именуется товар, не свидетельствует об отражении сделки не в соответствии с ее экономической сущностью, поскольку </w:t>
      </w:r>
      <w:r w:rsidR="00A67A3D">
        <w:t>понятие договора купли-продажи и иные положения, связанные с его заключением, урегулированы нормами Гражданского кодекса ПМР (глава 30 Купля-продажа), при этом товаром именуются объекты купли-продажи, независимо от целей их приобретения.</w:t>
      </w:r>
    </w:p>
    <w:p w:rsidR="009D7421" w:rsidRDefault="009D7421" w:rsidP="009D7421">
      <w:pPr>
        <w:ind w:firstLine="567"/>
        <w:jc w:val="both"/>
      </w:pPr>
      <w:r>
        <w:t>Доводов относительно незаконности и необоснованности  иных выводов суда первой инстанции кассационная жалоба не содержит и суд кассационной инстанции оснований для переоценки таковых не усматривает.</w:t>
      </w:r>
    </w:p>
    <w:p w:rsidR="00F7505F" w:rsidRDefault="00F7505F" w:rsidP="00F7505F">
      <w:pPr>
        <w:ind w:firstLine="567"/>
        <w:jc w:val="both"/>
      </w:pPr>
      <w:r>
        <w:t xml:space="preserve">Фактические обстоятельства, имеющие значение для дела, установлены судом на основании полного и всестороннего исследования имеющихся в деле доказательств, и им дана объективная оценка, его выводы соответствуют фактическим обстоятельствам дела и имеющимся доказательствам, нормы материального права применены судом правильно. </w:t>
      </w:r>
    </w:p>
    <w:p w:rsidR="00F7505F" w:rsidRDefault="00F7505F" w:rsidP="00F7505F">
      <w:pPr>
        <w:ind w:firstLine="567"/>
        <w:jc w:val="both"/>
      </w:pPr>
      <w:r>
        <w:t xml:space="preserve">Не усматривает суд кассационной инстанции и нарушений норм процессуального права, </w:t>
      </w:r>
      <w:r w:rsidR="00A83E50">
        <w:t xml:space="preserve">которые могли бы привести к вынесению неправильного решения и послужить основанием для отмены судебного акта (пункт 2 статьи 152 АПК ПМР), равно как не </w:t>
      </w:r>
      <w:r w:rsidR="00A83E50">
        <w:lastRenderedPageBreak/>
        <w:t xml:space="preserve">усматривает и нарушений процессуальных норм, </w:t>
      </w:r>
      <w:r>
        <w:t>являющихся безусловным основанием к отмене решения суда первой инстанции в силу пункта 3 статьи 152 АПК ПМР.</w:t>
      </w:r>
    </w:p>
    <w:p w:rsidR="00F7505F" w:rsidRDefault="00F7505F" w:rsidP="00F7505F">
      <w:pPr>
        <w:ind w:firstLine="567"/>
        <w:jc w:val="both"/>
      </w:pPr>
      <w:r>
        <w:t xml:space="preserve">Таким образом, суд кассационной инстанции полагает, что правовые основания для отмены обжалуемого судебного акта отсутствуют, в связи с изложенным кассационную жалобу следует оставить без удовлетворения, а решение арбитражного суда </w:t>
      </w:r>
      <w:r w:rsidR="009D7421" w:rsidRPr="00060921">
        <w:t>от</w:t>
      </w:r>
      <w:r w:rsidR="009D7421" w:rsidRPr="002E2374">
        <w:t xml:space="preserve"> </w:t>
      </w:r>
      <w:r w:rsidR="009D7421">
        <w:t>31</w:t>
      </w:r>
      <w:r w:rsidR="009D7421" w:rsidRPr="002E2374">
        <w:t xml:space="preserve"> </w:t>
      </w:r>
      <w:r w:rsidR="009D7421">
        <w:t>октября 2017</w:t>
      </w:r>
      <w:r w:rsidR="009D7421" w:rsidRPr="002E2374">
        <w:t xml:space="preserve"> года </w:t>
      </w:r>
      <w:r w:rsidR="009D7421" w:rsidRPr="00060921">
        <w:t>по дел</w:t>
      </w:r>
      <w:r w:rsidR="009D7421">
        <w:t>у</w:t>
      </w:r>
      <w:r w:rsidR="009D7421" w:rsidRPr="00060921">
        <w:t xml:space="preserve"> </w:t>
      </w:r>
      <w:r w:rsidR="009D7421" w:rsidRPr="002E2374">
        <w:t>№</w:t>
      </w:r>
      <w:r w:rsidR="009D7421">
        <w:t xml:space="preserve"> 430/17-(03)06 </w:t>
      </w:r>
      <w:r>
        <w:t xml:space="preserve">без изменения. </w:t>
      </w:r>
    </w:p>
    <w:p w:rsidR="00F7505F" w:rsidRDefault="00F7505F" w:rsidP="00F7505F">
      <w:pPr>
        <w:ind w:firstLine="567"/>
        <w:jc w:val="both"/>
      </w:pPr>
      <w:r>
        <w:t>В соответствии со статьей 84 АПК ПМР судебные расходы относятся на лиц, участвующих в деле, пропорционально размеру удовлетворенных требований. Учитывая, что кассационная жалоба удовлетворению не подлежит, государственная пошлина относится на</w:t>
      </w:r>
      <w:r w:rsidR="00A83E50">
        <w:t xml:space="preserve"> заявителя</w:t>
      </w:r>
      <w:r>
        <w:t>, но не взыскивается</w:t>
      </w:r>
      <w:r w:rsidR="00A83E50">
        <w:t>, поскольку уплачена при подаче кассационной жалобы.</w:t>
      </w:r>
      <w:r>
        <w:t xml:space="preserve"> </w:t>
      </w:r>
    </w:p>
    <w:p w:rsidR="00B268A8" w:rsidRPr="00E80F03" w:rsidRDefault="00B268A8" w:rsidP="00B268A8">
      <w:pPr>
        <w:suppressAutoHyphens/>
        <w:autoSpaceDE w:val="0"/>
        <w:autoSpaceDN w:val="0"/>
        <w:adjustRightInd w:val="0"/>
        <w:ind w:right="49" w:firstLine="567"/>
        <w:jc w:val="both"/>
      </w:pPr>
      <w:r w:rsidRPr="00E80F03">
        <w:t xml:space="preserve">Руководствуясь </w:t>
      </w:r>
      <w:r>
        <w:t>под</w:t>
      </w:r>
      <w:r w:rsidRPr="00E80F03">
        <w:t>пунктом 1</w:t>
      </w:r>
      <w:r>
        <w:t>)</w:t>
      </w:r>
      <w:r w:rsidRPr="00E80F03">
        <w:t xml:space="preserve"> статьи 151, статьей 153 Арбитражного процессуального кодекса Приднестровской Молдавской Республики, суд кассационной инстанции Арбитражного суда ПМР </w:t>
      </w:r>
    </w:p>
    <w:p w:rsidR="00B268A8" w:rsidRPr="00E80F03" w:rsidRDefault="00B268A8" w:rsidP="00B268A8">
      <w:pPr>
        <w:suppressAutoHyphens/>
        <w:autoSpaceDE w:val="0"/>
        <w:autoSpaceDN w:val="0"/>
        <w:adjustRightInd w:val="0"/>
        <w:ind w:right="49" w:firstLine="567"/>
        <w:jc w:val="both"/>
      </w:pPr>
    </w:p>
    <w:p w:rsidR="00B268A8" w:rsidRPr="00E80F03" w:rsidRDefault="00B268A8" w:rsidP="00B268A8">
      <w:pPr>
        <w:suppressAutoHyphens/>
        <w:autoSpaceDE w:val="0"/>
        <w:autoSpaceDN w:val="0"/>
        <w:adjustRightInd w:val="0"/>
        <w:ind w:right="49" w:firstLine="567"/>
        <w:jc w:val="both"/>
        <w:rPr>
          <w:b/>
        </w:rPr>
      </w:pPr>
      <w:r w:rsidRPr="00E80F03">
        <w:rPr>
          <w:b/>
        </w:rPr>
        <w:t>П О С Т А Н О В И Л:</w:t>
      </w:r>
    </w:p>
    <w:p w:rsidR="00B268A8" w:rsidRPr="00E80F03" w:rsidRDefault="00B268A8" w:rsidP="00B268A8">
      <w:pPr>
        <w:suppressAutoHyphens/>
        <w:autoSpaceDE w:val="0"/>
        <w:autoSpaceDN w:val="0"/>
        <w:adjustRightInd w:val="0"/>
        <w:ind w:right="49" w:firstLine="567"/>
        <w:jc w:val="both"/>
        <w:rPr>
          <w:b/>
        </w:rPr>
      </w:pPr>
    </w:p>
    <w:p w:rsidR="00B268A8" w:rsidRDefault="00B268A8" w:rsidP="00B268A8">
      <w:pPr>
        <w:pStyle w:val="af0"/>
        <w:suppressAutoHyphens/>
        <w:autoSpaceDE w:val="0"/>
        <w:autoSpaceDN w:val="0"/>
        <w:adjustRightInd w:val="0"/>
        <w:ind w:left="0" w:right="49" w:firstLine="567"/>
        <w:jc w:val="both"/>
      </w:pPr>
      <w:r w:rsidRPr="00E80F03">
        <w:t xml:space="preserve">Оставить решение Арбитражного суда Приднестровской Молдавской Республики от </w:t>
      </w:r>
      <w:r>
        <w:t>31</w:t>
      </w:r>
      <w:r w:rsidRPr="00E80F03">
        <w:t xml:space="preserve"> </w:t>
      </w:r>
      <w:r>
        <w:t xml:space="preserve">октября </w:t>
      </w:r>
      <w:r w:rsidRPr="00E80F03">
        <w:t>201</w:t>
      </w:r>
      <w:r>
        <w:t>7</w:t>
      </w:r>
      <w:r w:rsidRPr="00E80F03">
        <w:t xml:space="preserve"> года по делу № </w:t>
      </w:r>
      <w:r>
        <w:t>430</w:t>
      </w:r>
      <w:r w:rsidRPr="00E80F03">
        <w:t>/1</w:t>
      </w:r>
      <w:r>
        <w:t>7</w:t>
      </w:r>
      <w:r w:rsidRPr="00E80F03">
        <w:t>-</w:t>
      </w:r>
      <w:r>
        <w:t>(03)06</w:t>
      </w:r>
      <w:r w:rsidRPr="00E80F03">
        <w:t xml:space="preserve"> без изменения, а </w:t>
      </w:r>
      <w:r>
        <w:t xml:space="preserve">кассационную </w:t>
      </w:r>
      <w:r w:rsidRPr="00E80F03">
        <w:t xml:space="preserve">жалобу </w:t>
      </w:r>
      <w:r>
        <w:t xml:space="preserve">ООО «Птичья ферма» </w:t>
      </w:r>
      <w:r w:rsidRPr="00E80F03">
        <w:t>без удовлетворения.</w:t>
      </w:r>
    </w:p>
    <w:p w:rsidR="00B268A8" w:rsidRPr="00E80F03" w:rsidRDefault="00B268A8" w:rsidP="00B268A8">
      <w:pPr>
        <w:suppressAutoHyphens/>
        <w:autoSpaceDE w:val="0"/>
        <w:autoSpaceDN w:val="0"/>
        <w:adjustRightInd w:val="0"/>
        <w:ind w:right="49" w:firstLine="567"/>
        <w:jc w:val="both"/>
      </w:pPr>
    </w:p>
    <w:p w:rsidR="00B268A8" w:rsidRPr="00E80F03" w:rsidRDefault="00B268A8" w:rsidP="00B268A8">
      <w:pPr>
        <w:suppressAutoHyphens/>
        <w:autoSpaceDE w:val="0"/>
        <w:autoSpaceDN w:val="0"/>
        <w:adjustRightInd w:val="0"/>
        <w:ind w:right="49" w:firstLine="567"/>
        <w:jc w:val="both"/>
      </w:pPr>
      <w:r w:rsidRPr="00E80F03">
        <w:t>Постановление вступает в законную силу со дня его принятия и обжалованию не подлежит.</w:t>
      </w:r>
    </w:p>
    <w:p w:rsidR="00B268A8" w:rsidRPr="00E80F03" w:rsidRDefault="00B268A8" w:rsidP="00B268A8">
      <w:pPr>
        <w:suppressAutoHyphens/>
        <w:autoSpaceDE w:val="0"/>
        <w:autoSpaceDN w:val="0"/>
        <w:adjustRightInd w:val="0"/>
        <w:ind w:right="49" w:firstLine="567"/>
        <w:jc w:val="both"/>
      </w:pPr>
    </w:p>
    <w:p w:rsidR="00B268A8" w:rsidRPr="00E80F03" w:rsidRDefault="00B268A8" w:rsidP="00B268A8">
      <w:pPr>
        <w:suppressAutoHyphens/>
        <w:autoSpaceDE w:val="0"/>
        <w:autoSpaceDN w:val="0"/>
        <w:adjustRightInd w:val="0"/>
        <w:ind w:right="49" w:firstLine="567"/>
        <w:jc w:val="both"/>
      </w:pPr>
      <w:r w:rsidRPr="00E80F03">
        <w:t xml:space="preserve">Заместитель Председателя </w:t>
      </w:r>
    </w:p>
    <w:p w:rsidR="00B268A8" w:rsidRPr="00A56ABF" w:rsidRDefault="00B268A8" w:rsidP="00B268A8">
      <w:pPr>
        <w:suppressAutoHyphens/>
        <w:autoSpaceDE w:val="0"/>
        <w:autoSpaceDN w:val="0"/>
        <w:adjustRightInd w:val="0"/>
        <w:ind w:right="49" w:firstLine="567"/>
        <w:jc w:val="both"/>
      </w:pPr>
      <w:r w:rsidRPr="00E80F03">
        <w:t>Арбитражного суда ПМР</w:t>
      </w:r>
      <w:r w:rsidRPr="00E80F03">
        <w:tab/>
      </w:r>
      <w:r w:rsidRPr="00E80F03">
        <w:tab/>
      </w:r>
      <w:r w:rsidRPr="00E80F03">
        <w:tab/>
      </w:r>
      <w:r w:rsidRPr="00E80F03">
        <w:tab/>
      </w:r>
      <w:r w:rsidRPr="00E80F03">
        <w:tab/>
      </w:r>
      <w:r w:rsidRPr="00E80F03">
        <w:tab/>
      </w:r>
      <w:r w:rsidRPr="00BB4869">
        <w:tab/>
        <w:t>Е.В.Лука</w:t>
      </w:r>
    </w:p>
    <w:p w:rsidR="00B268A8" w:rsidRDefault="00B268A8" w:rsidP="00B268A8">
      <w:pPr>
        <w:suppressAutoHyphens/>
        <w:autoSpaceDE w:val="0"/>
        <w:autoSpaceDN w:val="0"/>
        <w:adjustRightInd w:val="0"/>
        <w:ind w:right="49" w:firstLine="567"/>
        <w:jc w:val="both"/>
      </w:pPr>
    </w:p>
    <w:sectPr w:rsidR="00B268A8" w:rsidSect="00F045E4">
      <w:footerReference w:type="even" r:id="rId9"/>
      <w:footerReference w:type="default" r:id="rId10"/>
      <w:pgSz w:w="11906" w:h="16838" w:code="9"/>
      <w:pgMar w:top="539" w:right="737" w:bottom="568"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17A" w:rsidRDefault="002F417A">
      <w:r>
        <w:separator/>
      </w:r>
    </w:p>
  </w:endnote>
  <w:endnote w:type="continuationSeparator" w:id="1">
    <w:p w:rsidR="002F417A" w:rsidRDefault="002F41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567" w:rsidRDefault="00ED5E3E" w:rsidP="0038503F">
    <w:pPr>
      <w:pStyle w:val="aa"/>
      <w:framePr w:wrap="around" w:vAnchor="text" w:hAnchor="margin" w:xAlign="outside" w:y="1"/>
      <w:rPr>
        <w:rStyle w:val="ab"/>
      </w:rPr>
    </w:pPr>
    <w:r>
      <w:rPr>
        <w:rStyle w:val="ab"/>
      </w:rPr>
      <w:fldChar w:fldCharType="begin"/>
    </w:r>
    <w:r w:rsidR="00DB5567">
      <w:rPr>
        <w:rStyle w:val="ab"/>
      </w:rPr>
      <w:instrText xml:space="preserve">PAGE  </w:instrText>
    </w:r>
    <w:r>
      <w:rPr>
        <w:rStyle w:val="ab"/>
      </w:rPr>
      <w:fldChar w:fldCharType="end"/>
    </w:r>
  </w:p>
  <w:p w:rsidR="00DB5567" w:rsidRDefault="00DB5567"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567" w:rsidRDefault="00ED5E3E" w:rsidP="0076587D">
    <w:pPr>
      <w:pStyle w:val="aa"/>
      <w:framePr w:h="820" w:hRule="exact" w:wrap="around" w:vAnchor="text" w:hAnchor="margin" w:xAlign="outside" w:y="-141"/>
      <w:rPr>
        <w:rStyle w:val="ab"/>
      </w:rPr>
    </w:pPr>
    <w:r>
      <w:rPr>
        <w:rStyle w:val="ab"/>
      </w:rPr>
      <w:fldChar w:fldCharType="begin"/>
    </w:r>
    <w:r w:rsidR="00DB5567">
      <w:rPr>
        <w:rStyle w:val="ab"/>
      </w:rPr>
      <w:instrText xml:space="preserve">PAGE  </w:instrText>
    </w:r>
    <w:r>
      <w:rPr>
        <w:rStyle w:val="ab"/>
      </w:rPr>
      <w:fldChar w:fldCharType="separate"/>
    </w:r>
    <w:r w:rsidR="005A614D">
      <w:rPr>
        <w:rStyle w:val="ab"/>
        <w:noProof/>
      </w:rPr>
      <w:t>1</w:t>
    </w:r>
    <w:r>
      <w:rPr>
        <w:rStyle w:val="ab"/>
      </w:rPr>
      <w:fldChar w:fldCharType="end"/>
    </w:r>
  </w:p>
  <w:p w:rsidR="00DB5567" w:rsidRDefault="00DB5567" w:rsidP="0038503F">
    <w:pPr>
      <w:pStyle w:val="aa"/>
      <w:ind w:right="360" w:firstLine="360"/>
    </w:pPr>
  </w:p>
  <w:p w:rsidR="00DB5567" w:rsidRDefault="00DB5567"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17A" w:rsidRDefault="002F417A">
      <w:r>
        <w:separator/>
      </w:r>
    </w:p>
  </w:footnote>
  <w:footnote w:type="continuationSeparator" w:id="1">
    <w:p w:rsidR="002F417A" w:rsidRDefault="002F41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3">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3D1175"/>
    <w:multiLevelType w:val="multilevel"/>
    <w:tmpl w:val="B83ED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hdrShapeDefaults>
    <o:shapedefaults v:ext="edit" spidmax="41985"/>
  </w:hdrShapeDefaults>
  <w:footnotePr>
    <w:footnote w:id="0"/>
    <w:footnote w:id="1"/>
  </w:footnotePr>
  <w:endnotePr>
    <w:endnote w:id="0"/>
    <w:endnote w:id="1"/>
  </w:endnotePr>
  <w:compat/>
  <w:rsids>
    <w:rsidRoot w:val="00E020D3"/>
    <w:rsid w:val="0000652E"/>
    <w:rsid w:val="00012800"/>
    <w:rsid w:val="00012CF2"/>
    <w:rsid w:val="00020046"/>
    <w:rsid w:val="00021D6C"/>
    <w:rsid w:val="000254B7"/>
    <w:rsid w:val="00025F5D"/>
    <w:rsid w:val="00026871"/>
    <w:rsid w:val="0002705C"/>
    <w:rsid w:val="0002750E"/>
    <w:rsid w:val="00030438"/>
    <w:rsid w:val="000304BA"/>
    <w:rsid w:val="0003247B"/>
    <w:rsid w:val="0003310C"/>
    <w:rsid w:val="00037615"/>
    <w:rsid w:val="00041382"/>
    <w:rsid w:val="00044AD3"/>
    <w:rsid w:val="00044F76"/>
    <w:rsid w:val="00047D8E"/>
    <w:rsid w:val="00051F68"/>
    <w:rsid w:val="00055A0B"/>
    <w:rsid w:val="00057507"/>
    <w:rsid w:val="000612A2"/>
    <w:rsid w:val="00065C3F"/>
    <w:rsid w:val="00070313"/>
    <w:rsid w:val="00072F1B"/>
    <w:rsid w:val="00073660"/>
    <w:rsid w:val="00073E29"/>
    <w:rsid w:val="00074875"/>
    <w:rsid w:val="000749D3"/>
    <w:rsid w:val="0007596F"/>
    <w:rsid w:val="00077463"/>
    <w:rsid w:val="00080EA4"/>
    <w:rsid w:val="000818C6"/>
    <w:rsid w:val="000835A9"/>
    <w:rsid w:val="0008508A"/>
    <w:rsid w:val="00085992"/>
    <w:rsid w:val="00087F40"/>
    <w:rsid w:val="00090CBB"/>
    <w:rsid w:val="000910C0"/>
    <w:rsid w:val="000919A2"/>
    <w:rsid w:val="000939E3"/>
    <w:rsid w:val="000A2671"/>
    <w:rsid w:val="000A3195"/>
    <w:rsid w:val="000A4A51"/>
    <w:rsid w:val="000A637A"/>
    <w:rsid w:val="000B7DB0"/>
    <w:rsid w:val="000C03CE"/>
    <w:rsid w:val="000C07A8"/>
    <w:rsid w:val="000C13ED"/>
    <w:rsid w:val="000C14E9"/>
    <w:rsid w:val="000C266D"/>
    <w:rsid w:val="000C40D1"/>
    <w:rsid w:val="000C4921"/>
    <w:rsid w:val="000C7971"/>
    <w:rsid w:val="000D1CD6"/>
    <w:rsid w:val="000D221C"/>
    <w:rsid w:val="000D6187"/>
    <w:rsid w:val="000D7DF7"/>
    <w:rsid w:val="000E11F0"/>
    <w:rsid w:val="000E4CB6"/>
    <w:rsid w:val="000E5701"/>
    <w:rsid w:val="000E5B60"/>
    <w:rsid w:val="000E5F28"/>
    <w:rsid w:val="000E67D8"/>
    <w:rsid w:val="000F227D"/>
    <w:rsid w:val="000F26AD"/>
    <w:rsid w:val="000F7DD1"/>
    <w:rsid w:val="00100748"/>
    <w:rsid w:val="00100802"/>
    <w:rsid w:val="00104AE4"/>
    <w:rsid w:val="00105D41"/>
    <w:rsid w:val="001060C1"/>
    <w:rsid w:val="00107FBA"/>
    <w:rsid w:val="00111177"/>
    <w:rsid w:val="001120BC"/>
    <w:rsid w:val="0011243B"/>
    <w:rsid w:val="00121664"/>
    <w:rsid w:val="00123702"/>
    <w:rsid w:val="00123B8F"/>
    <w:rsid w:val="00124E21"/>
    <w:rsid w:val="00126D9C"/>
    <w:rsid w:val="00132F15"/>
    <w:rsid w:val="00140CB1"/>
    <w:rsid w:val="0014107C"/>
    <w:rsid w:val="00141CAB"/>
    <w:rsid w:val="00141D06"/>
    <w:rsid w:val="0014226E"/>
    <w:rsid w:val="001433DB"/>
    <w:rsid w:val="00145794"/>
    <w:rsid w:val="001472F5"/>
    <w:rsid w:val="00151A82"/>
    <w:rsid w:val="00155DFA"/>
    <w:rsid w:val="001626F8"/>
    <w:rsid w:val="00174A47"/>
    <w:rsid w:val="0017660D"/>
    <w:rsid w:val="00176F1E"/>
    <w:rsid w:val="0018060A"/>
    <w:rsid w:val="001824E4"/>
    <w:rsid w:val="001858C4"/>
    <w:rsid w:val="001871B1"/>
    <w:rsid w:val="00193707"/>
    <w:rsid w:val="00193D33"/>
    <w:rsid w:val="00196173"/>
    <w:rsid w:val="001A0D27"/>
    <w:rsid w:val="001A210E"/>
    <w:rsid w:val="001A34E7"/>
    <w:rsid w:val="001A3A18"/>
    <w:rsid w:val="001A3BDA"/>
    <w:rsid w:val="001A4DDF"/>
    <w:rsid w:val="001A650E"/>
    <w:rsid w:val="001A7ED0"/>
    <w:rsid w:val="001B12A8"/>
    <w:rsid w:val="001B57CE"/>
    <w:rsid w:val="001B5A7A"/>
    <w:rsid w:val="001C0376"/>
    <w:rsid w:val="001C039E"/>
    <w:rsid w:val="001C2015"/>
    <w:rsid w:val="001C5209"/>
    <w:rsid w:val="001D3217"/>
    <w:rsid w:val="001D3FB1"/>
    <w:rsid w:val="001E019F"/>
    <w:rsid w:val="001E35AB"/>
    <w:rsid w:val="001E51C5"/>
    <w:rsid w:val="001F1105"/>
    <w:rsid w:val="001F31A5"/>
    <w:rsid w:val="001F73F1"/>
    <w:rsid w:val="00201274"/>
    <w:rsid w:val="0021089C"/>
    <w:rsid w:val="0021200E"/>
    <w:rsid w:val="00220D92"/>
    <w:rsid w:val="002235DC"/>
    <w:rsid w:val="002321B5"/>
    <w:rsid w:val="002325D2"/>
    <w:rsid w:val="00232C79"/>
    <w:rsid w:val="00236AE6"/>
    <w:rsid w:val="00237615"/>
    <w:rsid w:val="00237629"/>
    <w:rsid w:val="0024035A"/>
    <w:rsid w:val="00240763"/>
    <w:rsid w:val="002407DE"/>
    <w:rsid w:val="002432F3"/>
    <w:rsid w:val="00243AD2"/>
    <w:rsid w:val="00243E2E"/>
    <w:rsid w:val="002445BF"/>
    <w:rsid w:val="00244B9F"/>
    <w:rsid w:val="00245E89"/>
    <w:rsid w:val="0024671C"/>
    <w:rsid w:val="00252992"/>
    <w:rsid w:val="002531F3"/>
    <w:rsid w:val="00256E94"/>
    <w:rsid w:val="002575D7"/>
    <w:rsid w:val="00257679"/>
    <w:rsid w:val="00260324"/>
    <w:rsid w:val="00261C83"/>
    <w:rsid w:val="002631FB"/>
    <w:rsid w:val="00270172"/>
    <w:rsid w:val="00272016"/>
    <w:rsid w:val="002728EB"/>
    <w:rsid w:val="002749C1"/>
    <w:rsid w:val="002815ED"/>
    <w:rsid w:val="0028678F"/>
    <w:rsid w:val="002871EB"/>
    <w:rsid w:val="002908D2"/>
    <w:rsid w:val="002908EA"/>
    <w:rsid w:val="0029309D"/>
    <w:rsid w:val="00293E50"/>
    <w:rsid w:val="00293F00"/>
    <w:rsid w:val="00294E4E"/>
    <w:rsid w:val="00295B62"/>
    <w:rsid w:val="002A32EC"/>
    <w:rsid w:val="002A57F1"/>
    <w:rsid w:val="002A6FE9"/>
    <w:rsid w:val="002A7029"/>
    <w:rsid w:val="002B385E"/>
    <w:rsid w:val="002B3F92"/>
    <w:rsid w:val="002B6B9F"/>
    <w:rsid w:val="002C0719"/>
    <w:rsid w:val="002C0C60"/>
    <w:rsid w:val="002C3014"/>
    <w:rsid w:val="002C3C9E"/>
    <w:rsid w:val="002C6E1A"/>
    <w:rsid w:val="002D02F4"/>
    <w:rsid w:val="002D48DD"/>
    <w:rsid w:val="002D4C29"/>
    <w:rsid w:val="002D6313"/>
    <w:rsid w:val="002D7374"/>
    <w:rsid w:val="002D767F"/>
    <w:rsid w:val="002E094E"/>
    <w:rsid w:val="002F417A"/>
    <w:rsid w:val="002F4DC6"/>
    <w:rsid w:val="002F7810"/>
    <w:rsid w:val="003018B9"/>
    <w:rsid w:val="00303802"/>
    <w:rsid w:val="00304373"/>
    <w:rsid w:val="00307486"/>
    <w:rsid w:val="00307DFA"/>
    <w:rsid w:val="00310422"/>
    <w:rsid w:val="003115F5"/>
    <w:rsid w:val="00315A14"/>
    <w:rsid w:val="00321BE0"/>
    <w:rsid w:val="003228D2"/>
    <w:rsid w:val="00326C2F"/>
    <w:rsid w:val="0033016C"/>
    <w:rsid w:val="0033020C"/>
    <w:rsid w:val="003309AB"/>
    <w:rsid w:val="0033290B"/>
    <w:rsid w:val="00332FA6"/>
    <w:rsid w:val="003330B6"/>
    <w:rsid w:val="003341B4"/>
    <w:rsid w:val="003354B7"/>
    <w:rsid w:val="00337200"/>
    <w:rsid w:val="003402EC"/>
    <w:rsid w:val="00343ED4"/>
    <w:rsid w:val="003452E2"/>
    <w:rsid w:val="0034563A"/>
    <w:rsid w:val="00345ABA"/>
    <w:rsid w:val="003563F6"/>
    <w:rsid w:val="00362B03"/>
    <w:rsid w:val="00363C4F"/>
    <w:rsid w:val="003657DB"/>
    <w:rsid w:val="00365A5E"/>
    <w:rsid w:val="00370C5C"/>
    <w:rsid w:val="003711AD"/>
    <w:rsid w:val="00371D6C"/>
    <w:rsid w:val="0037467F"/>
    <w:rsid w:val="003746EB"/>
    <w:rsid w:val="00375572"/>
    <w:rsid w:val="00375613"/>
    <w:rsid w:val="00376779"/>
    <w:rsid w:val="00381DC9"/>
    <w:rsid w:val="0038372B"/>
    <w:rsid w:val="0038503F"/>
    <w:rsid w:val="0038651B"/>
    <w:rsid w:val="00386CEB"/>
    <w:rsid w:val="003A27A0"/>
    <w:rsid w:val="003A3354"/>
    <w:rsid w:val="003A61DC"/>
    <w:rsid w:val="003A6735"/>
    <w:rsid w:val="003A721E"/>
    <w:rsid w:val="003B0874"/>
    <w:rsid w:val="003B1B4E"/>
    <w:rsid w:val="003B3F75"/>
    <w:rsid w:val="003B6C86"/>
    <w:rsid w:val="003C2F49"/>
    <w:rsid w:val="003C34F7"/>
    <w:rsid w:val="003C3A94"/>
    <w:rsid w:val="003C4A28"/>
    <w:rsid w:val="003C56C4"/>
    <w:rsid w:val="003C78AF"/>
    <w:rsid w:val="003C7DA2"/>
    <w:rsid w:val="003D01E7"/>
    <w:rsid w:val="003D03D0"/>
    <w:rsid w:val="003D162C"/>
    <w:rsid w:val="003D3589"/>
    <w:rsid w:val="003D372D"/>
    <w:rsid w:val="003D3DE6"/>
    <w:rsid w:val="003D555E"/>
    <w:rsid w:val="003E043F"/>
    <w:rsid w:val="003E0942"/>
    <w:rsid w:val="003E32DA"/>
    <w:rsid w:val="003E67F8"/>
    <w:rsid w:val="003E7362"/>
    <w:rsid w:val="003E7DC8"/>
    <w:rsid w:val="003F0068"/>
    <w:rsid w:val="003F0985"/>
    <w:rsid w:val="003F1B1F"/>
    <w:rsid w:val="003F2ABD"/>
    <w:rsid w:val="003F2BDF"/>
    <w:rsid w:val="0040131D"/>
    <w:rsid w:val="004016FC"/>
    <w:rsid w:val="00405CEF"/>
    <w:rsid w:val="004069CD"/>
    <w:rsid w:val="00406C3A"/>
    <w:rsid w:val="00407323"/>
    <w:rsid w:val="004077EF"/>
    <w:rsid w:val="00410832"/>
    <w:rsid w:val="0042528C"/>
    <w:rsid w:val="00431AD0"/>
    <w:rsid w:val="004323C7"/>
    <w:rsid w:val="00434F89"/>
    <w:rsid w:val="00437409"/>
    <w:rsid w:val="0044207A"/>
    <w:rsid w:val="00443F01"/>
    <w:rsid w:val="00445D7E"/>
    <w:rsid w:val="00445FF3"/>
    <w:rsid w:val="004467ED"/>
    <w:rsid w:val="0044774B"/>
    <w:rsid w:val="0045035A"/>
    <w:rsid w:val="0045120D"/>
    <w:rsid w:val="0045408D"/>
    <w:rsid w:val="00455311"/>
    <w:rsid w:val="004554F6"/>
    <w:rsid w:val="00457949"/>
    <w:rsid w:val="0046215C"/>
    <w:rsid w:val="00462E98"/>
    <w:rsid w:val="004634A4"/>
    <w:rsid w:val="004738FB"/>
    <w:rsid w:val="004767D5"/>
    <w:rsid w:val="004768F9"/>
    <w:rsid w:val="00480B17"/>
    <w:rsid w:val="00481EA3"/>
    <w:rsid w:val="00482DAD"/>
    <w:rsid w:val="00485BF2"/>
    <w:rsid w:val="00487B94"/>
    <w:rsid w:val="00493646"/>
    <w:rsid w:val="00493E39"/>
    <w:rsid w:val="00494492"/>
    <w:rsid w:val="004A4DA2"/>
    <w:rsid w:val="004B06A0"/>
    <w:rsid w:val="004B08CA"/>
    <w:rsid w:val="004B3158"/>
    <w:rsid w:val="004B60CD"/>
    <w:rsid w:val="004C059B"/>
    <w:rsid w:val="004C5F41"/>
    <w:rsid w:val="004D0E09"/>
    <w:rsid w:val="004D2955"/>
    <w:rsid w:val="004D360B"/>
    <w:rsid w:val="004D482A"/>
    <w:rsid w:val="004D6C7E"/>
    <w:rsid w:val="004E4A2D"/>
    <w:rsid w:val="004E5056"/>
    <w:rsid w:val="004E6DF5"/>
    <w:rsid w:val="004F2DB3"/>
    <w:rsid w:val="004F5F19"/>
    <w:rsid w:val="00501000"/>
    <w:rsid w:val="00505E92"/>
    <w:rsid w:val="0050673B"/>
    <w:rsid w:val="005106A2"/>
    <w:rsid w:val="00510F27"/>
    <w:rsid w:val="005121DD"/>
    <w:rsid w:val="005129E6"/>
    <w:rsid w:val="0051426C"/>
    <w:rsid w:val="005211CE"/>
    <w:rsid w:val="005233B8"/>
    <w:rsid w:val="0052432C"/>
    <w:rsid w:val="005246DF"/>
    <w:rsid w:val="00524982"/>
    <w:rsid w:val="005270C3"/>
    <w:rsid w:val="005306F1"/>
    <w:rsid w:val="005331AA"/>
    <w:rsid w:val="00536043"/>
    <w:rsid w:val="005371EF"/>
    <w:rsid w:val="005405F2"/>
    <w:rsid w:val="00541F15"/>
    <w:rsid w:val="005426DC"/>
    <w:rsid w:val="0054320C"/>
    <w:rsid w:val="00543B25"/>
    <w:rsid w:val="00543F4E"/>
    <w:rsid w:val="00551745"/>
    <w:rsid w:val="00555700"/>
    <w:rsid w:val="00561E15"/>
    <w:rsid w:val="00563900"/>
    <w:rsid w:val="00570175"/>
    <w:rsid w:val="005709D2"/>
    <w:rsid w:val="00571974"/>
    <w:rsid w:val="00572B4F"/>
    <w:rsid w:val="00573548"/>
    <w:rsid w:val="005736A0"/>
    <w:rsid w:val="005740E2"/>
    <w:rsid w:val="005749EC"/>
    <w:rsid w:val="00576B45"/>
    <w:rsid w:val="00577491"/>
    <w:rsid w:val="00580417"/>
    <w:rsid w:val="00582F85"/>
    <w:rsid w:val="00585FDF"/>
    <w:rsid w:val="005868E7"/>
    <w:rsid w:val="0058749F"/>
    <w:rsid w:val="00587532"/>
    <w:rsid w:val="00587DAA"/>
    <w:rsid w:val="00590C84"/>
    <w:rsid w:val="00590F76"/>
    <w:rsid w:val="00591B9D"/>
    <w:rsid w:val="00591C97"/>
    <w:rsid w:val="005A062D"/>
    <w:rsid w:val="005A1DB2"/>
    <w:rsid w:val="005A2C1F"/>
    <w:rsid w:val="005A3392"/>
    <w:rsid w:val="005A3DAF"/>
    <w:rsid w:val="005A614D"/>
    <w:rsid w:val="005B039F"/>
    <w:rsid w:val="005B278A"/>
    <w:rsid w:val="005C0B7C"/>
    <w:rsid w:val="005C20A9"/>
    <w:rsid w:val="005C61C8"/>
    <w:rsid w:val="005C7C16"/>
    <w:rsid w:val="005D031C"/>
    <w:rsid w:val="005D1BD4"/>
    <w:rsid w:val="005D48C0"/>
    <w:rsid w:val="005D5DC2"/>
    <w:rsid w:val="005D77EF"/>
    <w:rsid w:val="005E300C"/>
    <w:rsid w:val="005E3399"/>
    <w:rsid w:val="005E4090"/>
    <w:rsid w:val="005E4653"/>
    <w:rsid w:val="005E68F1"/>
    <w:rsid w:val="005E6DFC"/>
    <w:rsid w:val="005F17C0"/>
    <w:rsid w:val="005F43CE"/>
    <w:rsid w:val="005F60DC"/>
    <w:rsid w:val="00600B41"/>
    <w:rsid w:val="0060148C"/>
    <w:rsid w:val="00601530"/>
    <w:rsid w:val="00603974"/>
    <w:rsid w:val="00604760"/>
    <w:rsid w:val="00606068"/>
    <w:rsid w:val="006060B8"/>
    <w:rsid w:val="00607186"/>
    <w:rsid w:val="00625B47"/>
    <w:rsid w:val="0062681F"/>
    <w:rsid w:val="0063281B"/>
    <w:rsid w:val="00633D9F"/>
    <w:rsid w:val="00634D24"/>
    <w:rsid w:val="00636C60"/>
    <w:rsid w:val="00640BA8"/>
    <w:rsid w:val="006415DE"/>
    <w:rsid w:val="0064268F"/>
    <w:rsid w:val="00643097"/>
    <w:rsid w:val="00643D9D"/>
    <w:rsid w:val="0064609A"/>
    <w:rsid w:val="00647A1A"/>
    <w:rsid w:val="006509F2"/>
    <w:rsid w:val="00651361"/>
    <w:rsid w:val="00654D5E"/>
    <w:rsid w:val="00655229"/>
    <w:rsid w:val="006560B5"/>
    <w:rsid w:val="00657350"/>
    <w:rsid w:val="00657C43"/>
    <w:rsid w:val="00662367"/>
    <w:rsid w:val="006633D5"/>
    <w:rsid w:val="006645B6"/>
    <w:rsid w:val="00664ACD"/>
    <w:rsid w:val="0067257B"/>
    <w:rsid w:val="00674267"/>
    <w:rsid w:val="006746A9"/>
    <w:rsid w:val="006754DD"/>
    <w:rsid w:val="0067753E"/>
    <w:rsid w:val="00685130"/>
    <w:rsid w:val="00686CB3"/>
    <w:rsid w:val="00687274"/>
    <w:rsid w:val="00693605"/>
    <w:rsid w:val="006962D6"/>
    <w:rsid w:val="00697546"/>
    <w:rsid w:val="006A08E0"/>
    <w:rsid w:val="006A4CC9"/>
    <w:rsid w:val="006A5331"/>
    <w:rsid w:val="006A646D"/>
    <w:rsid w:val="006B2147"/>
    <w:rsid w:val="006B44F9"/>
    <w:rsid w:val="006B7955"/>
    <w:rsid w:val="006B7E42"/>
    <w:rsid w:val="006C0D13"/>
    <w:rsid w:val="006C16C6"/>
    <w:rsid w:val="006C1A47"/>
    <w:rsid w:val="006C4FCE"/>
    <w:rsid w:val="006C5940"/>
    <w:rsid w:val="006D03BB"/>
    <w:rsid w:val="006D1B98"/>
    <w:rsid w:val="006E0E6D"/>
    <w:rsid w:val="006E101C"/>
    <w:rsid w:val="006E25ED"/>
    <w:rsid w:val="006E4364"/>
    <w:rsid w:val="006E51AE"/>
    <w:rsid w:val="006F262D"/>
    <w:rsid w:val="006F7BD1"/>
    <w:rsid w:val="00707987"/>
    <w:rsid w:val="00707AF9"/>
    <w:rsid w:val="007105C7"/>
    <w:rsid w:val="007115EF"/>
    <w:rsid w:val="00711729"/>
    <w:rsid w:val="00716A16"/>
    <w:rsid w:val="00716FAE"/>
    <w:rsid w:val="0071789C"/>
    <w:rsid w:val="007212EB"/>
    <w:rsid w:val="00723341"/>
    <w:rsid w:val="007256FB"/>
    <w:rsid w:val="0072644C"/>
    <w:rsid w:val="00727443"/>
    <w:rsid w:val="00727817"/>
    <w:rsid w:val="007309DA"/>
    <w:rsid w:val="007316F7"/>
    <w:rsid w:val="007318CD"/>
    <w:rsid w:val="00731A3B"/>
    <w:rsid w:val="00733D18"/>
    <w:rsid w:val="00736D65"/>
    <w:rsid w:val="007422B4"/>
    <w:rsid w:val="00742708"/>
    <w:rsid w:val="00752BDC"/>
    <w:rsid w:val="00755016"/>
    <w:rsid w:val="007571C4"/>
    <w:rsid w:val="0076220F"/>
    <w:rsid w:val="00763E33"/>
    <w:rsid w:val="00765652"/>
    <w:rsid w:val="0076587D"/>
    <w:rsid w:val="00766421"/>
    <w:rsid w:val="007672FC"/>
    <w:rsid w:val="00767619"/>
    <w:rsid w:val="00773004"/>
    <w:rsid w:val="00773D2E"/>
    <w:rsid w:val="0077487D"/>
    <w:rsid w:val="0077567F"/>
    <w:rsid w:val="00776C36"/>
    <w:rsid w:val="00777ACF"/>
    <w:rsid w:val="00782FEC"/>
    <w:rsid w:val="00783B20"/>
    <w:rsid w:val="00786184"/>
    <w:rsid w:val="00791A41"/>
    <w:rsid w:val="007A0A4E"/>
    <w:rsid w:val="007A182E"/>
    <w:rsid w:val="007A283E"/>
    <w:rsid w:val="007A3529"/>
    <w:rsid w:val="007A3CD2"/>
    <w:rsid w:val="007A4AF4"/>
    <w:rsid w:val="007A79F4"/>
    <w:rsid w:val="007B25C4"/>
    <w:rsid w:val="007B4C25"/>
    <w:rsid w:val="007B5DE9"/>
    <w:rsid w:val="007B7A8B"/>
    <w:rsid w:val="007C28C5"/>
    <w:rsid w:val="007C4DED"/>
    <w:rsid w:val="007D0229"/>
    <w:rsid w:val="007D1AB2"/>
    <w:rsid w:val="007D2B21"/>
    <w:rsid w:val="007D47F9"/>
    <w:rsid w:val="007D6FE9"/>
    <w:rsid w:val="007D77B7"/>
    <w:rsid w:val="007E0ECA"/>
    <w:rsid w:val="007E277F"/>
    <w:rsid w:val="007E7025"/>
    <w:rsid w:val="007F1572"/>
    <w:rsid w:val="007F413F"/>
    <w:rsid w:val="008027F6"/>
    <w:rsid w:val="00812FCE"/>
    <w:rsid w:val="00813673"/>
    <w:rsid w:val="00816395"/>
    <w:rsid w:val="00816CD0"/>
    <w:rsid w:val="00820FDD"/>
    <w:rsid w:val="008225D4"/>
    <w:rsid w:val="0082299A"/>
    <w:rsid w:val="00823053"/>
    <w:rsid w:val="0082354E"/>
    <w:rsid w:val="00824490"/>
    <w:rsid w:val="0083493B"/>
    <w:rsid w:val="0084231C"/>
    <w:rsid w:val="008427AB"/>
    <w:rsid w:val="00846E95"/>
    <w:rsid w:val="0085320A"/>
    <w:rsid w:val="008548B1"/>
    <w:rsid w:val="00857773"/>
    <w:rsid w:val="00857BC5"/>
    <w:rsid w:val="00860573"/>
    <w:rsid w:val="008619C0"/>
    <w:rsid w:val="0086498B"/>
    <w:rsid w:val="00865C3A"/>
    <w:rsid w:val="00866594"/>
    <w:rsid w:val="008673B5"/>
    <w:rsid w:val="00871577"/>
    <w:rsid w:val="008760C1"/>
    <w:rsid w:val="00876AAB"/>
    <w:rsid w:val="008800ED"/>
    <w:rsid w:val="008828D2"/>
    <w:rsid w:val="008832A0"/>
    <w:rsid w:val="0088366D"/>
    <w:rsid w:val="008851BC"/>
    <w:rsid w:val="008879DA"/>
    <w:rsid w:val="00887CB2"/>
    <w:rsid w:val="00894498"/>
    <w:rsid w:val="0089492A"/>
    <w:rsid w:val="00897FBC"/>
    <w:rsid w:val="008A057B"/>
    <w:rsid w:val="008A0F96"/>
    <w:rsid w:val="008A3607"/>
    <w:rsid w:val="008A65BD"/>
    <w:rsid w:val="008A675D"/>
    <w:rsid w:val="008A75AA"/>
    <w:rsid w:val="008B0247"/>
    <w:rsid w:val="008B32EA"/>
    <w:rsid w:val="008B4202"/>
    <w:rsid w:val="008B49C5"/>
    <w:rsid w:val="008B6CA5"/>
    <w:rsid w:val="008C3837"/>
    <w:rsid w:val="008C3E3C"/>
    <w:rsid w:val="008C48CE"/>
    <w:rsid w:val="008C4B09"/>
    <w:rsid w:val="008C53A1"/>
    <w:rsid w:val="008D2DCC"/>
    <w:rsid w:val="008D3A02"/>
    <w:rsid w:val="008D6593"/>
    <w:rsid w:val="008E0676"/>
    <w:rsid w:val="008E0A61"/>
    <w:rsid w:val="008E25A6"/>
    <w:rsid w:val="008E5138"/>
    <w:rsid w:val="008E554E"/>
    <w:rsid w:val="008E56E1"/>
    <w:rsid w:val="008E6809"/>
    <w:rsid w:val="008E69CD"/>
    <w:rsid w:val="008F064C"/>
    <w:rsid w:val="008F4250"/>
    <w:rsid w:val="008F7D51"/>
    <w:rsid w:val="00901DB9"/>
    <w:rsid w:val="00903090"/>
    <w:rsid w:val="009038B9"/>
    <w:rsid w:val="00903F4F"/>
    <w:rsid w:val="00903F9C"/>
    <w:rsid w:val="00911237"/>
    <w:rsid w:val="009118CE"/>
    <w:rsid w:val="00911D12"/>
    <w:rsid w:val="00917AFD"/>
    <w:rsid w:val="00921761"/>
    <w:rsid w:val="0092215D"/>
    <w:rsid w:val="00923055"/>
    <w:rsid w:val="0092350A"/>
    <w:rsid w:val="00925053"/>
    <w:rsid w:val="009278E5"/>
    <w:rsid w:val="00927CAF"/>
    <w:rsid w:val="00930D29"/>
    <w:rsid w:val="00934670"/>
    <w:rsid w:val="009426A3"/>
    <w:rsid w:val="00942CD5"/>
    <w:rsid w:val="00944F4A"/>
    <w:rsid w:val="0094590D"/>
    <w:rsid w:val="009516EC"/>
    <w:rsid w:val="0095220E"/>
    <w:rsid w:val="009539C7"/>
    <w:rsid w:val="009566DB"/>
    <w:rsid w:val="00956705"/>
    <w:rsid w:val="00957AFE"/>
    <w:rsid w:val="00961220"/>
    <w:rsid w:val="009631D9"/>
    <w:rsid w:val="00963C5A"/>
    <w:rsid w:val="00965E18"/>
    <w:rsid w:val="009720B2"/>
    <w:rsid w:val="00977E95"/>
    <w:rsid w:val="00985D22"/>
    <w:rsid w:val="00990273"/>
    <w:rsid w:val="00991897"/>
    <w:rsid w:val="009A5077"/>
    <w:rsid w:val="009B13D5"/>
    <w:rsid w:val="009B2729"/>
    <w:rsid w:val="009B2985"/>
    <w:rsid w:val="009B311B"/>
    <w:rsid w:val="009B36F1"/>
    <w:rsid w:val="009B6598"/>
    <w:rsid w:val="009B67FE"/>
    <w:rsid w:val="009C2E44"/>
    <w:rsid w:val="009D1C6C"/>
    <w:rsid w:val="009D25A3"/>
    <w:rsid w:val="009D4569"/>
    <w:rsid w:val="009D4589"/>
    <w:rsid w:val="009D664B"/>
    <w:rsid w:val="009D7421"/>
    <w:rsid w:val="009D752B"/>
    <w:rsid w:val="009E0D24"/>
    <w:rsid w:val="009E1A55"/>
    <w:rsid w:val="009E2A6B"/>
    <w:rsid w:val="009E5B32"/>
    <w:rsid w:val="009E7D5F"/>
    <w:rsid w:val="009F6A88"/>
    <w:rsid w:val="009F6DB4"/>
    <w:rsid w:val="00A0472B"/>
    <w:rsid w:val="00A1097E"/>
    <w:rsid w:val="00A1128D"/>
    <w:rsid w:val="00A1191A"/>
    <w:rsid w:val="00A142D8"/>
    <w:rsid w:val="00A20B95"/>
    <w:rsid w:val="00A23709"/>
    <w:rsid w:val="00A24CDB"/>
    <w:rsid w:val="00A32533"/>
    <w:rsid w:val="00A32A95"/>
    <w:rsid w:val="00A42653"/>
    <w:rsid w:val="00A4304C"/>
    <w:rsid w:val="00A44051"/>
    <w:rsid w:val="00A44D02"/>
    <w:rsid w:val="00A5070C"/>
    <w:rsid w:val="00A51460"/>
    <w:rsid w:val="00A51F00"/>
    <w:rsid w:val="00A52064"/>
    <w:rsid w:val="00A5545C"/>
    <w:rsid w:val="00A5547A"/>
    <w:rsid w:val="00A55A62"/>
    <w:rsid w:val="00A56ABF"/>
    <w:rsid w:val="00A60EB7"/>
    <w:rsid w:val="00A61E40"/>
    <w:rsid w:val="00A63043"/>
    <w:rsid w:val="00A63569"/>
    <w:rsid w:val="00A664CA"/>
    <w:rsid w:val="00A67A3D"/>
    <w:rsid w:val="00A67B1F"/>
    <w:rsid w:val="00A7013E"/>
    <w:rsid w:val="00A71BDB"/>
    <w:rsid w:val="00A72F26"/>
    <w:rsid w:val="00A74964"/>
    <w:rsid w:val="00A74B01"/>
    <w:rsid w:val="00A751F6"/>
    <w:rsid w:val="00A762B6"/>
    <w:rsid w:val="00A76875"/>
    <w:rsid w:val="00A77071"/>
    <w:rsid w:val="00A77BD3"/>
    <w:rsid w:val="00A80144"/>
    <w:rsid w:val="00A82650"/>
    <w:rsid w:val="00A834D5"/>
    <w:rsid w:val="00A8371C"/>
    <w:rsid w:val="00A83E50"/>
    <w:rsid w:val="00A877CE"/>
    <w:rsid w:val="00A939E4"/>
    <w:rsid w:val="00A9477E"/>
    <w:rsid w:val="00A95A6B"/>
    <w:rsid w:val="00A95B43"/>
    <w:rsid w:val="00A9688E"/>
    <w:rsid w:val="00AA0345"/>
    <w:rsid w:val="00AA34DD"/>
    <w:rsid w:val="00AA43A1"/>
    <w:rsid w:val="00AA4AC6"/>
    <w:rsid w:val="00AA6048"/>
    <w:rsid w:val="00AB01D6"/>
    <w:rsid w:val="00AB1522"/>
    <w:rsid w:val="00AB2117"/>
    <w:rsid w:val="00AB41E7"/>
    <w:rsid w:val="00AB5B82"/>
    <w:rsid w:val="00AB70AC"/>
    <w:rsid w:val="00AB73F7"/>
    <w:rsid w:val="00AC7D8B"/>
    <w:rsid w:val="00AD13C7"/>
    <w:rsid w:val="00AD2705"/>
    <w:rsid w:val="00AD2D97"/>
    <w:rsid w:val="00AD6DD2"/>
    <w:rsid w:val="00AD75D2"/>
    <w:rsid w:val="00AE788F"/>
    <w:rsid w:val="00AF1256"/>
    <w:rsid w:val="00AF14E4"/>
    <w:rsid w:val="00AF7CCC"/>
    <w:rsid w:val="00B014A5"/>
    <w:rsid w:val="00B028AA"/>
    <w:rsid w:val="00B04D45"/>
    <w:rsid w:val="00B054B7"/>
    <w:rsid w:val="00B068CE"/>
    <w:rsid w:val="00B07850"/>
    <w:rsid w:val="00B12D23"/>
    <w:rsid w:val="00B2097E"/>
    <w:rsid w:val="00B26434"/>
    <w:rsid w:val="00B268A8"/>
    <w:rsid w:val="00B26CB1"/>
    <w:rsid w:val="00B318FF"/>
    <w:rsid w:val="00B326AE"/>
    <w:rsid w:val="00B32D35"/>
    <w:rsid w:val="00B358C7"/>
    <w:rsid w:val="00B370CC"/>
    <w:rsid w:val="00B40EFA"/>
    <w:rsid w:val="00B41009"/>
    <w:rsid w:val="00B420EB"/>
    <w:rsid w:val="00B425AD"/>
    <w:rsid w:val="00B425F9"/>
    <w:rsid w:val="00B43950"/>
    <w:rsid w:val="00B440DB"/>
    <w:rsid w:val="00B45F00"/>
    <w:rsid w:val="00B50327"/>
    <w:rsid w:val="00B51912"/>
    <w:rsid w:val="00B55354"/>
    <w:rsid w:val="00B57968"/>
    <w:rsid w:val="00B64164"/>
    <w:rsid w:val="00B66504"/>
    <w:rsid w:val="00B6660C"/>
    <w:rsid w:val="00B67D13"/>
    <w:rsid w:val="00B70C95"/>
    <w:rsid w:val="00B70F52"/>
    <w:rsid w:val="00B81D3B"/>
    <w:rsid w:val="00B86041"/>
    <w:rsid w:val="00B866CD"/>
    <w:rsid w:val="00B86C01"/>
    <w:rsid w:val="00B87B0B"/>
    <w:rsid w:val="00B90BCF"/>
    <w:rsid w:val="00B91EF7"/>
    <w:rsid w:val="00B92404"/>
    <w:rsid w:val="00B93A4A"/>
    <w:rsid w:val="00BA2F5C"/>
    <w:rsid w:val="00BA304B"/>
    <w:rsid w:val="00BA346C"/>
    <w:rsid w:val="00BA54C3"/>
    <w:rsid w:val="00BB11BA"/>
    <w:rsid w:val="00BB239A"/>
    <w:rsid w:val="00BB2928"/>
    <w:rsid w:val="00BB679F"/>
    <w:rsid w:val="00BB6CC3"/>
    <w:rsid w:val="00BB7429"/>
    <w:rsid w:val="00BB7FBA"/>
    <w:rsid w:val="00BC037E"/>
    <w:rsid w:val="00BC1099"/>
    <w:rsid w:val="00BC1B4F"/>
    <w:rsid w:val="00BC392B"/>
    <w:rsid w:val="00BC6C43"/>
    <w:rsid w:val="00BC74A7"/>
    <w:rsid w:val="00BD1448"/>
    <w:rsid w:val="00BD1800"/>
    <w:rsid w:val="00BD2D54"/>
    <w:rsid w:val="00BD45C4"/>
    <w:rsid w:val="00BD5138"/>
    <w:rsid w:val="00BD7C38"/>
    <w:rsid w:val="00BE1571"/>
    <w:rsid w:val="00BE18D8"/>
    <w:rsid w:val="00BE19D9"/>
    <w:rsid w:val="00BE2845"/>
    <w:rsid w:val="00BE3563"/>
    <w:rsid w:val="00BE498D"/>
    <w:rsid w:val="00BE62B2"/>
    <w:rsid w:val="00BE631D"/>
    <w:rsid w:val="00BF3E5B"/>
    <w:rsid w:val="00BF42A6"/>
    <w:rsid w:val="00BF79F7"/>
    <w:rsid w:val="00C04745"/>
    <w:rsid w:val="00C06859"/>
    <w:rsid w:val="00C13CE2"/>
    <w:rsid w:val="00C148DE"/>
    <w:rsid w:val="00C15075"/>
    <w:rsid w:val="00C15886"/>
    <w:rsid w:val="00C15C28"/>
    <w:rsid w:val="00C17EBB"/>
    <w:rsid w:val="00C26EA1"/>
    <w:rsid w:val="00C27505"/>
    <w:rsid w:val="00C316F4"/>
    <w:rsid w:val="00C332C3"/>
    <w:rsid w:val="00C33311"/>
    <w:rsid w:val="00C3353E"/>
    <w:rsid w:val="00C372DD"/>
    <w:rsid w:val="00C40765"/>
    <w:rsid w:val="00C41669"/>
    <w:rsid w:val="00C42507"/>
    <w:rsid w:val="00C42860"/>
    <w:rsid w:val="00C44388"/>
    <w:rsid w:val="00C5482F"/>
    <w:rsid w:val="00C54B0B"/>
    <w:rsid w:val="00C54BF8"/>
    <w:rsid w:val="00C55065"/>
    <w:rsid w:val="00C56342"/>
    <w:rsid w:val="00C571C8"/>
    <w:rsid w:val="00C60205"/>
    <w:rsid w:val="00C62481"/>
    <w:rsid w:val="00C62645"/>
    <w:rsid w:val="00C64047"/>
    <w:rsid w:val="00C65732"/>
    <w:rsid w:val="00C71528"/>
    <w:rsid w:val="00C7187D"/>
    <w:rsid w:val="00C744D7"/>
    <w:rsid w:val="00C75ABB"/>
    <w:rsid w:val="00C75E86"/>
    <w:rsid w:val="00C82B08"/>
    <w:rsid w:val="00C86DE4"/>
    <w:rsid w:val="00C906AB"/>
    <w:rsid w:val="00C919F0"/>
    <w:rsid w:val="00CA4737"/>
    <w:rsid w:val="00CA5AF5"/>
    <w:rsid w:val="00CA6373"/>
    <w:rsid w:val="00CA6C52"/>
    <w:rsid w:val="00CB5E14"/>
    <w:rsid w:val="00CB6C6D"/>
    <w:rsid w:val="00CC01B7"/>
    <w:rsid w:val="00CC171E"/>
    <w:rsid w:val="00CC20BA"/>
    <w:rsid w:val="00CD2DB0"/>
    <w:rsid w:val="00CD7F15"/>
    <w:rsid w:val="00CE00BE"/>
    <w:rsid w:val="00CE322B"/>
    <w:rsid w:val="00CE389E"/>
    <w:rsid w:val="00CE5E4A"/>
    <w:rsid w:val="00CF21A1"/>
    <w:rsid w:val="00CF38C9"/>
    <w:rsid w:val="00CF4B4A"/>
    <w:rsid w:val="00CF764E"/>
    <w:rsid w:val="00D018DB"/>
    <w:rsid w:val="00D036DF"/>
    <w:rsid w:val="00D05EAD"/>
    <w:rsid w:val="00D108EF"/>
    <w:rsid w:val="00D117A7"/>
    <w:rsid w:val="00D120A3"/>
    <w:rsid w:val="00D12D68"/>
    <w:rsid w:val="00D14FB5"/>
    <w:rsid w:val="00D15CB1"/>
    <w:rsid w:val="00D16695"/>
    <w:rsid w:val="00D27BFB"/>
    <w:rsid w:val="00D27D21"/>
    <w:rsid w:val="00D321F6"/>
    <w:rsid w:val="00D341BD"/>
    <w:rsid w:val="00D365AD"/>
    <w:rsid w:val="00D4258F"/>
    <w:rsid w:val="00D4403B"/>
    <w:rsid w:val="00D5245F"/>
    <w:rsid w:val="00D5387A"/>
    <w:rsid w:val="00D5426E"/>
    <w:rsid w:val="00D5452A"/>
    <w:rsid w:val="00D54B81"/>
    <w:rsid w:val="00D562B2"/>
    <w:rsid w:val="00D57180"/>
    <w:rsid w:val="00D632F6"/>
    <w:rsid w:val="00D64335"/>
    <w:rsid w:val="00D67C2C"/>
    <w:rsid w:val="00D717B8"/>
    <w:rsid w:val="00D718F5"/>
    <w:rsid w:val="00D71F7B"/>
    <w:rsid w:val="00D725AA"/>
    <w:rsid w:val="00D72F7C"/>
    <w:rsid w:val="00D778F2"/>
    <w:rsid w:val="00D8103D"/>
    <w:rsid w:val="00D82AA4"/>
    <w:rsid w:val="00D8319E"/>
    <w:rsid w:val="00D8418C"/>
    <w:rsid w:val="00D85257"/>
    <w:rsid w:val="00D8633F"/>
    <w:rsid w:val="00DA4534"/>
    <w:rsid w:val="00DA4E74"/>
    <w:rsid w:val="00DB5567"/>
    <w:rsid w:val="00DB5F7D"/>
    <w:rsid w:val="00DC03A4"/>
    <w:rsid w:val="00DC1CBA"/>
    <w:rsid w:val="00DC330A"/>
    <w:rsid w:val="00DC5DB1"/>
    <w:rsid w:val="00DC6B2C"/>
    <w:rsid w:val="00DD12F4"/>
    <w:rsid w:val="00DD55D9"/>
    <w:rsid w:val="00DD5E73"/>
    <w:rsid w:val="00DD62FC"/>
    <w:rsid w:val="00DE015A"/>
    <w:rsid w:val="00DE24B2"/>
    <w:rsid w:val="00DE68A7"/>
    <w:rsid w:val="00DF3B6D"/>
    <w:rsid w:val="00E020D3"/>
    <w:rsid w:val="00E02AA0"/>
    <w:rsid w:val="00E05B9D"/>
    <w:rsid w:val="00E05D1D"/>
    <w:rsid w:val="00E05E87"/>
    <w:rsid w:val="00E1137D"/>
    <w:rsid w:val="00E14091"/>
    <w:rsid w:val="00E1517F"/>
    <w:rsid w:val="00E15B7F"/>
    <w:rsid w:val="00E166C4"/>
    <w:rsid w:val="00E1723E"/>
    <w:rsid w:val="00E20F1A"/>
    <w:rsid w:val="00E25BDB"/>
    <w:rsid w:val="00E27D5E"/>
    <w:rsid w:val="00E3298E"/>
    <w:rsid w:val="00E363AA"/>
    <w:rsid w:val="00E37330"/>
    <w:rsid w:val="00E37791"/>
    <w:rsid w:val="00E40763"/>
    <w:rsid w:val="00E42C34"/>
    <w:rsid w:val="00E43802"/>
    <w:rsid w:val="00E43893"/>
    <w:rsid w:val="00E44F7C"/>
    <w:rsid w:val="00E45C4A"/>
    <w:rsid w:val="00E465DD"/>
    <w:rsid w:val="00E528D0"/>
    <w:rsid w:val="00E5385E"/>
    <w:rsid w:val="00E54556"/>
    <w:rsid w:val="00E54559"/>
    <w:rsid w:val="00E55D67"/>
    <w:rsid w:val="00E6309E"/>
    <w:rsid w:val="00E63AE5"/>
    <w:rsid w:val="00E64C26"/>
    <w:rsid w:val="00E65F43"/>
    <w:rsid w:val="00E66666"/>
    <w:rsid w:val="00E72474"/>
    <w:rsid w:val="00E74302"/>
    <w:rsid w:val="00E74D13"/>
    <w:rsid w:val="00E76F7D"/>
    <w:rsid w:val="00E816AB"/>
    <w:rsid w:val="00E8177F"/>
    <w:rsid w:val="00E83AFD"/>
    <w:rsid w:val="00E84164"/>
    <w:rsid w:val="00E85C3D"/>
    <w:rsid w:val="00E90EB2"/>
    <w:rsid w:val="00E9322B"/>
    <w:rsid w:val="00EA342B"/>
    <w:rsid w:val="00EA5986"/>
    <w:rsid w:val="00EB0A81"/>
    <w:rsid w:val="00EB1B6E"/>
    <w:rsid w:val="00EB357B"/>
    <w:rsid w:val="00EB48C3"/>
    <w:rsid w:val="00EB617F"/>
    <w:rsid w:val="00EB6202"/>
    <w:rsid w:val="00EB6FFA"/>
    <w:rsid w:val="00EC0B08"/>
    <w:rsid w:val="00EC34C4"/>
    <w:rsid w:val="00EC5215"/>
    <w:rsid w:val="00EC7793"/>
    <w:rsid w:val="00ED2119"/>
    <w:rsid w:val="00ED2E06"/>
    <w:rsid w:val="00ED5E3E"/>
    <w:rsid w:val="00ED7BE4"/>
    <w:rsid w:val="00EE0401"/>
    <w:rsid w:val="00EE3E1D"/>
    <w:rsid w:val="00EE5022"/>
    <w:rsid w:val="00EE6B20"/>
    <w:rsid w:val="00EF05A1"/>
    <w:rsid w:val="00EF0762"/>
    <w:rsid w:val="00EF0C96"/>
    <w:rsid w:val="00EF1245"/>
    <w:rsid w:val="00EF2D94"/>
    <w:rsid w:val="00EF38BC"/>
    <w:rsid w:val="00EF4F7B"/>
    <w:rsid w:val="00EF585D"/>
    <w:rsid w:val="00F045E4"/>
    <w:rsid w:val="00F06F81"/>
    <w:rsid w:val="00F117EE"/>
    <w:rsid w:val="00F12961"/>
    <w:rsid w:val="00F12C69"/>
    <w:rsid w:val="00F13294"/>
    <w:rsid w:val="00F1570C"/>
    <w:rsid w:val="00F16ABF"/>
    <w:rsid w:val="00F22736"/>
    <w:rsid w:val="00F24EE9"/>
    <w:rsid w:val="00F317FB"/>
    <w:rsid w:val="00F3241C"/>
    <w:rsid w:val="00F333A4"/>
    <w:rsid w:val="00F34DF3"/>
    <w:rsid w:val="00F352EF"/>
    <w:rsid w:val="00F369A5"/>
    <w:rsid w:val="00F3731D"/>
    <w:rsid w:val="00F37A28"/>
    <w:rsid w:val="00F42F7B"/>
    <w:rsid w:val="00F47C9B"/>
    <w:rsid w:val="00F517F2"/>
    <w:rsid w:val="00F531E2"/>
    <w:rsid w:val="00F549DF"/>
    <w:rsid w:val="00F5576C"/>
    <w:rsid w:val="00F64E02"/>
    <w:rsid w:val="00F72FAD"/>
    <w:rsid w:val="00F7505F"/>
    <w:rsid w:val="00F804AD"/>
    <w:rsid w:val="00F81D1E"/>
    <w:rsid w:val="00F81E6A"/>
    <w:rsid w:val="00F82169"/>
    <w:rsid w:val="00F83A1A"/>
    <w:rsid w:val="00F86DB1"/>
    <w:rsid w:val="00F919A4"/>
    <w:rsid w:val="00F94429"/>
    <w:rsid w:val="00F95E36"/>
    <w:rsid w:val="00FA031D"/>
    <w:rsid w:val="00FA0EA8"/>
    <w:rsid w:val="00FA5135"/>
    <w:rsid w:val="00FA7981"/>
    <w:rsid w:val="00FB315C"/>
    <w:rsid w:val="00FB45C9"/>
    <w:rsid w:val="00FB73AA"/>
    <w:rsid w:val="00FC1BEB"/>
    <w:rsid w:val="00FC1FDA"/>
    <w:rsid w:val="00FC347A"/>
    <w:rsid w:val="00FC3DCD"/>
    <w:rsid w:val="00FD0908"/>
    <w:rsid w:val="00FD3365"/>
    <w:rsid w:val="00FD796D"/>
    <w:rsid w:val="00FE1C83"/>
    <w:rsid w:val="00FE241B"/>
    <w:rsid w:val="00FE2746"/>
    <w:rsid w:val="00FE2FA3"/>
    <w:rsid w:val="00FE3DD4"/>
    <w:rsid w:val="00FE6CF3"/>
    <w:rsid w:val="00FF239D"/>
    <w:rsid w:val="00FF23D5"/>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af1">
    <w:name w:val="Основной текст_"/>
    <w:basedOn w:val="a0"/>
    <w:link w:val="10"/>
    <w:rsid w:val="00765652"/>
    <w:rPr>
      <w:sz w:val="23"/>
      <w:szCs w:val="23"/>
      <w:shd w:val="clear" w:color="auto" w:fill="FFFFFF"/>
    </w:rPr>
  </w:style>
  <w:style w:type="paragraph" w:customStyle="1" w:styleId="10">
    <w:name w:val="Основной текст1"/>
    <w:basedOn w:val="a"/>
    <w:link w:val="af1"/>
    <w:rsid w:val="00765652"/>
    <w:pPr>
      <w:widowControl w:val="0"/>
      <w:shd w:val="clear" w:color="auto" w:fill="FFFFFF"/>
      <w:spacing w:line="274" w:lineRule="exact"/>
      <w:jc w:val="both"/>
    </w:pPr>
    <w:rPr>
      <w:sz w:val="23"/>
      <w:szCs w:val="23"/>
    </w:rPr>
  </w:style>
  <w:style w:type="character" w:styleId="af2">
    <w:name w:val="Strong"/>
    <w:basedOn w:val="a0"/>
    <w:uiPriority w:val="22"/>
    <w:qFormat/>
    <w:rsid w:val="00F352EF"/>
    <w:rPr>
      <w:b/>
      <w:bCs/>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6B3F2-E5C8-4029-85C0-211427B4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8</Pages>
  <Words>4489</Words>
  <Characters>25588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17</cp:revision>
  <cp:lastPrinted>2017-12-05T14:04:00Z</cp:lastPrinted>
  <dcterms:created xsi:type="dcterms:W3CDTF">2017-12-01T09:50:00Z</dcterms:created>
  <dcterms:modified xsi:type="dcterms:W3CDTF">2017-12-07T08:40:00Z</dcterms:modified>
</cp:coreProperties>
</file>