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Default="00E02AA0" w:rsidP="00E020D3">
      <w:pPr>
        <w:tabs>
          <w:tab w:val="left" w:pos="1879"/>
          <w:tab w:val="left" w:pos="2827"/>
          <w:tab w:val="left" w:pos="4074"/>
          <w:tab w:val="left" w:pos="7499"/>
        </w:tabs>
        <w:jc w:val="both"/>
      </w:pPr>
      <w:r w:rsidRPr="004D6C7E">
        <w:t xml:space="preserve">       </w:t>
      </w:r>
      <w:r w:rsidR="008A65BD">
        <w:t>1</w:t>
      </w:r>
      <w:r w:rsidR="000257A4">
        <w:t>8</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257A4">
        <w:t xml:space="preserve">апреля              </w:t>
      </w:r>
      <w:r w:rsidR="00A9688E">
        <w:t>1</w:t>
      </w:r>
      <w:r w:rsidR="000257A4">
        <w:t>6</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0257A4">
        <w:t>2</w:t>
      </w:r>
      <w:r w:rsidR="008A65BD">
        <w:t>3</w:t>
      </w:r>
      <w:r w:rsidR="007D1AB2" w:rsidRPr="00F64E02">
        <w:t>/1</w:t>
      </w:r>
      <w:r w:rsidR="000257A4">
        <w:t>6</w:t>
      </w:r>
      <w:r w:rsidR="007D1AB2" w:rsidRPr="00F64E02">
        <w:t>-0</w:t>
      </w:r>
      <w:r w:rsidR="00812FCE" w:rsidRPr="00F64E02">
        <w:t>2</w:t>
      </w:r>
      <w:r w:rsidR="007D1AB2" w:rsidRPr="00F64E02">
        <w:t>к</w:t>
      </w:r>
    </w:p>
    <w:p w:rsidR="007D1AB2" w:rsidRPr="00F64E02" w:rsidRDefault="003B726A" w:rsidP="003B726A">
      <w:pPr>
        <w:tabs>
          <w:tab w:val="left" w:pos="1879"/>
          <w:tab w:val="left" w:pos="2827"/>
          <w:tab w:val="left" w:pos="4074"/>
          <w:tab w:val="left" w:pos="7499"/>
        </w:tabs>
        <w:jc w:val="both"/>
      </w:pPr>
      <w:r>
        <w:t xml:space="preserve">                                                                                                                              1780/15-04</w:t>
      </w:r>
    </w:p>
    <w:p w:rsidR="00240F74" w:rsidRDefault="00240F74" w:rsidP="003B726A">
      <w:pPr>
        <w:suppressAutoHyphens/>
        <w:autoSpaceDE w:val="0"/>
        <w:autoSpaceDN w:val="0"/>
        <w:adjustRightInd w:val="0"/>
        <w:ind w:right="-256" w:firstLine="567"/>
        <w:jc w:val="both"/>
        <w:rPr>
          <w:lang w:val="en-US"/>
        </w:rPr>
      </w:pPr>
    </w:p>
    <w:p w:rsidR="00240F74" w:rsidRDefault="00240F74" w:rsidP="003B726A">
      <w:pPr>
        <w:suppressAutoHyphens/>
        <w:autoSpaceDE w:val="0"/>
        <w:autoSpaceDN w:val="0"/>
        <w:adjustRightInd w:val="0"/>
        <w:ind w:right="-256" w:firstLine="567"/>
        <w:jc w:val="both"/>
        <w:rPr>
          <w:lang w:val="en-US"/>
        </w:rPr>
      </w:pPr>
    </w:p>
    <w:p w:rsidR="000257A4" w:rsidRPr="002E2374" w:rsidRDefault="00C56342" w:rsidP="003B726A">
      <w:pPr>
        <w:suppressAutoHyphens/>
        <w:autoSpaceDE w:val="0"/>
        <w:autoSpaceDN w:val="0"/>
        <w:adjustRightInd w:val="0"/>
        <w:ind w:right="-256"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0257A4">
        <w:t xml:space="preserve">Налоговой инспекции по </w:t>
      </w:r>
      <w:proofErr w:type="spellStart"/>
      <w:r w:rsidR="000257A4">
        <w:t>г.Слободзея</w:t>
      </w:r>
      <w:proofErr w:type="spellEnd"/>
      <w:r w:rsidR="000257A4">
        <w:t xml:space="preserve"> и </w:t>
      </w:r>
      <w:proofErr w:type="spellStart"/>
      <w:r w:rsidR="000257A4">
        <w:t>Слободзейскому</w:t>
      </w:r>
      <w:proofErr w:type="spellEnd"/>
      <w:r w:rsidR="000257A4">
        <w:t xml:space="preserve"> району (</w:t>
      </w:r>
      <w:proofErr w:type="spellStart"/>
      <w:r w:rsidR="000257A4">
        <w:t>г.Слободзея</w:t>
      </w:r>
      <w:proofErr w:type="spellEnd"/>
      <w:r w:rsidR="000257A4">
        <w:t xml:space="preserve">, ул.Фрунзе, 10) </w:t>
      </w:r>
      <w:r w:rsidR="000257A4" w:rsidRPr="002E2374">
        <w:t xml:space="preserve">на </w:t>
      </w:r>
      <w:r w:rsidR="000257A4" w:rsidRPr="00060921">
        <w:t>ре</w:t>
      </w:r>
      <w:r w:rsidR="000257A4">
        <w:t>ш</w:t>
      </w:r>
      <w:r w:rsidR="000257A4" w:rsidRPr="00060921">
        <w:t xml:space="preserve">ение </w:t>
      </w:r>
      <w:r w:rsidR="000257A4">
        <w:t>а</w:t>
      </w:r>
      <w:r w:rsidR="000257A4" w:rsidRPr="00060921">
        <w:t>рбитражного суда от</w:t>
      </w:r>
      <w:r w:rsidR="000257A4" w:rsidRPr="002E2374">
        <w:t xml:space="preserve"> </w:t>
      </w:r>
      <w:r w:rsidR="000257A4">
        <w:t>11</w:t>
      </w:r>
      <w:r w:rsidR="000257A4" w:rsidRPr="002E2374">
        <w:t xml:space="preserve"> </w:t>
      </w:r>
      <w:r w:rsidR="000257A4">
        <w:t>февраля 2016</w:t>
      </w:r>
      <w:r w:rsidR="000257A4" w:rsidRPr="002E2374">
        <w:t xml:space="preserve"> года </w:t>
      </w:r>
      <w:r w:rsidR="000257A4" w:rsidRPr="00060921">
        <w:t xml:space="preserve">по делу </w:t>
      </w:r>
      <w:r w:rsidR="000257A4" w:rsidRPr="002E2374">
        <w:t>№</w:t>
      </w:r>
      <w:r w:rsidR="000257A4">
        <w:t xml:space="preserve"> 1780</w:t>
      </w:r>
      <w:r w:rsidR="000257A4" w:rsidRPr="002E2374">
        <w:t>/1</w:t>
      </w:r>
      <w:r w:rsidR="000257A4">
        <w:t>5</w:t>
      </w:r>
      <w:r w:rsidR="000257A4" w:rsidRPr="002E2374">
        <w:t>-</w:t>
      </w:r>
      <w:r w:rsidR="000257A4">
        <w:t>04</w:t>
      </w:r>
      <w:r w:rsidR="000257A4" w:rsidRPr="002E2374">
        <w:t xml:space="preserve">, возбужденному </w:t>
      </w:r>
      <w:r w:rsidR="000257A4" w:rsidRPr="001845A4">
        <w:t xml:space="preserve">по </w:t>
      </w:r>
      <w:r w:rsidR="000257A4">
        <w:t>заявлению общества с ограниченной ответственностью «</w:t>
      </w:r>
      <w:proofErr w:type="spellStart"/>
      <w:r w:rsidR="000257A4">
        <w:t>Некс</w:t>
      </w:r>
      <w:proofErr w:type="spellEnd"/>
      <w:r w:rsidR="000257A4">
        <w:t>» (</w:t>
      </w:r>
      <w:proofErr w:type="spellStart"/>
      <w:r w:rsidR="000257A4">
        <w:t>Слободзейский</w:t>
      </w:r>
      <w:proofErr w:type="spellEnd"/>
      <w:r w:rsidR="000257A4">
        <w:t xml:space="preserve"> район, с.Ближний Хутор, ул.Озерная, д.7) об оспаривании Постановления НИ по </w:t>
      </w:r>
      <w:proofErr w:type="spellStart"/>
      <w:r w:rsidR="000257A4">
        <w:t>г.Слободзея</w:t>
      </w:r>
      <w:proofErr w:type="spellEnd"/>
      <w:r w:rsidR="000257A4">
        <w:t xml:space="preserve"> и </w:t>
      </w:r>
      <w:proofErr w:type="spellStart"/>
      <w:r w:rsidR="000257A4">
        <w:t>Слободзейскому</w:t>
      </w:r>
      <w:proofErr w:type="spellEnd"/>
      <w:r w:rsidR="000257A4">
        <w:t xml:space="preserve"> району</w:t>
      </w:r>
      <w:r w:rsidR="000257A4" w:rsidRPr="00E823C0">
        <w:t xml:space="preserve">, </w:t>
      </w:r>
      <w:r w:rsidR="000257A4">
        <w:t xml:space="preserve">при участии представителей заявителя Щербатого В.С. (доверенность от 24.12.2015 г.) и </w:t>
      </w:r>
      <w:proofErr w:type="spellStart"/>
      <w:r w:rsidR="000257A4">
        <w:t>Дынул</w:t>
      </w:r>
      <w:proofErr w:type="spellEnd"/>
      <w:r w:rsidR="000257A4">
        <w:t xml:space="preserve"> С.М. (доверенность от 24.12.2015 г.),  представителя налогового органа </w:t>
      </w:r>
      <w:proofErr w:type="spellStart"/>
      <w:r w:rsidR="000257A4">
        <w:t>Негура</w:t>
      </w:r>
      <w:proofErr w:type="spellEnd"/>
      <w:r w:rsidR="000257A4">
        <w:t xml:space="preserve"> Е.В. (доверенность от 14.03.2016 г. № 01-26/1140),</w:t>
      </w:r>
    </w:p>
    <w:p w:rsidR="000257A4" w:rsidRPr="0090180D" w:rsidRDefault="000257A4" w:rsidP="003B726A">
      <w:pPr>
        <w:spacing w:before="80"/>
        <w:ind w:right="-256" w:firstLine="567"/>
        <w:rPr>
          <w:b/>
        </w:rPr>
      </w:pPr>
      <w:r>
        <w:rPr>
          <w:b/>
        </w:rPr>
        <w:t>у</w:t>
      </w:r>
      <w:r w:rsidRPr="0090180D">
        <w:rPr>
          <w:b/>
        </w:rPr>
        <w:t>становил:</w:t>
      </w:r>
    </w:p>
    <w:p w:rsidR="000257A4" w:rsidRDefault="000257A4" w:rsidP="003B726A">
      <w:pPr>
        <w:ind w:right="-256" w:firstLine="709"/>
        <w:jc w:val="both"/>
      </w:pPr>
      <w:r>
        <w:t>Общество с ограниченной ответственностью «</w:t>
      </w:r>
      <w:proofErr w:type="spellStart"/>
      <w:r>
        <w:t>Некс</w:t>
      </w:r>
      <w:proofErr w:type="spellEnd"/>
      <w:r>
        <w:t>»</w:t>
      </w:r>
      <w:r w:rsidRPr="002E2374">
        <w:t xml:space="preserve"> </w:t>
      </w:r>
      <w:r>
        <w:t>(далее – заявитель, ООО «</w:t>
      </w:r>
      <w:proofErr w:type="spellStart"/>
      <w:r>
        <w:t>Некс</w:t>
      </w:r>
      <w:proofErr w:type="spellEnd"/>
      <w:r>
        <w:t>», общество) обратилось в</w:t>
      </w:r>
      <w:r w:rsidRPr="00192EA4">
        <w:t xml:space="preserve"> </w:t>
      </w:r>
      <w:r>
        <w:t>А</w:t>
      </w:r>
      <w:r w:rsidRPr="00011F8E">
        <w:t xml:space="preserve">рбитражный суд </w:t>
      </w:r>
      <w:r>
        <w:t xml:space="preserve">Приднестровской Молдавской Республики (далее – Арбитражный суд ПМР, арбитражный суд, суд) с заявлением об оспаривании Постановления Налоговой инспекции по </w:t>
      </w:r>
      <w:proofErr w:type="spellStart"/>
      <w:r>
        <w:t>г</w:t>
      </w:r>
      <w:proofErr w:type="gramStart"/>
      <w:r>
        <w:t>.С</w:t>
      </w:r>
      <w:proofErr w:type="gramEnd"/>
      <w:r>
        <w:t>лободзея</w:t>
      </w:r>
      <w:proofErr w:type="spellEnd"/>
      <w:r>
        <w:t xml:space="preserve"> и </w:t>
      </w:r>
      <w:proofErr w:type="spellStart"/>
      <w:r>
        <w:t>Слободзейскому</w:t>
      </w:r>
      <w:proofErr w:type="spellEnd"/>
      <w:r>
        <w:t xml:space="preserve"> району (далее – НИ по</w:t>
      </w:r>
      <w:r w:rsidRPr="00B37BD3">
        <w:t xml:space="preserve"> </w:t>
      </w:r>
      <w:proofErr w:type="spellStart"/>
      <w:r>
        <w:t>г.Слободзея</w:t>
      </w:r>
      <w:proofErr w:type="spellEnd"/>
      <w:r>
        <w:t xml:space="preserve"> и </w:t>
      </w:r>
      <w:proofErr w:type="spellStart"/>
      <w:r>
        <w:t>Слободзейскому</w:t>
      </w:r>
      <w:proofErr w:type="spellEnd"/>
      <w:r>
        <w:t xml:space="preserve"> району, инспекция, налоговый орган</w:t>
      </w:r>
      <w:r w:rsidR="00F15060">
        <w:t>, ответчик</w:t>
      </w:r>
      <w:r>
        <w:t>) по делу об административном правонарушении № 74 от 22 декабря 2015 года.</w:t>
      </w:r>
    </w:p>
    <w:p w:rsidR="000257A4" w:rsidRDefault="000257A4" w:rsidP="003B726A">
      <w:pPr>
        <w:ind w:right="-256" w:firstLine="567"/>
        <w:jc w:val="both"/>
      </w:pPr>
      <w:r>
        <w:t xml:space="preserve">Решением </w:t>
      </w:r>
      <w:r w:rsidRPr="00060921">
        <w:t>от</w:t>
      </w:r>
      <w:r w:rsidRPr="002E2374">
        <w:t xml:space="preserve"> </w:t>
      </w:r>
      <w:r>
        <w:t>11</w:t>
      </w:r>
      <w:r w:rsidRPr="002E2374">
        <w:t xml:space="preserve"> </w:t>
      </w:r>
      <w:r>
        <w:t>февраля 2016</w:t>
      </w:r>
      <w:r w:rsidRPr="002E2374">
        <w:t xml:space="preserve"> года </w:t>
      </w:r>
      <w:r w:rsidRPr="00060921">
        <w:t xml:space="preserve">по делу </w:t>
      </w:r>
      <w:r w:rsidRPr="002E2374">
        <w:t>№</w:t>
      </w:r>
      <w:r>
        <w:t xml:space="preserve"> 1780</w:t>
      </w:r>
      <w:r w:rsidRPr="002E2374">
        <w:t>/1</w:t>
      </w:r>
      <w:r>
        <w:t>5</w:t>
      </w:r>
      <w:r w:rsidRPr="002E2374">
        <w:t>-</w:t>
      </w:r>
      <w:r>
        <w:t>04 суд заявление ООО «</w:t>
      </w:r>
      <w:proofErr w:type="spellStart"/>
      <w:r>
        <w:t>Некс</w:t>
      </w:r>
      <w:proofErr w:type="spellEnd"/>
      <w:r>
        <w:t xml:space="preserve">» удовлетворил, признав незаконным и отменив Постановление Начальника налоговой инспекции по </w:t>
      </w:r>
      <w:proofErr w:type="spellStart"/>
      <w:r>
        <w:t>г</w:t>
      </w:r>
      <w:proofErr w:type="gramStart"/>
      <w:r>
        <w:t>.С</w:t>
      </w:r>
      <w:proofErr w:type="gramEnd"/>
      <w:r>
        <w:t>лободзея</w:t>
      </w:r>
      <w:proofErr w:type="spellEnd"/>
      <w:r>
        <w:t xml:space="preserve"> и </w:t>
      </w:r>
      <w:proofErr w:type="spellStart"/>
      <w:r>
        <w:t>Слободзейскому</w:t>
      </w:r>
      <w:proofErr w:type="spellEnd"/>
      <w:r>
        <w:t xml:space="preserve"> району № 74 о привлечении ООО «</w:t>
      </w:r>
      <w:proofErr w:type="spellStart"/>
      <w:r>
        <w:t>Некс</w:t>
      </w:r>
      <w:proofErr w:type="spellEnd"/>
      <w:r>
        <w:t xml:space="preserve">» к административной ответственности и прекратив производство по делу об административном правонарушении, возбужденное на основании протокола об административном правонарушении серии МФ №150591.  </w:t>
      </w:r>
    </w:p>
    <w:p w:rsidR="000257A4" w:rsidRDefault="000257A4" w:rsidP="003B726A">
      <w:pPr>
        <w:ind w:right="-256" w:firstLine="567"/>
        <w:jc w:val="both"/>
      </w:pPr>
      <w:r>
        <w:t xml:space="preserve">НИ по </w:t>
      </w:r>
      <w:proofErr w:type="spellStart"/>
      <w:r>
        <w:t>г</w:t>
      </w:r>
      <w:proofErr w:type="gramStart"/>
      <w:r>
        <w:t>.С</w:t>
      </w:r>
      <w:proofErr w:type="gramEnd"/>
      <w:r>
        <w:t>лободзея</w:t>
      </w:r>
      <w:proofErr w:type="spellEnd"/>
      <w:r>
        <w:t xml:space="preserve"> и </w:t>
      </w:r>
      <w:proofErr w:type="spellStart"/>
      <w:r>
        <w:t>Слободзейскому</w:t>
      </w:r>
      <w:proofErr w:type="spellEnd"/>
      <w:r>
        <w:t xml:space="preserve"> району, не согласившись с принятым решением, 2 марта 2016 года подала кассационную жалобу, в которой просит р</w:t>
      </w:r>
      <w:r w:rsidRPr="004122E7">
        <w:t>ешение Арбитражного суда ПМР от 11</w:t>
      </w:r>
      <w:r>
        <w:t xml:space="preserve"> февраля </w:t>
      </w:r>
      <w:r w:rsidRPr="004122E7">
        <w:t>2016</w:t>
      </w:r>
      <w:r>
        <w:t xml:space="preserve"> </w:t>
      </w:r>
      <w:r w:rsidRPr="004122E7">
        <w:t>г</w:t>
      </w:r>
      <w:r>
        <w:t>ода</w:t>
      </w:r>
      <w:r w:rsidRPr="004122E7">
        <w:t xml:space="preserve"> по делу № 1780/15-04 отменить, дело  направить на новое рассмотрение.</w:t>
      </w:r>
      <w:r>
        <w:t xml:space="preserve"> </w:t>
      </w:r>
    </w:p>
    <w:p w:rsidR="000257A4" w:rsidRDefault="000257A4" w:rsidP="003B726A">
      <w:pPr>
        <w:ind w:right="-256" w:firstLine="539"/>
        <w:jc w:val="both"/>
      </w:pPr>
      <w:proofErr w:type="gramStart"/>
      <w:r>
        <w:t xml:space="preserve">15 марта 2016 года, суд кассационной инстанции, принимая во внимание устранение налоговым органом нарушения требований, </w:t>
      </w:r>
      <w:r w:rsidRPr="00A46FE0">
        <w:t xml:space="preserve">установленных </w:t>
      </w:r>
      <w:r>
        <w:t xml:space="preserve">подпунктом г) пункта 1 </w:t>
      </w:r>
      <w:r w:rsidRPr="00A46FE0">
        <w:t>статьи 141</w:t>
      </w:r>
      <w:r>
        <w:t xml:space="preserve"> Арбитражного процессуального кодекса Приднестровской Молдавской Республики (далее - АПК ПМР) в срок, указанный в определении суда об оставлении кассационной жалобы без движения от 04 марта 2016 г., принял кассационную жалобу к производству кассационной инстанции Арбитражного суда ПМР и назначил</w:t>
      </w:r>
      <w:proofErr w:type="gramEnd"/>
      <w:r>
        <w:t xml:space="preserve"> дело к судебному разбирательству на 28 марта 2016 года, предложив ООО «</w:t>
      </w:r>
      <w:proofErr w:type="spellStart"/>
      <w:r>
        <w:t>Некс</w:t>
      </w:r>
      <w:proofErr w:type="spellEnd"/>
      <w:r>
        <w:t xml:space="preserve">» </w:t>
      </w:r>
      <w:r w:rsidRPr="00474B44">
        <w:t xml:space="preserve">в срок до </w:t>
      </w:r>
      <w:r>
        <w:t>23</w:t>
      </w:r>
      <w:r w:rsidRPr="00474B44">
        <w:t xml:space="preserve"> </w:t>
      </w:r>
      <w:r>
        <w:t xml:space="preserve">марта </w:t>
      </w:r>
      <w:r w:rsidRPr="00474B44">
        <w:t>201</w:t>
      </w:r>
      <w:r>
        <w:t>6</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налоговому органу,</w:t>
      </w:r>
      <w:r w:rsidRPr="00474B44">
        <w:t xml:space="preserve"> </w:t>
      </w:r>
      <w:r>
        <w:t xml:space="preserve">о чем вынес соответствующее определение.  </w:t>
      </w:r>
    </w:p>
    <w:p w:rsidR="000257A4" w:rsidRDefault="000257A4" w:rsidP="003B726A">
      <w:pPr>
        <w:ind w:right="-256" w:firstLine="567"/>
        <w:jc w:val="both"/>
      </w:pPr>
      <w:r>
        <w:t xml:space="preserve">Отзыв в адрес суда поступил 25 марта </w:t>
      </w:r>
      <w:r w:rsidRPr="00474B44">
        <w:t>201</w:t>
      </w:r>
      <w:r>
        <w:t>6</w:t>
      </w:r>
      <w:r w:rsidRPr="00474B44">
        <w:t xml:space="preserve"> </w:t>
      </w:r>
      <w:r>
        <w:t>года.</w:t>
      </w:r>
    </w:p>
    <w:p w:rsidR="000257A4" w:rsidRDefault="000257A4" w:rsidP="003B726A">
      <w:pPr>
        <w:ind w:right="-256" w:firstLine="567"/>
        <w:jc w:val="both"/>
      </w:pPr>
      <w:proofErr w:type="gramStart"/>
      <w:r>
        <w:lastRenderedPageBreak/>
        <w:t xml:space="preserve">Определением от 28 марта 2015 года </w:t>
      </w:r>
      <w:r w:rsidR="00746EFF">
        <w:t xml:space="preserve">суд, </w:t>
      </w:r>
      <w:r>
        <w:t xml:space="preserve">заслушав лиц, участвующих в деле, принимая во внимание необходимость дополнительного изучения имеющихся в деле доказательств с учетом объяснений представителей лиц, участвующих в деле, данных в судебном заседании, </w:t>
      </w:r>
      <w:r w:rsidR="00746EFF" w:rsidRPr="006C1B04">
        <w:t xml:space="preserve">счел </w:t>
      </w:r>
      <w:r w:rsidR="00746EFF">
        <w:t xml:space="preserve">невозможным рассмотреть дело в данном заседании и на основании пункта 1 статьи 109 АПК ПМР </w:t>
      </w:r>
      <w:r>
        <w:t>отложил</w:t>
      </w:r>
      <w:r w:rsidR="00746EFF">
        <w:t xml:space="preserve"> его</w:t>
      </w:r>
      <w:r>
        <w:t xml:space="preserve"> рассмотрение на </w:t>
      </w:r>
      <w:r w:rsidR="00746EFF">
        <w:t>1</w:t>
      </w:r>
      <w:r>
        <w:t xml:space="preserve">8 </w:t>
      </w:r>
      <w:r w:rsidR="00746EFF">
        <w:t xml:space="preserve">апреля </w:t>
      </w:r>
      <w:r>
        <w:t>201</w:t>
      </w:r>
      <w:r w:rsidR="00746EFF">
        <w:t>6</w:t>
      </w:r>
      <w:r>
        <w:t xml:space="preserve"> года. </w:t>
      </w:r>
      <w:proofErr w:type="gramEnd"/>
    </w:p>
    <w:p w:rsidR="00752BDC" w:rsidRPr="00A56ABF" w:rsidRDefault="00752BDC" w:rsidP="003B726A">
      <w:pPr>
        <w:ind w:right="-256" w:firstLine="567"/>
        <w:jc w:val="both"/>
      </w:pPr>
      <w:r w:rsidRPr="00A56ABF">
        <w:t xml:space="preserve">Кассационная жалоба </w:t>
      </w:r>
      <w:proofErr w:type="gramStart"/>
      <w:r w:rsidRPr="00A56ABF">
        <w:t>рассмотрена</w:t>
      </w:r>
      <w:proofErr w:type="gramEnd"/>
      <w:r w:rsidRPr="00A56ABF">
        <w:t xml:space="preserve"> </w:t>
      </w:r>
      <w:r w:rsidR="000A4A51" w:rsidRPr="000A4A51">
        <w:t xml:space="preserve">и резолютивная часть судебного акта оглашена </w:t>
      </w:r>
      <w:r w:rsidR="00746EFF">
        <w:t>18 апреля 2016 года.</w:t>
      </w:r>
      <w:r w:rsidRPr="00A56ABF">
        <w:t xml:space="preserve"> Полный </w:t>
      </w:r>
      <w:r w:rsidR="00C3353E">
        <w:t xml:space="preserve">текст Постановления изготовлен </w:t>
      </w:r>
      <w:r w:rsidR="00746EFF">
        <w:t>2</w:t>
      </w:r>
      <w:r w:rsidR="00B643C4">
        <w:t>1</w:t>
      </w:r>
      <w:r w:rsidR="00746EFF">
        <w:t xml:space="preserve"> апреля </w:t>
      </w:r>
      <w:r w:rsidRPr="00A56ABF">
        <w:t>201</w:t>
      </w:r>
      <w:r w:rsidR="00746EFF">
        <w:t>6</w:t>
      </w:r>
      <w:r w:rsidRPr="00A56ABF">
        <w:t xml:space="preserve"> года. </w:t>
      </w:r>
    </w:p>
    <w:p w:rsidR="008C53A1" w:rsidRPr="00A56ABF" w:rsidRDefault="008C53A1" w:rsidP="003B726A">
      <w:pPr>
        <w:ind w:right="-256" w:firstLine="567"/>
        <w:jc w:val="both"/>
      </w:pPr>
      <w:r w:rsidRPr="00A56ABF">
        <w:t xml:space="preserve">В обоснование кассационной жалобы </w:t>
      </w:r>
      <w:r w:rsidR="00C3353E">
        <w:t xml:space="preserve">налоговый орган </w:t>
      </w:r>
      <w:r w:rsidRPr="00A56ABF">
        <w:t>привел следующие доводы:</w:t>
      </w:r>
    </w:p>
    <w:p w:rsidR="00746EFF" w:rsidRDefault="00746EFF" w:rsidP="003B726A">
      <w:pPr>
        <w:ind w:right="-256" w:firstLine="567"/>
        <w:jc w:val="both"/>
      </w:pPr>
      <w:r>
        <w:t xml:space="preserve">Налоговая инспекция по </w:t>
      </w:r>
      <w:proofErr w:type="spellStart"/>
      <w:r>
        <w:t>г</w:t>
      </w:r>
      <w:proofErr w:type="gramStart"/>
      <w:r>
        <w:t>.С</w:t>
      </w:r>
      <w:proofErr w:type="gramEnd"/>
      <w:r>
        <w:t>лободзея</w:t>
      </w:r>
      <w:proofErr w:type="spellEnd"/>
      <w:r>
        <w:t xml:space="preserve"> и </w:t>
      </w:r>
      <w:proofErr w:type="spellStart"/>
      <w:r>
        <w:t>Слободзейскому</w:t>
      </w:r>
      <w:proofErr w:type="spellEnd"/>
      <w:r>
        <w:t xml:space="preserve"> району считает Решение Арбитражного суда ПМР от 11.02.2016г.   по делу № 1780/15-04 необоснованным и принятым с нарушением норм действующего законодательства ПМР. </w:t>
      </w:r>
    </w:p>
    <w:p w:rsidR="00746EFF" w:rsidRDefault="00746EFF" w:rsidP="003B726A">
      <w:pPr>
        <w:ind w:right="-256" w:firstLine="567"/>
        <w:jc w:val="both"/>
      </w:pPr>
      <w:r>
        <w:t xml:space="preserve">Согласно предоставленным </w:t>
      </w:r>
      <w:proofErr w:type="spellStart"/>
      <w:r>
        <w:t>ГУБЭПиК</w:t>
      </w:r>
      <w:proofErr w:type="spellEnd"/>
      <w:r>
        <w:t xml:space="preserve"> МВД ПМР материалам установлено, чт</w:t>
      </w:r>
      <w:proofErr w:type="gramStart"/>
      <w:r>
        <w:t>о ООО</w:t>
      </w:r>
      <w:proofErr w:type="gramEnd"/>
      <w:r>
        <w:t xml:space="preserve"> «</w:t>
      </w:r>
      <w:proofErr w:type="spellStart"/>
      <w:r>
        <w:t>Некс</w:t>
      </w:r>
      <w:proofErr w:type="spellEnd"/>
      <w:r>
        <w:t xml:space="preserve">» в период с 25.03.2011 г. по 31.03.2011г. осуществляло реализацию лома черных металлов ЗАО «Бендерский КХП», </w:t>
      </w:r>
      <w:r w:rsidR="009D73C8">
        <w:t xml:space="preserve">которая </w:t>
      </w:r>
      <w:r>
        <w:t>была сокрытой и не была отражена по счетам бухгалтерского учета ООО «</w:t>
      </w:r>
      <w:proofErr w:type="spellStart"/>
      <w:r>
        <w:t>Некс</w:t>
      </w:r>
      <w:proofErr w:type="spellEnd"/>
      <w:r>
        <w:t>». В вышеуказанный период ООО «</w:t>
      </w:r>
      <w:proofErr w:type="spellStart"/>
      <w:r>
        <w:t>Некс</w:t>
      </w:r>
      <w:proofErr w:type="spellEnd"/>
      <w:r>
        <w:t>» реализовано ЗАО «Бендерский КХП» 1009060 кг металлолома сумму 2779653,00 руб., сумма приобретенног</w:t>
      </w:r>
      <w:proofErr w:type="gramStart"/>
      <w:r>
        <w:t>о  ООО</w:t>
      </w:r>
      <w:proofErr w:type="gramEnd"/>
      <w:r>
        <w:t xml:space="preserve"> «</w:t>
      </w:r>
      <w:proofErr w:type="spellStart"/>
      <w:r>
        <w:t>Некс</w:t>
      </w:r>
      <w:proofErr w:type="spellEnd"/>
      <w:r>
        <w:t xml:space="preserve">» металлолома (себестоимость продаж) составила 2223722,40 руб. </w:t>
      </w:r>
      <w:proofErr w:type="spellStart"/>
      <w:r>
        <w:t>валовый</w:t>
      </w:r>
      <w:proofErr w:type="spellEnd"/>
      <w:r>
        <w:t xml:space="preserve"> доход от вышеуказанной сделки составил 555 930,60 руб.</w:t>
      </w:r>
    </w:p>
    <w:p w:rsidR="00746EFF" w:rsidRDefault="007B3220" w:rsidP="003B726A">
      <w:pPr>
        <w:ind w:right="-256" w:firstLine="567"/>
        <w:jc w:val="both"/>
      </w:pPr>
      <w:r>
        <w:t>П</w:t>
      </w:r>
      <w:r w:rsidR="00746EFF">
        <w:t>ротивоправные действия должностного лиц</w:t>
      </w:r>
      <w:proofErr w:type="gramStart"/>
      <w:r w:rsidR="00746EFF">
        <w:t>а ООО</w:t>
      </w:r>
      <w:proofErr w:type="gramEnd"/>
      <w:r w:rsidR="00746EFF">
        <w:t xml:space="preserve"> «</w:t>
      </w:r>
      <w:proofErr w:type="spellStart"/>
      <w:r w:rsidR="00746EFF">
        <w:t>Некс</w:t>
      </w:r>
      <w:proofErr w:type="spellEnd"/>
      <w:r w:rsidR="00746EFF">
        <w:t>» были совершены от имени ООО «</w:t>
      </w:r>
      <w:proofErr w:type="spellStart"/>
      <w:r w:rsidR="00746EFF">
        <w:t>Некс</w:t>
      </w:r>
      <w:proofErr w:type="spellEnd"/>
      <w:r w:rsidR="00746EFF">
        <w:t>»</w:t>
      </w:r>
      <w:r>
        <w:t xml:space="preserve"> и</w:t>
      </w:r>
      <w:r w:rsidR="00746EFF">
        <w:t xml:space="preserve"> вещественные доказательства, приобщенные к уголовному делу, возбужденному в отношении должностного лица ООО «</w:t>
      </w:r>
      <w:proofErr w:type="spellStart"/>
      <w:r w:rsidR="00746EFF">
        <w:t>Некс</w:t>
      </w:r>
      <w:proofErr w:type="spellEnd"/>
      <w:r w:rsidR="00746EFF">
        <w:t xml:space="preserve">» </w:t>
      </w:r>
      <w:proofErr w:type="spellStart"/>
      <w:r w:rsidR="00746EFF">
        <w:t>Богуцкого</w:t>
      </w:r>
      <w:proofErr w:type="spellEnd"/>
      <w:r w:rsidR="00746EFF">
        <w:t xml:space="preserve"> А.Г., содержат подписи должностных лиц ООО «</w:t>
      </w:r>
      <w:proofErr w:type="spellStart"/>
      <w:r w:rsidR="00746EFF">
        <w:t>Некс</w:t>
      </w:r>
      <w:proofErr w:type="spellEnd"/>
      <w:r w:rsidR="00746EFF">
        <w:t>» и скреплены печатью ООО «</w:t>
      </w:r>
      <w:proofErr w:type="spellStart"/>
      <w:r w:rsidR="00746EFF">
        <w:t>Некс</w:t>
      </w:r>
      <w:proofErr w:type="spellEnd"/>
      <w:r w:rsidR="00746EFF">
        <w:t>».</w:t>
      </w:r>
      <w:r w:rsidR="003B726A">
        <w:t xml:space="preserve"> </w:t>
      </w:r>
      <w:r w:rsidR="00746EFF">
        <w:t xml:space="preserve">Законом ПМР «О бухгалтерском учете и финансовой отчетности» </w:t>
      </w:r>
      <w:r>
        <w:t xml:space="preserve">установлена обязанность </w:t>
      </w:r>
      <w:r w:rsidR="00746EFF">
        <w:t>все</w:t>
      </w:r>
      <w:r>
        <w:t>х</w:t>
      </w:r>
      <w:r w:rsidR="00746EFF">
        <w:t xml:space="preserve"> организаци</w:t>
      </w:r>
      <w:r>
        <w:t>й</w:t>
      </w:r>
      <w:r w:rsidR="00746EFF">
        <w:t xml:space="preserve"> вести бухгалтерский учет</w:t>
      </w:r>
      <w:r>
        <w:t>.</w:t>
      </w:r>
      <w:r w:rsidR="00746EFF">
        <w:t xml:space="preserve"> </w:t>
      </w:r>
    </w:p>
    <w:p w:rsidR="00746EFF" w:rsidRDefault="009D73C8" w:rsidP="003B726A">
      <w:pPr>
        <w:ind w:right="-256" w:firstLine="567"/>
        <w:jc w:val="both"/>
      </w:pPr>
      <w:r>
        <w:t>С</w:t>
      </w:r>
      <w:r w:rsidR="00746EFF">
        <w:t xml:space="preserve">уд вышеперечисленные факты, имеющие значение для разрешения дела по существу, не принял во внимание, в результате чего принял </w:t>
      </w:r>
      <w:r>
        <w:t>р</w:t>
      </w:r>
      <w:r w:rsidR="00746EFF">
        <w:t xml:space="preserve">ешение в противоречие ст. 52 Конституции ПМР, Закона ПМР «О бухгалтерском учете и финансовой отчетности». </w:t>
      </w:r>
    </w:p>
    <w:p w:rsidR="00746EFF" w:rsidRDefault="009974A1" w:rsidP="003B726A">
      <w:pPr>
        <w:ind w:right="-256" w:firstLine="567"/>
        <w:jc w:val="both"/>
      </w:pPr>
      <w:r>
        <w:t>С</w:t>
      </w:r>
      <w:r w:rsidR="00746EFF">
        <w:t>у</w:t>
      </w:r>
      <w:r>
        <w:t>д,</w:t>
      </w:r>
      <w:r w:rsidR="00746EFF">
        <w:t xml:space="preserve"> не принимая во внимание норму п.1 ст.2 Закона ПМР «О налоге на доходы организаций» </w:t>
      </w:r>
      <w:r>
        <w:t xml:space="preserve">необоснованно </w:t>
      </w:r>
      <w:r w:rsidR="00746EFF">
        <w:t>сделал вывод о</w:t>
      </w:r>
      <w:r>
        <w:t xml:space="preserve"> том, что</w:t>
      </w:r>
      <w:r w:rsidR="00746EFF">
        <w:t xml:space="preserve"> </w:t>
      </w:r>
      <w:r>
        <w:t>«</w:t>
      </w:r>
      <w:r w:rsidR="00746EFF">
        <w:t>никаких сведений о том, что установлен факт уклонения ООО «</w:t>
      </w:r>
      <w:proofErr w:type="spellStart"/>
      <w:r w:rsidR="00746EFF">
        <w:t>Некс</w:t>
      </w:r>
      <w:proofErr w:type="spellEnd"/>
      <w:r w:rsidR="00746EFF">
        <w:t>» от уплаты налоговых платежей ни само письмо, ни названное Постановление о прекращении уголовного дела, не содержат…».</w:t>
      </w:r>
    </w:p>
    <w:p w:rsidR="009974A1" w:rsidRDefault="009974A1" w:rsidP="003B726A">
      <w:pPr>
        <w:ind w:right="-256" w:firstLine="567"/>
        <w:jc w:val="both"/>
      </w:pPr>
      <w:r>
        <w:t xml:space="preserve">Также, суд не учел </w:t>
      </w:r>
      <w:r w:rsidR="00746EFF">
        <w:t>объектом  преступления ст</w:t>
      </w:r>
      <w:r>
        <w:t>.</w:t>
      </w:r>
      <w:r w:rsidR="00746EFF">
        <w:t xml:space="preserve"> 196 У</w:t>
      </w:r>
      <w:r>
        <w:t>К</w:t>
      </w:r>
      <w:r w:rsidR="00746EFF">
        <w:t xml:space="preserve"> ПМР являются  обязательные платежи, подлежащие оплате организациями, и порядок их уплаты. Предметом преступления ст</w:t>
      </w:r>
      <w:r>
        <w:t>.</w:t>
      </w:r>
      <w:r w:rsidR="00746EFF">
        <w:t>196 У</w:t>
      </w:r>
      <w:r>
        <w:t>К</w:t>
      </w:r>
      <w:r w:rsidR="00746EFF">
        <w:t xml:space="preserve"> ПМР  являются   налоги и сборы с организации. </w:t>
      </w:r>
    </w:p>
    <w:p w:rsidR="00746EFF" w:rsidRDefault="00746EFF" w:rsidP="003B726A">
      <w:pPr>
        <w:ind w:right="-256" w:firstLine="567"/>
        <w:jc w:val="both"/>
      </w:pPr>
      <w:proofErr w:type="gramStart"/>
      <w:r>
        <w:t>Ввиду чего,  документы уголовного дела № 2015310363, явно свидетельствуют о неисполнении ООО «</w:t>
      </w:r>
      <w:proofErr w:type="spellStart"/>
      <w:r>
        <w:t>Некс</w:t>
      </w:r>
      <w:proofErr w:type="spellEnd"/>
      <w:r>
        <w:t>» обязательных требований, установленных законами Приднестровской Молдавской Республики, и по смыслу п</w:t>
      </w:r>
      <w:r w:rsidR="009974A1">
        <w:t>.</w:t>
      </w:r>
      <w:r>
        <w:t>5 ст</w:t>
      </w:r>
      <w:r w:rsidR="009974A1">
        <w:t>.</w:t>
      </w:r>
      <w:r>
        <w:t>8 Закона ПМР «О порядке проведения проверок при осуществлении государственного контроля (надзора)» являются основанием для проведения внеочередного мероприятия по контролю в отношении ООО «</w:t>
      </w:r>
      <w:proofErr w:type="spellStart"/>
      <w:r>
        <w:t>Некс</w:t>
      </w:r>
      <w:proofErr w:type="spellEnd"/>
      <w:r>
        <w:t>»</w:t>
      </w:r>
      <w:r w:rsidR="007A7F75">
        <w:t xml:space="preserve">, а </w:t>
      </w:r>
      <w:r>
        <w:t>указанный вывод суда ошибочен, не основан на законе.</w:t>
      </w:r>
      <w:proofErr w:type="gramEnd"/>
    </w:p>
    <w:p w:rsidR="00746EFF" w:rsidRDefault="00746EFF" w:rsidP="003B726A">
      <w:pPr>
        <w:ind w:right="-256" w:firstLine="567"/>
        <w:jc w:val="both"/>
      </w:pPr>
      <w:r>
        <w:t xml:space="preserve">Следовательно, </w:t>
      </w:r>
      <w:r w:rsidR="007A7F75">
        <w:t>р</w:t>
      </w:r>
      <w:r>
        <w:t>ешение не соответствует п.1 ст.113 А</w:t>
      </w:r>
      <w:r w:rsidR="007A7F75">
        <w:t>ПК ПМР</w:t>
      </w:r>
      <w:r w:rsidR="009D73C8">
        <w:t>.</w:t>
      </w:r>
      <w:r>
        <w:t xml:space="preserve"> </w:t>
      </w:r>
      <w:r w:rsidR="009D73C8">
        <w:t>Н</w:t>
      </w:r>
      <w:r>
        <w:t xml:space="preserve">есоответствие выводов, изложенных в решении, обстоятельствам дела, в силу </w:t>
      </w:r>
      <w:proofErr w:type="spellStart"/>
      <w:proofErr w:type="gramStart"/>
      <w:r>
        <w:t>п</w:t>
      </w:r>
      <w:proofErr w:type="spellEnd"/>
      <w:proofErr w:type="gramEnd"/>
      <w:r>
        <w:t>/</w:t>
      </w:r>
      <w:proofErr w:type="spellStart"/>
      <w:r>
        <w:t>п</w:t>
      </w:r>
      <w:proofErr w:type="spellEnd"/>
      <w:r>
        <w:t xml:space="preserve"> 3) п. 1 ст.152 А</w:t>
      </w:r>
      <w:r w:rsidR="009A4D29">
        <w:t>ПК</w:t>
      </w:r>
      <w:r>
        <w:t xml:space="preserve"> ПМР является основанием для  отмены </w:t>
      </w:r>
      <w:r w:rsidR="007A7F75">
        <w:t>р</w:t>
      </w:r>
      <w:r>
        <w:t>ешения</w:t>
      </w:r>
      <w:r w:rsidR="007A7F75">
        <w:t>.</w:t>
      </w:r>
      <w:r>
        <w:tab/>
      </w:r>
    </w:p>
    <w:p w:rsidR="00746EFF" w:rsidRDefault="007A7F75" w:rsidP="003B726A">
      <w:pPr>
        <w:ind w:right="-256" w:firstLine="567"/>
        <w:jc w:val="both"/>
      </w:pPr>
      <w:r>
        <w:t>Необоснован вывод о том, что</w:t>
      </w:r>
      <w:r w:rsidR="00746EFF">
        <w:t xml:space="preserve"> «Письмо </w:t>
      </w:r>
      <w:proofErr w:type="spellStart"/>
      <w:r w:rsidR="00746EFF">
        <w:t>ГУБЭПиК</w:t>
      </w:r>
      <w:proofErr w:type="spellEnd"/>
      <w:r w:rsidR="00746EFF">
        <w:t xml:space="preserve"> МВД ПМР от 22.10.205г. № 18/2-2824 налоговым органом не представлено»</w:t>
      </w:r>
      <w:r w:rsidR="009D73C8">
        <w:t>, поскольку т</w:t>
      </w:r>
      <w:r>
        <w:t xml:space="preserve">аковое представлено </w:t>
      </w:r>
      <w:r w:rsidR="00AF3E74">
        <w:t xml:space="preserve">им </w:t>
      </w:r>
      <w:r w:rsidR="00746EFF">
        <w:t>в виде приложения к письменным пояснениям от 11.02.2016г. № 01-26/639.</w:t>
      </w:r>
    </w:p>
    <w:p w:rsidR="00746EFF" w:rsidRDefault="009D73C8" w:rsidP="003B726A">
      <w:pPr>
        <w:ind w:right="-256" w:firstLine="567"/>
        <w:jc w:val="both"/>
      </w:pPr>
      <w:r>
        <w:t xml:space="preserve">Кроме того, </w:t>
      </w:r>
      <w:r w:rsidR="007A7F75">
        <w:t>суд, несмотря на то, что это письмо, явившееся одним из оснований проведения внеочередного мероприятия по контролю в отношении ООО «</w:t>
      </w:r>
      <w:proofErr w:type="spellStart"/>
      <w:r w:rsidR="007A7F75">
        <w:t>Некс</w:t>
      </w:r>
      <w:proofErr w:type="spellEnd"/>
      <w:r w:rsidR="007A7F75">
        <w:t>», якобы не представлено</w:t>
      </w:r>
      <w:r w:rsidR="001154E8">
        <w:t>,</w:t>
      </w:r>
      <w:r w:rsidR="007A7F75">
        <w:t xml:space="preserve"> таковое </w:t>
      </w:r>
      <w:r w:rsidR="009A4D29">
        <w:t xml:space="preserve">в соответствии п.5 ст. 130-16 АПК ПМР </w:t>
      </w:r>
      <w:r w:rsidR="00746EFF">
        <w:t>не истребовал</w:t>
      </w:r>
      <w:r w:rsidR="007A7F75">
        <w:t xml:space="preserve">, ввиду чего </w:t>
      </w:r>
      <w:r w:rsidR="00746EFF">
        <w:t xml:space="preserve">вынес </w:t>
      </w:r>
      <w:r w:rsidR="007A7F75">
        <w:t xml:space="preserve">решение при </w:t>
      </w:r>
      <w:r w:rsidR="00746EFF">
        <w:t>не</w:t>
      </w:r>
      <w:r w:rsidR="001154E8">
        <w:t>полном</w:t>
      </w:r>
      <w:r w:rsidR="00746EFF">
        <w:t xml:space="preserve"> выяснени</w:t>
      </w:r>
      <w:r w:rsidR="007A7F75">
        <w:t>и</w:t>
      </w:r>
      <w:r w:rsidR="00746EFF">
        <w:t xml:space="preserve"> обстоятельств, имеющих значение для дела, </w:t>
      </w:r>
      <w:r w:rsidR="001154E8">
        <w:t xml:space="preserve">что в </w:t>
      </w:r>
      <w:r w:rsidR="00746EFF">
        <w:t xml:space="preserve">силу </w:t>
      </w:r>
      <w:proofErr w:type="spellStart"/>
      <w:proofErr w:type="gramStart"/>
      <w:r w:rsidR="00746EFF">
        <w:t>п</w:t>
      </w:r>
      <w:proofErr w:type="spellEnd"/>
      <w:proofErr w:type="gramEnd"/>
      <w:r w:rsidR="00746EFF">
        <w:t>/</w:t>
      </w:r>
      <w:proofErr w:type="spellStart"/>
      <w:r w:rsidR="00746EFF">
        <w:t>п</w:t>
      </w:r>
      <w:proofErr w:type="spellEnd"/>
      <w:r w:rsidR="00746EFF">
        <w:t xml:space="preserve"> 1) п. 1 ст.152 А</w:t>
      </w:r>
      <w:r w:rsidR="001154E8">
        <w:t xml:space="preserve">ПК </w:t>
      </w:r>
      <w:r w:rsidR="00746EFF">
        <w:t xml:space="preserve">ПМР влечет отмену </w:t>
      </w:r>
      <w:r w:rsidR="001154E8">
        <w:t>р</w:t>
      </w:r>
      <w:r w:rsidR="00746EFF">
        <w:t>ешения</w:t>
      </w:r>
      <w:r w:rsidR="001154E8">
        <w:t>.</w:t>
      </w:r>
    </w:p>
    <w:p w:rsidR="00746EFF" w:rsidRDefault="001154E8" w:rsidP="003B726A">
      <w:pPr>
        <w:ind w:right="-256" w:firstLine="567"/>
        <w:jc w:val="both"/>
      </w:pPr>
      <w:r>
        <w:t>Необоснован вывод о том, что «</w:t>
      </w:r>
      <w:r w:rsidR="00746EFF">
        <w:t>из письменных пояснений налогового органа, представленных в ходе судебного разбирательства, следует, что мероприятие по контролю в отношен</w:t>
      </w:r>
      <w:proofErr w:type="gramStart"/>
      <w:r w:rsidR="00746EFF">
        <w:t>ии ООО</w:t>
      </w:r>
      <w:proofErr w:type="gramEnd"/>
      <w:r w:rsidR="00746EFF">
        <w:t xml:space="preserve"> «</w:t>
      </w:r>
      <w:proofErr w:type="spellStart"/>
      <w:r w:rsidR="00746EFF">
        <w:t>Некс</w:t>
      </w:r>
      <w:proofErr w:type="spellEnd"/>
      <w:r w:rsidR="00746EFF">
        <w:t>» осуществлялось путем анализа показателей финансовой и налоговой отчетности, представленной ООО «</w:t>
      </w:r>
      <w:proofErr w:type="spellStart"/>
      <w:r w:rsidR="00746EFF">
        <w:t>Некс</w:t>
      </w:r>
      <w:proofErr w:type="spellEnd"/>
      <w:r w:rsidR="00746EFF">
        <w:t xml:space="preserve">» в налоговую инспекцию, с учетом установленных </w:t>
      </w:r>
      <w:proofErr w:type="spellStart"/>
      <w:r w:rsidR="00746EFF">
        <w:t>ГУБЭПиК</w:t>
      </w:r>
      <w:proofErr w:type="spellEnd"/>
      <w:r w:rsidR="00746EFF">
        <w:t xml:space="preserve"> МВД ПМР совершенных хозяйственных операций…»</w:t>
      </w:r>
      <w:r>
        <w:t xml:space="preserve">. </w:t>
      </w:r>
      <w:proofErr w:type="gramStart"/>
      <w:r>
        <w:t xml:space="preserve">Так, </w:t>
      </w:r>
      <w:r w:rsidR="00746EFF">
        <w:t xml:space="preserve">в письменных пояснениях </w:t>
      </w:r>
      <w:r>
        <w:t xml:space="preserve">указано, что </w:t>
      </w:r>
      <w:r w:rsidR="00746EFF">
        <w:t>внеочередное мероприятие по контролю в отношении ООО «</w:t>
      </w:r>
      <w:proofErr w:type="spellStart"/>
      <w:r w:rsidR="00746EFF">
        <w:t>Некс</w:t>
      </w:r>
      <w:proofErr w:type="spellEnd"/>
      <w:r w:rsidR="00746EFF">
        <w:t xml:space="preserve">» </w:t>
      </w:r>
      <w:r>
        <w:lastRenderedPageBreak/>
        <w:t xml:space="preserve">проведено </w:t>
      </w:r>
      <w:r w:rsidR="00746EFF">
        <w:t>путем: фактического сличения сведений регистров бухгалтерского учета ООО «</w:t>
      </w:r>
      <w:proofErr w:type="spellStart"/>
      <w:r w:rsidR="00746EFF">
        <w:t>Некс</w:t>
      </w:r>
      <w:proofErr w:type="spellEnd"/>
      <w:r w:rsidR="00746EFF">
        <w:t xml:space="preserve">» со сведениями, предоставленными </w:t>
      </w:r>
      <w:proofErr w:type="spellStart"/>
      <w:r w:rsidR="00746EFF">
        <w:t>ГУБЭПиК</w:t>
      </w:r>
      <w:proofErr w:type="spellEnd"/>
      <w:r w:rsidR="00746EFF">
        <w:t xml:space="preserve"> МВД ПМР;</w:t>
      </w:r>
      <w:r>
        <w:t xml:space="preserve"> </w:t>
      </w:r>
      <w:r w:rsidR="00746EFF">
        <w:t>анализа показателей финансовой и налоговой отчетности, предоставленной в налоговую инспекцию ООО «</w:t>
      </w:r>
      <w:proofErr w:type="spellStart"/>
      <w:r w:rsidR="00746EFF">
        <w:t>Некс</w:t>
      </w:r>
      <w:proofErr w:type="spellEnd"/>
      <w:r w:rsidR="00746EFF">
        <w:t xml:space="preserve">» в установленные сроки, с учетом установленных </w:t>
      </w:r>
      <w:proofErr w:type="spellStart"/>
      <w:r w:rsidR="00746EFF">
        <w:t>ГУБЭПиК</w:t>
      </w:r>
      <w:proofErr w:type="spellEnd"/>
      <w:r w:rsidR="00746EFF">
        <w:t xml:space="preserve"> МВД ПМР совершенных хозяйственных операций ООО «</w:t>
      </w:r>
      <w:proofErr w:type="spellStart"/>
      <w:r w:rsidR="00746EFF">
        <w:t>Некс</w:t>
      </w:r>
      <w:proofErr w:type="spellEnd"/>
      <w:r w:rsidR="00746EFF">
        <w:t>»;</w:t>
      </w:r>
      <w:proofErr w:type="gramEnd"/>
      <w:r>
        <w:t xml:space="preserve"> </w:t>
      </w:r>
      <w:r w:rsidR="00746EFF">
        <w:t>определения перечня норм нарушенных ООО «</w:t>
      </w:r>
      <w:proofErr w:type="spellStart"/>
      <w:r w:rsidR="00746EFF">
        <w:t>Некс</w:t>
      </w:r>
      <w:proofErr w:type="spellEnd"/>
      <w:r w:rsidR="00746EFF">
        <w:t xml:space="preserve">», при совершении противоправных действий, установленных  </w:t>
      </w:r>
      <w:proofErr w:type="spellStart"/>
      <w:r w:rsidR="00746EFF">
        <w:t>ГУБЭПиК</w:t>
      </w:r>
      <w:proofErr w:type="spellEnd"/>
      <w:r w:rsidR="00746EFF">
        <w:t xml:space="preserve"> МВД ПМР.»</w:t>
      </w:r>
    </w:p>
    <w:p w:rsidR="00746EFF" w:rsidRDefault="001154E8" w:rsidP="003B726A">
      <w:pPr>
        <w:ind w:right="-256" w:firstLine="567"/>
        <w:jc w:val="both"/>
      </w:pPr>
      <w:proofErr w:type="gramStart"/>
      <w:r>
        <w:t>В</w:t>
      </w:r>
      <w:r w:rsidR="00746EFF">
        <w:t xml:space="preserve">ывод о </w:t>
      </w:r>
      <w:r>
        <w:t xml:space="preserve"> том, что </w:t>
      </w:r>
      <w:r w:rsidR="00746EFF">
        <w:t>«…налоговый орган в ходе контрольного мероприятия фактически не исследовал вопрос о том, имела ли место реализация металлолома, не установил факт продажи ООО «</w:t>
      </w:r>
      <w:proofErr w:type="spellStart"/>
      <w:r w:rsidR="00746EFF">
        <w:t>Некс</w:t>
      </w:r>
      <w:proofErr w:type="spellEnd"/>
      <w:r w:rsidR="00746EFF">
        <w:t xml:space="preserve">» металлолома, не установил условия сделки купли-продажи (цена продажи) и не определил затраты продавца (цену приобретения, транспортные расходы и т.п.), а следовательно, размер рассчитанного инспекцией объекта налогообложения (валового дохода) следует признать недоказанным…» </w:t>
      </w:r>
      <w:r>
        <w:t>противоречит</w:t>
      </w:r>
      <w:proofErr w:type="gramEnd"/>
      <w:r>
        <w:t xml:space="preserve"> </w:t>
      </w:r>
      <w:proofErr w:type="gramStart"/>
      <w:r>
        <w:t xml:space="preserve">п. 1 ст. 4 Закона ПМР «О налоге на доходы организаций» и обязывает налоговый орган совершать действия, не предусмотренные действующим законодательством, так как </w:t>
      </w:r>
      <w:r w:rsidR="0007503A">
        <w:t>методом определения выручки (дохода) ООО «</w:t>
      </w:r>
      <w:proofErr w:type="spellStart"/>
      <w:r w:rsidR="0007503A">
        <w:t>Некс</w:t>
      </w:r>
      <w:proofErr w:type="spellEnd"/>
      <w:r w:rsidR="0007503A">
        <w:t>» в проверяемом периоде являлся метод начисления, согласно которому доходы признаются в том отчетном периоде, в котором они имели место, независимо от фактического поступления денежных средств (п. 1 ст. 4 Закона ПМР</w:t>
      </w:r>
      <w:proofErr w:type="gramEnd"/>
      <w:r w:rsidR="0007503A">
        <w:t xml:space="preserve"> «</w:t>
      </w:r>
      <w:proofErr w:type="gramStart"/>
      <w:r w:rsidR="0007503A">
        <w:t xml:space="preserve">О налоге на доходы организаций»).  </w:t>
      </w:r>
      <w:r w:rsidR="00746EFF">
        <w:tab/>
      </w:r>
      <w:proofErr w:type="gramEnd"/>
    </w:p>
    <w:p w:rsidR="009A4D29" w:rsidRDefault="00746EFF" w:rsidP="003B726A">
      <w:pPr>
        <w:ind w:right="-256" w:firstLine="567"/>
        <w:jc w:val="both"/>
      </w:pPr>
      <w:proofErr w:type="gramStart"/>
      <w:r>
        <w:t xml:space="preserve">Утверждение </w:t>
      </w:r>
      <w:r w:rsidR="0007503A">
        <w:t xml:space="preserve">суда </w:t>
      </w:r>
      <w:r>
        <w:t>о том, что «…отсутствие в акте проверки оценки налоговым органом договора №165 от 28.03.11г</w:t>
      </w:r>
      <w:r w:rsidR="00AF3E74">
        <w:t>.</w:t>
      </w:r>
      <w:r>
        <w:t xml:space="preserve"> хранения металлолома между ЗАО «Бендерский КХП» и ООО «</w:t>
      </w:r>
      <w:proofErr w:type="spellStart"/>
      <w:r>
        <w:t>Некс</w:t>
      </w:r>
      <w:proofErr w:type="spellEnd"/>
      <w:r>
        <w:t xml:space="preserve">», ссылка на который имеется в полученных от </w:t>
      </w:r>
      <w:proofErr w:type="spellStart"/>
      <w:r>
        <w:t>ГУБЭПиК</w:t>
      </w:r>
      <w:proofErr w:type="spellEnd"/>
      <w:r>
        <w:t xml:space="preserve"> МВД ПМР материалах…» противоречит нормам Закона ПМР «О порядке проведения проверок при осуществлении государственного контроля (надзора)»</w:t>
      </w:r>
      <w:r w:rsidR="009A4D29">
        <w:t>,</w:t>
      </w:r>
      <w:r>
        <w:t xml:space="preserve"> Закона ПМР «О бухгалтерском учете и финансовой отчетности» с изменениями</w:t>
      </w:r>
      <w:proofErr w:type="gramEnd"/>
      <w:r>
        <w:t xml:space="preserve"> и дополнениями</w:t>
      </w:r>
      <w:r w:rsidR="009A4D29">
        <w:t>.</w:t>
      </w:r>
      <w:r>
        <w:t xml:space="preserve"> </w:t>
      </w:r>
    </w:p>
    <w:p w:rsidR="009A4D29" w:rsidRDefault="00746EFF" w:rsidP="003B726A">
      <w:pPr>
        <w:ind w:right="-256" w:firstLine="567"/>
        <w:jc w:val="both"/>
      </w:pPr>
      <w:r>
        <w:t>В ходе дознания по уголовному делу, возбуждённому в отношении должностного лиц</w:t>
      </w:r>
      <w:proofErr w:type="gramStart"/>
      <w:r>
        <w:t>а ООО</w:t>
      </w:r>
      <w:proofErr w:type="gramEnd"/>
      <w:r>
        <w:t xml:space="preserve"> «</w:t>
      </w:r>
      <w:proofErr w:type="spellStart"/>
      <w:r>
        <w:t>Некс</w:t>
      </w:r>
      <w:proofErr w:type="spellEnd"/>
      <w:r>
        <w:t xml:space="preserve">» </w:t>
      </w:r>
      <w:proofErr w:type="spellStart"/>
      <w:r>
        <w:t>Богуцкого</w:t>
      </w:r>
      <w:proofErr w:type="spellEnd"/>
      <w:r>
        <w:t xml:space="preserve"> А.Г. было установлено, что договор №165 от 28.03.11г. хранения металлолома между ЗАО «Бендерский КХП» и ООО «</w:t>
      </w:r>
      <w:proofErr w:type="spellStart"/>
      <w:r>
        <w:t>Некс</w:t>
      </w:r>
      <w:proofErr w:type="spellEnd"/>
      <w:r>
        <w:t xml:space="preserve">» является подложным.   </w:t>
      </w:r>
    </w:p>
    <w:p w:rsidR="009A4D29" w:rsidRDefault="00746EFF" w:rsidP="003B726A">
      <w:pPr>
        <w:ind w:right="-256" w:firstLine="567"/>
        <w:jc w:val="both"/>
      </w:pPr>
      <w:r>
        <w:t>Балансовый отчет о финансовом положен</w:t>
      </w:r>
      <w:proofErr w:type="gramStart"/>
      <w:r>
        <w:t>ии ООО</w:t>
      </w:r>
      <w:proofErr w:type="gramEnd"/>
      <w:r>
        <w:t xml:space="preserve"> «</w:t>
      </w:r>
      <w:proofErr w:type="spellStart"/>
      <w:r>
        <w:t>Некс</w:t>
      </w:r>
      <w:proofErr w:type="spellEnd"/>
      <w:r>
        <w:t>» по состоянию на 30.06.2011г. и 31.12.2011г.  опровергает доводы о взаимоотношениях ООО «</w:t>
      </w:r>
      <w:proofErr w:type="spellStart"/>
      <w:r>
        <w:t>Некс</w:t>
      </w:r>
      <w:proofErr w:type="spellEnd"/>
      <w:r>
        <w:t xml:space="preserve">» и  ЗАО «Бендерский КХП» на основании договора ответственного хранения № 165 от 28.03.11г.  </w:t>
      </w:r>
    </w:p>
    <w:p w:rsidR="00746EFF" w:rsidRDefault="00746EFF" w:rsidP="003B726A">
      <w:pPr>
        <w:ind w:right="-256" w:firstLine="567"/>
        <w:jc w:val="both"/>
      </w:pPr>
      <w:r>
        <w:t>Акт внеочередного мероприятия по контролю от 22.12.15г. № 272</w:t>
      </w:r>
      <w:r w:rsidR="009A4D29">
        <w:t xml:space="preserve"> в соответствии с</w:t>
      </w:r>
      <w:r>
        <w:t xml:space="preserve"> </w:t>
      </w:r>
      <w:r w:rsidR="009A4D29">
        <w:t xml:space="preserve">п.1 ст.10 Закона ПМР «О порядке проведения проверок при осуществлении государственного контроля (надзора)» </w:t>
      </w:r>
      <w:r>
        <w:t>содержит сведения о результатах мероприятия по контролю, выявленных нарушениях (со ссылкой на нормы права), их характере, лицах, ответственных за совершение этих нарушений.</w:t>
      </w:r>
    </w:p>
    <w:p w:rsidR="00746EFF" w:rsidRDefault="009A4D29" w:rsidP="003B726A">
      <w:pPr>
        <w:ind w:right="-256" w:firstLine="567"/>
        <w:jc w:val="both"/>
      </w:pPr>
      <w:proofErr w:type="gramStart"/>
      <w:r>
        <w:t>В</w:t>
      </w:r>
      <w:r w:rsidR="00746EFF">
        <w:t xml:space="preserve">ывод </w:t>
      </w:r>
      <w:r>
        <w:t xml:space="preserve">суда </w:t>
      </w:r>
      <w:r w:rsidR="00746EFF">
        <w:t xml:space="preserve">«на основании материалов уголовного дела, в частности на основании акта выборочной документальной ревизии от 24.07.2015г., проведенной сотрудниками </w:t>
      </w:r>
      <w:proofErr w:type="spellStart"/>
      <w:r w:rsidR="00746EFF">
        <w:t>УБОПиК</w:t>
      </w:r>
      <w:proofErr w:type="spellEnd"/>
      <w:r w:rsidR="00746EFF">
        <w:t xml:space="preserve"> МВД ПМР, а не на основании документов подконтрольного лица, подлежащих проверке, налоговый орган сделал вывод относительно нарушений ООО «</w:t>
      </w:r>
      <w:proofErr w:type="spellStart"/>
      <w:r w:rsidR="00746EFF">
        <w:t>Некс</w:t>
      </w:r>
      <w:proofErr w:type="spellEnd"/>
      <w:r w:rsidR="00746EFF">
        <w:t xml:space="preserve">» Закона ПМР «О налоге на доходы организаций»» не соответствует действительности, так как </w:t>
      </w:r>
      <w:r>
        <w:t xml:space="preserve">названный </w:t>
      </w:r>
      <w:r w:rsidR="00746EFF">
        <w:t>акт выборочной документальной ревизии от 24.07.2015г</w:t>
      </w:r>
      <w:proofErr w:type="gramEnd"/>
      <w:r w:rsidR="00746EFF">
        <w:t xml:space="preserve">., </w:t>
      </w:r>
      <w:proofErr w:type="gramStart"/>
      <w:r w:rsidR="00746EFF">
        <w:t>содержит вывод о нарушении только Закона ПМР «О налоге на доходы организаций», в то время как акт внеочередного мероприятия по контролю № 272 от 22.12.2015г.</w:t>
      </w:r>
      <w:r w:rsidR="009D73C8">
        <w:t xml:space="preserve"> </w:t>
      </w:r>
      <w:r w:rsidR="00746EFF">
        <w:t>содержит вывод о нарушении  ООО «</w:t>
      </w:r>
      <w:proofErr w:type="spellStart"/>
      <w:r w:rsidR="00746EFF">
        <w:t>Некс</w:t>
      </w:r>
      <w:proofErr w:type="spellEnd"/>
      <w:r w:rsidR="00746EFF">
        <w:t>» Закона ПМР «О налоге на доходы организаций» и Закона ПМР «Об основах налоговой системы в Приднестровской Молдавской Республике», сделанный на основании данных бухгалтерского учета подконтрольного лица.</w:t>
      </w:r>
      <w:proofErr w:type="gramEnd"/>
    </w:p>
    <w:p w:rsidR="00AF3E74" w:rsidRDefault="00746EFF" w:rsidP="003B726A">
      <w:pPr>
        <w:ind w:right="-256" w:firstLine="567"/>
        <w:jc w:val="both"/>
      </w:pPr>
      <w:r>
        <w:t xml:space="preserve">Вывод суда о недоказанности налоговым органом события и состава правонарушения, ответственность за которое </w:t>
      </w:r>
      <w:r w:rsidR="009D73C8">
        <w:t xml:space="preserve">предусмотрена п.3 ст.15.5 </w:t>
      </w:r>
      <w:proofErr w:type="spellStart"/>
      <w:r w:rsidR="009D73C8">
        <w:t>КоАП</w:t>
      </w:r>
      <w:proofErr w:type="spellEnd"/>
      <w:r w:rsidR="009D73C8">
        <w:t xml:space="preserve"> ПМР</w:t>
      </w:r>
      <w:r>
        <w:t xml:space="preserve"> несостоятелен, поскольку принят в результате недостаточного исследования доказательств, имеющихся в материалах дела № 1780/15-04.</w:t>
      </w:r>
      <w:r w:rsidR="00AF3E74">
        <w:t xml:space="preserve"> </w:t>
      </w:r>
    </w:p>
    <w:p w:rsidR="00AF3E74" w:rsidRDefault="00AF3E74" w:rsidP="003B726A">
      <w:pPr>
        <w:ind w:right="-256" w:firstLine="567"/>
        <w:jc w:val="both"/>
      </w:pPr>
      <w:r>
        <w:t xml:space="preserve">Исходя из изложенного, ответчик просит отменить решение </w:t>
      </w:r>
      <w:r w:rsidRPr="004122E7">
        <w:t>от 11</w:t>
      </w:r>
      <w:r>
        <w:t xml:space="preserve"> февраля </w:t>
      </w:r>
      <w:r w:rsidRPr="004122E7">
        <w:t>2016</w:t>
      </w:r>
      <w:r>
        <w:t xml:space="preserve"> </w:t>
      </w:r>
      <w:r w:rsidRPr="004122E7">
        <w:t>г</w:t>
      </w:r>
      <w:r>
        <w:t>ода</w:t>
      </w:r>
      <w:r w:rsidRPr="004122E7">
        <w:t xml:space="preserve"> по делу № 1780/15-04, дело  направить на новое рассмотрение.</w:t>
      </w:r>
      <w:r>
        <w:t xml:space="preserve"> </w:t>
      </w:r>
    </w:p>
    <w:p w:rsidR="00AF3E74" w:rsidRDefault="00AF3E74" w:rsidP="003B726A">
      <w:pPr>
        <w:autoSpaceDE w:val="0"/>
        <w:autoSpaceDN w:val="0"/>
        <w:adjustRightInd w:val="0"/>
        <w:ind w:right="-256" w:firstLine="567"/>
        <w:jc w:val="both"/>
      </w:pPr>
      <w:r w:rsidRPr="00A56ABF">
        <w:t>В судебном заседании представител</w:t>
      </w:r>
      <w:r>
        <w:t xml:space="preserve">ь ответчика </w:t>
      </w:r>
      <w:r w:rsidRPr="00A56ABF">
        <w:t>поддержал</w:t>
      </w:r>
      <w:r>
        <w:t>а</w:t>
      </w:r>
      <w:r w:rsidRPr="00A56ABF">
        <w:t xml:space="preserve"> доводы, изложенные в кассационной жалобе, и прос</w:t>
      </w:r>
      <w:r>
        <w:t xml:space="preserve">ит ее удовлетворить. </w:t>
      </w:r>
    </w:p>
    <w:p w:rsidR="00273F02" w:rsidRDefault="00273F02" w:rsidP="003B726A">
      <w:pPr>
        <w:ind w:left="-142" w:right="-256" w:firstLine="567"/>
        <w:jc w:val="both"/>
      </w:pPr>
      <w:r>
        <w:t>Возражая против удовлетворения кассационной жалобы, заявитель представил отзыв на нее, который мотивирован следующим.</w:t>
      </w:r>
    </w:p>
    <w:p w:rsidR="00064D44" w:rsidRDefault="00064D44" w:rsidP="003B726A">
      <w:pPr>
        <w:autoSpaceDE w:val="0"/>
        <w:autoSpaceDN w:val="0"/>
        <w:adjustRightInd w:val="0"/>
        <w:ind w:right="-256" w:firstLine="540"/>
        <w:jc w:val="both"/>
      </w:pPr>
      <w:r>
        <w:lastRenderedPageBreak/>
        <w:t xml:space="preserve">Налоговой инспекцией </w:t>
      </w:r>
      <w:proofErr w:type="gramStart"/>
      <w:r>
        <w:t>приводятся ряд доводов</w:t>
      </w:r>
      <w:proofErr w:type="gramEnd"/>
      <w:r>
        <w:t>, которые</w:t>
      </w:r>
      <w:r w:rsidR="00D561B2">
        <w:t>,</w:t>
      </w:r>
      <w:r>
        <w:t xml:space="preserve"> по мнению ООО «</w:t>
      </w:r>
      <w:proofErr w:type="spellStart"/>
      <w:r>
        <w:t>Некс</w:t>
      </w:r>
      <w:proofErr w:type="spellEnd"/>
      <w:r>
        <w:t>»</w:t>
      </w:r>
      <w:r w:rsidR="00D561B2">
        <w:t>,</w:t>
      </w:r>
      <w:r>
        <w:t xml:space="preserve"> не соответствуют действительности.</w:t>
      </w:r>
    </w:p>
    <w:p w:rsidR="00064D44" w:rsidRDefault="00064D44" w:rsidP="003B726A">
      <w:pPr>
        <w:autoSpaceDE w:val="0"/>
        <w:autoSpaceDN w:val="0"/>
        <w:adjustRightInd w:val="0"/>
        <w:ind w:right="-256" w:firstLine="540"/>
        <w:jc w:val="both"/>
      </w:pPr>
      <w:r>
        <w:t>Суд, удовлетворяя требования ООО «</w:t>
      </w:r>
      <w:proofErr w:type="spellStart"/>
      <w:r>
        <w:t>Некс</w:t>
      </w:r>
      <w:proofErr w:type="spellEnd"/>
      <w:r>
        <w:t>» обоснованно указал на то, что письма послужившие основанием для проведения внеочередной проверки не содержат никаких данных указывающих на нарушения, допущенные ООО</w:t>
      </w:r>
      <w:r w:rsidR="00D561B2">
        <w:t xml:space="preserve"> </w:t>
      </w:r>
      <w:r>
        <w:t>«</w:t>
      </w:r>
      <w:proofErr w:type="spellStart"/>
      <w:r>
        <w:t>Некс</w:t>
      </w:r>
      <w:proofErr w:type="spellEnd"/>
      <w:r>
        <w:t>».</w:t>
      </w:r>
    </w:p>
    <w:p w:rsidR="00064D44" w:rsidRDefault="00064D44" w:rsidP="003B726A">
      <w:pPr>
        <w:autoSpaceDE w:val="0"/>
        <w:autoSpaceDN w:val="0"/>
        <w:adjustRightInd w:val="0"/>
        <w:ind w:right="-256" w:firstLine="540"/>
        <w:jc w:val="both"/>
      </w:pPr>
      <w:r>
        <w:t>Проверка фактически проведена в нарушении п.5 ст.8 Закона ПМР «О порядке проведения проверки при осуществлении государственного контроля (надзора)»</w:t>
      </w:r>
      <w:r w:rsidR="00D561B2">
        <w:t>, т</w:t>
      </w:r>
      <w:r>
        <w:t>о есть при отсутствии предусмотренных законом оснований. Следовательно, все иные доказательства, установленные в ходе проверки, можно считать незаконными.</w:t>
      </w:r>
    </w:p>
    <w:p w:rsidR="00064D44" w:rsidRDefault="00064D44" w:rsidP="003B726A">
      <w:pPr>
        <w:autoSpaceDE w:val="0"/>
        <w:autoSpaceDN w:val="0"/>
        <w:adjustRightInd w:val="0"/>
        <w:ind w:right="-256" w:firstLine="540"/>
        <w:jc w:val="both"/>
      </w:pPr>
      <w:r>
        <w:t>Товарно-транспортные накладные, представленные суду налоговой инспекцией в качестве доказательств получения ООО «</w:t>
      </w:r>
      <w:proofErr w:type="spellStart"/>
      <w:r>
        <w:t>Некс</w:t>
      </w:r>
      <w:proofErr w:type="spellEnd"/>
      <w:r>
        <w:t xml:space="preserve">» дохода являются недействительными, и не могут служить доказательством продажи металлолома и получения соответствующего дохода. </w:t>
      </w:r>
      <w:proofErr w:type="gramStart"/>
      <w:r>
        <w:t>Так, в нарушение ст.11 Закона ПМР «О бухгалтерском учете и финансовой отчетности», Приказа Министерства экономического развития ПМР № 226 от 02.12.2008 года «Об утверждении «Альбома унифицированных форм первичной учетной документации» и Перечня регистров бухгалтерского учета», Инструкции по применению «Альбома унифицированных форм первичной учетной документации», в представленных суду накладных отсутствует расшифровка подписи лиц, ответственных за содержащиеся в них данные, во всех</w:t>
      </w:r>
      <w:proofErr w:type="gramEnd"/>
      <w:r>
        <w:t xml:space="preserve"> накладных подписи разные, при этом </w:t>
      </w:r>
      <w:proofErr w:type="gramStart"/>
      <w:r>
        <w:t>установить</w:t>
      </w:r>
      <w:proofErr w:type="gramEnd"/>
      <w:r>
        <w:t xml:space="preserve"> кому принадлежит подпись не представляется возможным, как и не представляется установить являются ли лица подписавшие накладные должностными лицами ООО «</w:t>
      </w:r>
      <w:proofErr w:type="spellStart"/>
      <w:r>
        <w:t>Некс</w:t>
      </w:r>
      <w:proofErr w:type="spellEnd"/>
      <w:r>
        <w:t>». В некоторых накладных вообще отсутствуют подписи, а в одной в качестве грузоотправителя указанн</w:t>
      </w:r>
      <w:proofErr w:type="gramStart"/>
      <w:r>
        <w:t>о ООО</w:t>
      </w:r>
      <w:proofErr w:type="gramEnd"/>
      <w:r>
        <w:t xml:space="preserve"> «</w:t>
      </w:r>
      <w:proofErr w:type="spellStart"/>
      <w:r>
        <w:t>Некст</w:t>
      </w:r>
      <w:proofErr w:type="spellEnd"/>
      <w:r>
        <w:t xml:space="preserve">», т.е. другое предприятие. При этом накладные также содержат некие цифры, </w:t>
      </w:r>
      <w:proofErr w:type="gramStart"/>
      <w:r>
        <w:t>установить</w:t>
      </w:r>
      <w:proofErr w:type="gramEnd"/>
      <w:r>
        <w:t xml:space="preserve"> которая является ценой не предоставляется возможным.</w:t>
      </w:r>
    </w:p>
    <w:p w:rsidR="00064D44" w:rsidRDefault="00064D44" w:rsidP="003B726A">
      <w:pPr>
        <w:autoSpaceDE w:val="0"/>
        <w:autoSpaceDN w:val="0"/>
        <w:adjustRightInd w:val="0"/>
        <w:ind w:right="-256" w:firstLine="540"/>
        <w:jc w:val="both"/>
      </w:pPr>
      <w:r>
        <w:t>Из представленных накладных не представляется</w:t>
      </w:r>
      <w:r>
        <w:tab/>
        <w:t>возможным установить произведена ли продажа товара, передача на хранение или иная сделка.</w:t>
      </w:r>
    </w:p>
    <w:p w:rsidR="00064D44" w:rsidRDefault="00064D44" w:rsidP="003B726A">
      <w:pPr>
        <w:autoSpaceDE w:val="0"/>
        <w:autoSpaceDN w:val="0"/>
        <w:adjustRightInd w:val="0"/>
        <w:ind w:right="-256" w:firstLine="540"/>
        <w:jc w:val="both"/>
      </w:pPr>
      <w:proofErr w:type="gramStart"/>
      <w:r>
        <w:t>При таких обстоятельствах,</w:t>
      </w:r>
      <w:r>
        <w:tab/>
        <w:t>в связи с тем, что налоговой инспекцией не представлено надлежащих доказательств, свидетельствующих о продаже ООО «</w:t>
      </w:r>
      <w:proofErr w:type="spellStart"/>
      <w:r>
        <w:t>Некс</w:t>
      </w:r>
      <w:proofErr w:type="spellEnd"/>
      <w:r>
        <w:t>» металлолома Бендерскому КХП, в действия</w:t>
      </w:r>
      <w:r w:rsidR="00D561B2">
        <w:t>х</w:t>
      </w:r>
      <w:r>
        <w:t xml:space="preserve"> подконтрольного лица отсутствует состав административного правонарушения, в связи с чем</w:t>
      </w:r>
      <w:r w:rsidR="003D5353">
        <w:t>,</w:t>
      </w:r>
      <w:r>
        <w:t xml:space="preserve"> суд пришел к правильному выводу о незаконности и отмене Постановления начальника налоговой инспекции по г. </w:t>
      </w:r>
      <w:proofErr w:type="spellStart"/>
      <w:r>
        <w:t>Слободзея</w:t>
      </w:r>
      <w:proofErr w:type="spellEnd"/>
      <w:r>
        <w:t xml:space="preserve"> и </w:t>
      </w:r>
      <w:proofErr w:type="spellStart"/>
      <w:r>
        <w:t>Слободзейскому</w:t>
      </w:r>
      <w:proofErr w:type="spellEnd"/>
      <w:r>
        <w:t xml:space="preserve"> № 74 о привлечении ООО «</w:t>
      </w:r>
      <w:proofErr w:type="spellStart"/>
      <w:r>
        <w:t>Некс</w:t>
      </w:r>
      <w:proofErr w:type="spellEnd"/>
      <w:r>
        <w:t>» к административной ответственности</w:t>
      </w:r>
      <w:proofErr w:type="gramEnd"/>
      <w:r>
        <w:t xml:space="preserve"> предусмотренной</w:t>
      </w:r>
      <w:r>
        <w:tab/>
        <w:t xml:space="preserve">п. 3 ст. 15.5. </w:t>
      </w:r>
      <w:proofErr w:type="spellStart"/>
      <w:r>
        <w:t>КоАП</w:t>
      </w:r>
      <w:proofErr w:type="spellEnd"/>
      <w:r>
        <w:tab/>
        <w:t>ПМР и о прекращении производства по делу об административном правонарушении.</w:t>
      </w:r>
    </w:p>
    <w:p w:rsidR="00064D44" w:rsidRDefault="00064D44" w:rsidP="003B726A">
      <w:pPr>
        <w:autoSpaceDE w:val="0"/>
        <w:autoSpaceDN w:val="0"/>
        <w:adjustRightInd w:val="0"/>
        <w:ind w:right="-256" w:firstLine="540"/>
        <w:jc w:val="both"/>
      </w:pPr>
      <w:r>
        <w:t>На основании изложенного заявитель просит решение по делу № 1780/15-04 от 11 февраля 2016 года оставить без изменения, а кассационную жалобу без удовлетворения.</w:t>
      </w:r>
    </w:p>
    <w:p w:rsidR="00065B3F" w:rsidRDefault="00065B3F" w:rsidP="003B726A">
      <w:pPr>
        <w:autoSpaceDE w:val="0"/>
        <w:autoSpaceDN w:val="0"/>
        <w:adjustRightInd w:val="0"/>
        <w:ind w:right="-256" w:firstLine="540"/>
        <w:jc w:val="both"/>
      </w:pPr>
      <w:r>
        <w:t xml:space="preserve"> В судебном заседании представители заявителя поддержали доводы отзыва.</w:t>
      </w:r>
    </w:p>
    <w:p w:rsidR="00D8418C" w:rsidRDefault="00D8418C" w:rsidP="003B726A">
      <w:pPr>
        <w:autoSpaceDE w:val="0"/>
        <w:autoSpaceDN w:val="0"/>
        <w:adjustRightInd w:val="0"/>
        <w:ind w:right="-256" w:firstLine="540"/>
        <w:jc w:val="both"/>
      </w:pPr>
      <w:proofErr w:type="gramStart"/>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w:t>
      </w:r>
      <w:proofErr w:type="gramEnd"/>
      <w:r w:rsidRPr="00A56ABF">
        <w:t xml:space="preserve"> по следующим основаниям.</w:t>
      </w:r>
    </w:p>
    <w:p w:rsidR="00A43AC5" w:rsidRDefault="00CA5AF5" w:rsidP="003B726A">
      <w:pPr>
        <w:ind w:right="-256" w:firstLine="709"/>
        <w:jc w:val="both"/>
      </w:pPr>
      <w:r>
        <w:t xml:space="preserve">Удовлетворяя требования заявителя о </w:t>
      </w:r>
      <w:r w:rsidR="003D5353">
        <w:t xml:space="preserve">признании незаконным и отмене Постановления Начальника налоговой инспекции по </w:t>
      </w:r>
      <w:proofErr w:type="spellStart"/>
      <w:r w:rsidR="003D5353">
        <w:t>г</w:t>
      </w:r>
      <w:proofErr w:type="gramStart"/>
      <w:r w:rsidR="003D5353">
        <w:t>.С</w:t>
      </w:r>
      <w:proofErr w:type="gramEnd"/>
      <w:r w:rsidR="003D5353">
        <w:t>лободзея</w:t>
      </w:r>
      <w:proofErr w:type="spellEnd"/>
      <w:r w:rsidR="003D5353">
        <w:t xml:space="preserve"> и </w:t>
      </w:r>
      <w:proofErr w:type="spellStart"/>
      <w:r w:rsidR="003D5353">
        <w:t>Слободзейскому</w:t>
      </w:r>
      <w:proofErr w:type="spellEnd"/>
      <w:r w:rsidR="003D5353">
        <w:t xml:space="preserve"> району № 74 о привлечении ООО «</w:t>
      </w:r>
      <w:proofErr w:type="spellStart"/>
      <w:r w:rsidR="003D5353">
        <w:t>Некс</w:t>
      </w:r>
      <w:proofErr w:type="spellEnd"/>
      <w:r w:rsidR="003D5353">
        <w:t xml:space="preserve">» к административной ответственности, предусмотренной пунктом 3 статьи 15.5. </w:t>
      </w:r>
      <w:proofErr w:type="gramStart"/>
      <w:r w:rsidR="003D5353">
        <w:t xml:space="preserve">Кодекса об административных правонарушениях Приднестровской Молдавской Республики (далее – </w:t>
      </w:r>
      <w:proofErr w:type="spellStart"/>
      <w:r w:rsidR="003D5353">
        <w:t>КоАП</w:t>
      </w:r>
      <w:proofErr w:type="spellEnd"/>
      <w:r w:rsidR="003D5353">
        <w:t xml:space="preserve"> ПМР), вынесенного 22 декабря 2015 года по делу об административном правонарушении, возбужденном</w:t>
      </w:r>
      <w:r w:rsidR="00D561B2">
        <w:t>у</w:t>
      </w:r>
      <w:r w:rsidR="003D5353">
        <w:t xml:space="preserve"> на основании протокола об административном правонарушении серии МФ №150591, и прекращая производство по делу об административном правонарушении, </w:t>
      </w:r>
      <w:r>
        <w:t>суд</w:t>
      </w:r>
      <w:r w:rsidR="00A43AC5">
        <w:t xml:space="preserve"> первой инстанции </w:t>
      </w:r>
      <w:r>
        <w:t xml:space="preserve"> исходил</w:t>
      </w:r>
      <w:r w:rsidR="00E64C26">
        <w:t xml:space="preserve"> из </w:t>
      </w:r>
      <w:r w:rsidR="003D5353">
        <w:t xml:space="preserve">того, что </w:t>
      </w:r>
      <w:r w:rsidR="003D5353" w:rsidRPr="0031632F">
        <w:t xml:space="preserve">налоговым органом нарушен порядок проведения внеочередного мероприятия по контролю в отношении </w:t>
      </w:r>
      <w:r w:rsidR="003D5353">
        <w:t>заявителя</w:t>
      </w:r>
      <w:r w:rsidR="00A43AC5">
        <w:t>, в части проведения</w:t>
      </w:r>
      <w:proofErr w:type="gramEnd"/>
      <w:r w:rsidR="00A43AC5">
        <w:t xml:space="preserve"> такового при отсутствии </w:t>
      </w:r>
      <w:r w:rsidR="00A43AC5" w:rsidRPr="0031632F">
        <w:t>основани</w:t>
      </w:r>
      <w:r w:rsidR="00A43AC5">
        <w:t>й, предусмотренных пунктом</w:t>
      </w:r>
      <w:r w:rsidR="00A43AC5" w:rsidRPr="0031632F">
        <w:t xml:space="preserve"> 5 статьи 8 Закона ПМР «О порядке проведения проверок при осуществлении государственного контроля (надзора)»</w:t>
      </w:r>
      <w:r w:rsidR="00A43AC5">
        <w:t xml:space="preserve">, а также из </w:t>
      </w:r>
      <w:r w:rsidR="00E64C26">
        <w:t xml:space="preserve">недоказанности налоговым органом </w:t>
      </w:r>
      <w:r w:rsidR="003D5353">
        <w:t xml:space="preserve">события и состава правонарушения, ответственность за которое предусмотрена пунктом 3 статьи 15.5 </w:t>
      </w:r>
      <w:proofErr w:type="spellStart"/>
      <w:r w:rsidR="003D5353">
        <w:t>КоАП</w:t>
      </w:r>
      <w:proofErr w:type="spellEnd"/>
      <w:r w:rsidR="003D5353">
        <w:t xml:space="preserve"> ПМР</w:t>
      </w:r>
      <w:r w:rsidR="00A43AC5">
        <w:t>.</w:t>
      </w:r>
    </w:p>
    <w:p w:rsidR="00A13646" w:rsidRDefault="003D5353" w:rsidP="003B726A">
      <w:pPr>
        <w:ind w:right="-256" w:firstLine="709"/>
        <w:jc w:val="both"/>
      </w:pPr>
      <w:r>
        <w:lastRenderedPageBreak/>
        <w:t xml:space="preserve"> </w:t>
      </w:r>
      <w:r w:rsidR="00481EA3">
        <w:t xml:space="preserve">Суд кассационной инстанции находит </w:t>
      </w:r>
      <w:r w:rsidR="00A13646">
        <w:t xml:space="preserve">не законным, не обоснованным и не соответствующим обстоятельствам дела </w:t>
      </w:r>
      <w:r w:rsidR="00481EA3">
        <w:t>вывод суда первой инстанции</w:t>
      </w:r>
      <w:r w:rsidR="00A13646">
        <w:t xml:space="preserve"> об</w:t>
      </w:r>
      <w:r w:rsidR="00481EA3">
        <w:t xml:space="preserve"> </w:t>
      </w:r>
      <w:r w:rsidR="00A13646">
        <w:t>отсутствии предусмотренных пунктом</w:t>
      </w:r>
      <w:r w:rsidR="00A13646" w:rsidRPr="0031632F">
        <w:t xml:space="preserve"> 5 статьи 8 Закона ПМР «О порядке проведения проверок при осуществлении государственного контроля (надзора)»</w:t>
      </w:r>
      <w:r w:rsidR="00A13646">
        <w:t xml:space="preserve"> </w:t>
      </w:r>
      <w:r w:rsidR="00A13646" w:rsidRPr="0031632F">
        <w:t>основани</w:t>
      </w:r>
      <w:r w:rsidR="00A13646">
        <w:t>й для проведения внеочередного мероприятия по контролю в отношен</w:t>
      </w:r>
      <w:proofErr w:type="gramStart"/>
      <w:r w:rsidR="00A13646">
        <w:t>ии ООО</w:t>
      </w:r>
      <w:proofErr w:type="gramEnd"/>
      <w:r w:rsidR="00A13646">
        <w:t xml:space="preserve"> «</w:t>
      </w:r>
      <w:proofErr w:type="spellStart"/>
      <w:r w:rsidR="00A13646">
        <w:t>Некс</w:t>
      </w:r>
      <w:proofErr w:type="spellEnd"/>
      <w:r w:rsidR="00A13646">
        <w:t>».</w:t>
      </w:r>
    </w:p>
    <w:p w:rsidR="00481EA3" w:rsidRDefault="00A13646" w:rsidP="003B726A">
      <w:pPr>
        <w:ind w:right="-256" w:firstLine="709"/>
        <w:jc w:val="both"/>
      </w:pPr>
      <w:proofErr w:type="gramStart"/>
      <w:r>
        <w:t xml:space="preserve">Так, в соответствии с названной нормой </w:t>
      </w:r>
      <w:r w:rsidRPr="0031632F">
        <w:t>Закона ПМР «О порядке проведения проверок при осуществлении государственного контроля (надзора)»</w:t>
      </w:r>
      <w:r>
        <w:t>, которая  указана налоговым органом в Приказе от 23 ноября 2015 года № 39 «О проведении внеочередного мероприятия по контролю»</w:t>
      </w:r>
      <w:r w:rsidR="00990904">
        <w:t xml:space="preserve"> (далее – Приказ от 23 ноября 2015 года № 39)</w:t>
      </w:r>
      <w:r>
        <w:t xml:space="preserve"> </w:t>
      </w:r>
      <w:r w:rsidR="00990904">
        <w:t>в качестве правового основания для проведения внеочередного мероприятия по контролю финансово-хозяйственной деятельности ООО «</w:t>
      </w:r>
      <w:proofErr w:type="spellStart"/>
      <w:r w:rsidR="00990904">
        <w:t>Некс</w:t>
      </w:r>
      <w:proofErr w:type="spellEnd"/>
      <w:r w:rsidR="00990904">
        <w:t xml:space="preserve">», </w:t>
      </w:r>
      <w:r>
        <w:t>в</w:t>
      </w:r>
      <w:r w:rsidRPr="00A13646">
        <w:t>неочередные контрольные мероприятия</w:t>
      </w:r>
      <w:proofErr w:type="gramEnd"/>
      <w:r w:rsidRPr="00A13646">
        <w:t xml:space="preserve"> могут проводиться</w:t>
      </w:r>
      <w:r w:rsidR="00D561B2">
        <w:t>,</w:t>
      </w:r>
      <w:r w:rsidRPr="00A13646">
        <w:t xml:space="preserve"> </w:t>
      </w:r>
      <w:r w:rsidR="00D561B2">
        <w:t xml:space="preserve">в частности, </w:t>
      </w:r>
      <w:r w:rsidRPr="00A13646">
        <w:t>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rsidR="00075686" w:rsidRDefault="00990904" w:rsidP="003B726A">
      <w:pPr>
        <w:ind w:right="-256" w:firstLine="709"/>
        <w:jc w:val="both"/>
      </w:pPr>
      <w:r>
        <w:t xml:space="preserve">Как обоснованно установлено судом первой инстанции, в пункте 5 Приказа от 23 ноября 2015 года № 39 обстоятельствами, послужившими основанием для проведения внеочередного мероприятия по контролю, явились письма </w:t>
      </w:r>
      <w:proofErr w:type="spellStart"/>
      <w:r>
        <w:t>ГУБЭПиК</w:t>
      </w:r>
      <w:proofErr w:type="spellEnd"/>
      <w:r>
        <w:t xml:space="preserve"> МВД ПМР от 27.07.2015 г. № 18/2-1731 и от 22.10.2015 г. № 18/2-2824.  </w:t>
      </w:r>
    </w:p>
    <w:p w:rsidR="00A13646" w:rsidRDefault="00990904" w:rsidP="003B726A">
      <w:pPr>
        <w:ind w:right="-256" w:firstLine="709"/>
        <w:jc w:val="both"/>
      </w:pPr>
      <w:r>
        <w:t xml:space="preserve">Как следует из письма </w:t>
      </w:r>
      <w:proofErr w:type="spellStart"/>
      <w:r>
        <w:t>ГУБЭПиК</w:t>
      </w:r>
      <w:proofErr w:type="spellEnd"/>
      <w:r>
        <w:t xml:space="preserve"> МВД ПМР от 27.07.2015 г. № 18/2-1731, последним в адрес начальника инспекции направлены копии документов уголовного дела</w:t>
      </w:r>
      <w:r w:rsidR="00FD1324">
        <w:t xml:space="preserve">, возбужденного </w:t>
      </w:r>
      <w:r>
        <w:t>в отношении директор</w:t>
      </w:r>
      <w:proofErr w:type="gramStart"/>
      <w:r>
        <w:t>а ООО</w:t>
      </w:r>
      <w:proofErr w:type="gramEnd"/>
      <w:r>
        <w:t xml:space="preserve"> «</w:t>
      </w:r>
      <w:proofErr w:type="spellStart"/>
      <w:r>
        <w:t>Некс</w:t>
      </w:r>
      <w:proofErr w:type="spellEnd"/>
      <w:r>
        <w:t xml:space="preserve">» </w:t>
      </w:r>
      <w:proofErr w:type="spellStart"/>
      <w:r>
        <w:t>Богуцкого</w:t>
      </w:r>
      <w:proofErr w:type="spellEnd"/>
      <w:r>
        <w:t xml:space="preserve"> А.Г. </w:t>
      </w:r>
      <w:r w:rsidR="00FD1324">
        <w:t xml:space="preserve">по статье 196 УК ПМР </w:t>
      </w:r>
      <w:r>
        <w:t xml:space="preserve">для принятия мер, направленных на выплату директором налога на доходы. </w:t>
      </w:r>
    </w:p>
    <w:p w:rsidR="00FD1324" w:rsidRDefault="00FD1324" w:rsidP="003B726A">
      <w:pPr>
        <w:ind w:right="-256" w:firstLine="709"/>
        <w:jc w:val="both"/>
      </w:pPr>
      <w:r>
        <w:t xml:space="preserve">В соответствии со статьей </w:t>
      </w:r>
      <w:r w:rsidRPr="00FD1324">
        <w:t>1</w:t>
      </w:r>
      <w:r>
        <w:t xml:space="preserve"> Закона ПМР «О налоге на доходы организаций» н</w:t>
      </w:r>
      <w:r w:rsidRPr="00FD1324">
        <w:t>алог на доходы организаций (далее – налог на доходы) представляет собой форму изъятия в государственный бюджет Приднестровской Молдавской Республики части доходов от продаж, других операционных доходов, доходов от инвестиционной деятельности, доходов от финансовой деятельности.</w:t>
      </w:r>
    </w:p>
    <w:p w:rsidR="00FD1324" w:rsidRDefault="00FD1324" w:rsidP="003B726A">
      <w:pPr>
        <w:ind w:right="-256" w:firstLine="709"/>
        <w:jc w:val="both"/>
      </w:pPr>
      <w:proofErr w:type="gramStart"/>
      <w:r w:rsidRPr="00FD1324">
        <w:t>Плательщиками налога на доходы являются организации (в том числе бюджетные) любых организационно-правовых форм и форм собственности, имеющие согласно гражданскому законодательству Приднестровской Молдавской Республики статус юридического лица и осуществляющие деятельность согласно действующему законодательству Приднестровской Молдавской Республики на территории Приднестровской Молдавской Республики</w:t>
      </w:r>
      <w:r>
        <w:t xml:space="preserve"> (пункт 1 статьи 2 Закона ПМР «О налоге на доходы организаций»</w:t>
      </w:r>
      <w:r w:rsidRPr="00FD1324">
        <w:t>.</w:t>
      </w:r>
      <w:proofErr w:type="gramEnd"/>
    </w:p>
    <w:p w:rsidR="00FD1324" w:rsidRDefault="00FD1324" w:rsidP="003B726A">
      <w:pPr>
        <w:ind w:right="-256" w:firstLine="709"/>
        <w:jc w:val="both"/>
      </w:pPr>
      <w:proofErr w:type="gramStart"/>
      <w:r>
        <w:t>Статья 196 Уголовного кодекса Приднестровской Молдавской Республики (далее – УК ПМР), по которой возбуждено уголовное дело в отношении директора ООО «</w:t>
      </w:r>
      <w:proofErr w:type="spellStart"/>
      <w:r>
        <w:t>Некс</w:t>
      </w:r>
      <w:proofErr w:type="spellEnd"/>
      <w:r>
        <w:t xml:space="preserve">» </w:t>
      </w:r>
      <w:proofErr w:type="spellStart"/>
      <w:r>
        <w:t>Богуцкого</w:t>
      </w:r>
      <w:proofErr w:type="spellEnd"/>
      <w:r>
        <w:t xml:space="preserve"> А.Г., предусматривает ответственность</w:t>
      </w:r>
      <w:r w:rsidR="009B31B3">
        <w:t xml:space="preserve"> за у</w:t>
      </w:r>
      <w:r w:rsidR="009B31B3" w:rsidRPr="009B31B3">
        <w:t>клонение от уплаты налогов с организации, страховых взносов в государственные внебюджетные фонды с организации путем включения в бухгалтерские документы заведомо искаженных данных о доходах или расходах либо иным способом, а равно путем нарушения очередности</w:t>
      </w:r>
      <w:proofErr w:type="gramEnd"/>
      <w:r w:rsidR="009B31B3" w:rsidRPr="009B31B3">
        <w:t xml:space="preserve"> удовлетворения требований кредиторов, </w:t>
      </w:r>
      <w:proofErr w:type="gramStart"/>
      <w:r w:rsidR="009B31B3" w:rsidRPr="009B31B3">
        <w:t>предусмотренную</w:t>
      </w:r>
      <w:proofErr w:type="gramEnd"/>
      <w:r w:rsidR="009B31B3" w:rsidRPr="009B31B3">
        <w:t xml:space="preserve"> гражданским законодательством Приднестровской Молдавской Республики</w:t>
      </w:r>
      <w:r w:rsidR="009B31B3">
        <w:t>, совершенное в крупном размере.</w:t>
      </w:r>
    </w:p>
    <w:p w:rsidR="009B31B3" w:rsidRDefault="009B31B3" w:rsidP="003B726A">
      <w:pPr>
        <w:ind w:right="-256" w:firstLine="709"/>
        <w:jc w:val="both"/>
      </w:pPr>
      <w:proofErr w:type="gramStart"/>
      <w:r>
        <w:t xml:space="preserve">В свою очередь согласно </w:t>
      </w:r>
      <w:r w:rsidR="00075686">
        <w:t xml:space="preserve">пункту 1 </w:t>
      </w:r>
      <w:r>
        <w:t>стать</w:t>
      </w:r>
      <w:r w:rsidR="00075686">
        <w:t>и</w:t>
      </w:r>
      <w:r>
        <w:t xml:space="preserve"> 7 Закона ПМР «О бухгалтерском учете</w:t>
      </w:r>
      <w:r w:rsidR="00075686" w:rsidRPr="00075686">
        <w:t xml:space="preserve"> финансовой отчетности</w:t>
      </w:r>
      <w:r>
        <w:t>»</w:t>
      </w:r>
      <w:r w:rsidR="00075686">
        <w:t xml:space="preserve"> о</w:t>
      </w:r>
      <w:r>
        <w:t>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 при выполнении фактов хозяйственной жизни, обеспечение фиксирования фактов хозяйственной жизни в первичных документах, хранение обработанных документов, регистров и отчетности в течение установленного срока несет руководитель (уполномоченное собственником должностное лицо), осуществляющий руководство</w:t>
      </w:r>
      <w:proofErr w:type="gramEnd"/>
      <w:r>
        <w:t xml:space="preserve"> организацией в соответствии с действующим законодательством Приднестровской Молдавской Республики и учредительными документами.</w:t>
      </w:r>
    </w:p>
    <w:p w:rsidR="00FD1324" w:rsidRDefault="00FD1324" w:rsidP="003B726A">
      <w:pPr>
        <w:ind w:right="-256" w:firstLine="709"/>
        <w:jc w:val="both"/>
      </w:pPr>
    </w:p>
    <w:p w:rsidR="00075686" w:rsidRDefault="00075686" w:rsidP="003B726A">
      <w:pPr>
        <w:ind w:right="-256" w:firstLine="709"/>
        <w:jc w:val="both"/>
      </w:pPr>
      <w:proofErr w:type="gramStart"/>
      <w:r>
        <w:t>Таким образом</w:t>
      </w:r>
      <w:r w:rsidR="00481EA3">
        <w:t>,</w:t>
      </w:r>
      <w:r>
        <w:t xml:space="preserve"> исходя из приведенных норм права, указанное письмо </w:t>
      </w:r>
      <w:proofErr w:type="spellStart"/>
      <w:r>
        <w:t>ГУБЭПиК</w:t>
      </w:r>
      <w:proofErr w:type="spellEnd"/>
      <w:r>
        <w:t xml:space="preserve"> МВД ПМР от 27.07.2015 г. даже само по себе, </w:t>
      </w:r>
      <w:r w:rsidR="00525DCF">
        <w:t>несмотря на отсутствие в нем прямого указания на установление факта уклонения ООО «</w:t>
      </w:r>
      <w:proofErr w:type="spellStart"/>
      <w:r w:rsidR="00525DCF">
        <w:t>Некс</w:t>
      </w:r>
      <w:proofErr w:type="spellEnd"/>
      <w:r w:rsidR="00525DCF">
        <w:t xml:space="preserve">» от уплаты налоговых платежей, </w:t>
      </w:r>
      <w:r>
        <w:t xml:space="preserve">содержит сведения о </w:t>
      </w:r>
      <w:r w:rsidRPr="00A13646">
        <w:t>неисполнени</w:t>
      </w:r>
      <w:r>
        <w:t>и</w:t>
      </w:r>
      <w:r w:rsidRPr="00A13646">
        <w:t xml:space="preserve"> </w:t>
      </w:r>
      <w:r>
        <w:t>ООО «</w:t>
      </w:r>
      <w:proofErr w:type="spellStart"/>
      <w:r>
        <w:t>Некс</w:t>
      </w:r>
      <w:proofErr w:type="spellEnd"/>
      <w:r>
        <w:t xml:space="preserve">» </w:t>
      </w:r>
      <w:r w:rsidRPr="00A13646">
        <w:t xml:space="preserve">обязательных требований, установленных законами </w:t>
      </w:r>
      <w:r w:rsidRPr="00A13646">
        <w:lastRenderedPageBreak/>
        <w:t>Приднестровской Молдавской Республики</w:t>
      </w:r>
      <w:r>
        <w:t>, а именно</w:t>
      </w:r>
      <w:r w:rsidR="004A3317">
        <w:t xml:space="preserve"> </w:t>
      </w:r>
      <w:r>
        <w:t>сведения о</w:t>
      </w:r>
      <w:r w:rsidR="004A3317">
        <w:t xml:space="preserve"> неисполнении обязанности по уплате налога на доходы</w:t>
      </w:r>
      <w:proofErr w:type="gramEnd"/>
      <w:r w:rsidR="004A3317">
        <w:t xml:space="preserve">, </w:t>
      </w:r>
      <w:proofErr w:type="gramStart"/>
      <w:r w:rsidR="004A3317">
        <w:t>плательщиком</w:t>
      </w:r>
      <w:proofErr w:type="gramEnd"/>
      <w:r w:rsidR="004A3317">
        <w:t xml:space="preserve"> которого в силу закона является не  директор ООО «</w:t>
      </w:r>
      <w:proofErr w:type="spellStart"/>
      <w:r w:rsidR="004A3317">
        <w:t>Некс</w:t>
      </w:r>
      <w:proofErr w:type="spellEnd"/>
      <w:r w:rsidR="004A3317">
        <w:t xml:space="preserve">» </w:t>
      </w:r>
      <w:proofErr w:type="spellStart"/>
      <w:r w:rsidR="004A3317">
        <w:t>Богуцкий</w:t>
      </w:r>
      <w:proofErr w:type="spellEnd"/>
      <w:r w:rsidR="004A3317">
        <w:t xml:space="preserve"> А.Г.,</w:t>
      </w:r>
      <w:r w:rsidR="00525DCF">
        <w:t xml:space="preserve"> в отношении которого возбуждено дело по статье 196 УК ПМР за уклонение от уплаты налогов с организации,</w:t>
      </w:r>
      <w:r w:rsidR="004A3317">
        <w:t xml:space="preserve"> а непосредственно организация – ООО «</w:t>
      </w:r>
      <w:proofErr w:type="spellStart"/>
      <w:r w:rsidR="004A3317">
        <w:t>Некс</w:t>
      </w:r>
      <w:proofErr w:type="spellEnd"/>
      <w:r w:rsidR="004A3317">
        <w:t>»</w:t>
      </w:r>
      <w:r w:rsidRPr="00A13646">
        <w:t>.</w:t>
      </w:r>
    </w:p>
    <w:p w:rsidR="0067574B" w:rsidRDefault="004A3317" w:rsidP="003B726A">
      <w:pPr>
        <w:ind w:right="-256" w:firstLine="709"/>
        <w:jc w:val="both"/>
      </w:pPr>
      <w:proofErr w:type="gramStart"/>
      <w:r>
        <w:t>Приложенные же к указанному письму документы на четырех листах, в числе которых, как следует из объяснений представителя налогового органа</w:t>
      </w:r>
      <w:r w:rsidR="00525DCF">
        <w:t xml:space="preserve"> и подтверждается материалами дела,</w:t>
      </w:r>
      <w:r>
        <w:t xml:space="preserve"> акт выборочной документальной ревизии от 24 июля 20-15 года, приложение 1 к нему «Накладные на отгрузку металлолома от ООО «</w:t>
      </w:r>
      <w:proofErr w:type="spellStart"/>
      <w:r>
        <w:t>Некс</w:t>
      </w:r>
      <w:proofErr w:type="spellEnd"/>
      <w:r>
        <w:t>» на ЗАО «БКХП» в марте 2011года», Постановление о прекращении уголовного дела от 24 июля 2015 года и</w:t>
      </w:r>
      <w:proofErr w:type="gramEnd"/>
      <w:r>
        <w:t xml:space="preserve">  </w:t>
      </w:r>
      <w:r w:rsidR="008B6EA9">
        <w:t>Постановление о назначении выборочной документальной ревизии от 24 июля 2015 года, лишь подтверждают обстоятельства</w:t>
      </w:r>
      <w:r w:rsidR="00122B44">
        <w:t>,</w:t>
      </w:r>
      <w:r w:rsidR="008B6EA9">
        <w:t xml:space="preserve"> изложенные в нем</w:t>
      </w:r>
      <w:r w:rsidR="00122B44">
        <w:t>,</w:t>
      </w:r>
      <w:r w:rsidR="008B6EA9">
        <w:t xml:space="preserve"> </w:t>
      </w:r>
      <w:proofErr w:type="gramStart"/>
      <w:r w:rsidR="008B6EA9">
        <w:t>и</w:t>
      </w:r>
      <w:proofErr w:type="gramEnd"/>
      <w:r w:rsidR="008B6EA9">
        <w:t xml:space="preserve"> безусловно позволяют сделать вывод о</w:t>
      </w:r>
      <w:r w:rsidR="008B6EA9" w:rsidRPr="008B6EA9">
        <w:t xml:space="preserve"> </w:t>
      </w:r>
      <w:r w:rsidR="008B6EA9">
        <w:t>наличии предусмотренных пунктом</w:t>
      </w:r>
      <w:r w:rsidR="008B6EA9" w:rsidRPr="0031632F">
        <w:t xml:space="preserve"> 5 статьи 8 Закона ПМР «О порядке проведения проверок при осуществлении государственного контроля (надзора)»</w:t>
      </w:r>
      <w:r w:rsidR="008B6EA9">
        <w:t xml:space="preserve"> </w:t>
      </w:r>
      <w:r w:rsidR="008B6EA9" w:rsidRPr="0031632F">
        <w:t>основани</w:t>
      </w:r>
      <w:r w:rsidR="008B6EA9">
        <w:t>й для проведения внеочередного мероприятия по контролю в отношении ООО «</w:t>
      </w:r>
      <w:proofErr w:type="spellStart"/>
      <w:r w:rsidR="008B6EA9">
        <w:t>Некс</w:t>
      </w:r>
      <w:proofErr w:type="spellEnd"/>
      <w:r w:rsidR="008B6EA9">
        <w:t>».</w:t>
      </w:r>
    </w:p>
    <w:p w:rsidR="00736AAD" w:rsidRDefault="0067574B" w:rsidP="003B726A">
      <w:pPr>
        <w:ind w:right="-256" w:firstLine="709"/>
        <w:jc w:val="both"/>
      </w:pPr>
      <w:proofErr w:type="gramStart"/>
      <w:r>
        <w:t>Также в материалах дела име</w:t>
      </w:r>
      <w:r w:rsidR="007E59FB">
        <w:t>е</w:t>
      </w:r>
      <w:r>
        <w:t>тся</w:t>
      </w:r>
      <w:r w:rsidRPr="0067574B">
        <w:t xml:space="preserve"> </w:t>
      </w:r>
      <w:r w:rsidR="007E59FB">
        <w:t>сопроводительное письмо</w:t>
      </w:r>
      <w:r>
        <w:t xml:space="preserve"> от 22.10.2015 г. № 18/2-2824</w:t>
      </w:r>
      <w:r w:rsidR="00736AAD">
        <w:t xml:space="preserve"> (л.д.43)</w:t>
      </w:r>
      <w:r w:rsidR="007E59FB">
        <w:t>, которым в адрес налогового органа направлены</w:t>
      </w:r>
      <w:r>
        <w:t xml:space="preserve"> копии</w:t>
      </w:r>
      <w:r w:rsidR="00736AAD">
        <w:t>, имеющихся в деле,</w:t>
      </w:r>
      <w:r>
        <w:t xml:space="preserve"> договора</w:t>
      </w:r>
      <w:r w:rsidR="007E59FB">
        <w:t xml:space="preserve"> хранения от 28.03.2011 г. № 165, заключенного между ООО «</w:t>
      </w:r>
      <w:proofErr w:type="spellStart"/>
      <w:r w:rsidR="007E59FB">
        <w:t>Некс</w:t>
      </w:r>
      <w:proofErr w:type="spellEnd"/>
      <w:r w:rsidR="007E59FB">
        <w:t>» и ЗАО «Бендерский КХП», товарно-транспортных накладных на от</w:t>
      </w:r>
      <w:r w:rsidR="00736AAD">
        <w:t>грузку ООО «</w:t>
      </w:r>
      <w:proofErr w:type="spellStart"/>
      <w:r w:rsidR="00736AAD">
        <w:t>Некс</w:t>
      </w:r>
      <w:proofErr w:type="spellEnd"/>
      <w:r w:rsidR="00736AAD">
        <w:t>» металлолома ЗАО «Бендерский КХП», протокола от 15.05.2014 г. дополнительного допроса директора ООО «</w:t>
      </w:r>
      <w:proofErr w:type="spellStart"/>
      <w:r w:rsidR="00736AAD">
        <w:t>Некс</w:t>
      </w:r>
      <w:proofErr w:type="spellEnd"/>
      <w:r w:rsidR="00736AAD">
        <w:t xml:space="preserve">» </w:t>
      </w:r>
      <w:proofErr w:type="spellStart"/>
      <w:r w:rsidR="00736AAD">
        <w:t>Богуцкого</w:t>
      </w:r>
      <w:proofErr w:type="spellEnd"/>
      <w:r w:rsidR="00736AAD">
        <w:t xml:space="preserve"> А.</w:t>
      </w:r>
      <w:proofErr w:type="gramEnd"/>
      <w:r w:rsidR="00736AAD">
        <w:t>Г..</w:t>
      </w:r>
    </w:p>
    <w:p w:rsidR="00736AAD" w:rsidRDefault="00736AAD" w:rsidP="003B726A">
      <w:pPr>
        <w:ind w:right="-256" w:firstLine="709"/>
        <w:jc w:val="both"/>
      </w:pPr>
      <w:r>
        <w:t xml:space="preserve">Соответственно, утверждение суда о том, что письмо </w:t>
      </w:r>
      <w:proofErr w:type="spellStart"/>
      <w:r>
        <w:t>ГУБЭПиК</w:t>
      </w:r>
      <w:proofErr w:type="spellEnd"/>
      <w:r>
        <w:t xml:space="preserve"> МВД ПМР от 22.10.2015г №18/2-2824 налоговым органом не представлено, не основан на материалах дела и опровергается имеющимися в деле доказательствами.</w:t>
      </w:r>
    </w:p>
    <w:p w:rsidR="00122B44" w:rsidRDefault="00736AAD" w:rsidP="003B726A">
      <w:pPr>
        <w:ind w:right="-256" w:firstLine="709"/>
        <w:jc w:val="both"/>
      </w:pPr>
      <w:r>
        <w:t xml:space="preserve">Таким образом, </w:t>
      </w:r>
      <w:r w:rsidR="00122B44">
        <w:t xml:space="preserve">вывод суда об </w:t>
      </w:r>
      <w:r w:rsidR="00122B44" w:rsidRPr="0031632F">
        <w:t>отсутстви</w:t>
      </w:r>
      <w:r w:rsidR="00122B44">
        <w:t>и</w:t>
      </w:r>
      <w:r w:rsidR="00122B44" w:rsidRPr="0031632F">
        <w:t xml:space="preserve"> у налогового органа оснований для проведения</w:t>
      </w:r>
      <w:r w:rsidR="00122B44">
        <w:t xml:space="preserve"> </w:t>
      </w:r>
      <w:r w:rsidR="00122B44" w:rsidRPr="0031632F">
        <w:t>внеочередного мероприятия по контролю</w:t>
      </w:r>
      <w:r w:rsidR="00122B44">
        <w:t xml:space="preserve"> не соответствует обстоятельствам дела</w:t>
      </w:r>
      <w:r w:rsidR="003612E7">
        <w:t>.</w:t>
      </w:r>
      <w:r w:rsidR="00122B44">
        <w:t xml:space="preserve"> Доводы кассационной жалобы в этой части следует признать обоснованными.</w:t>
      </w:r>
    </w:p>
    <w:p w:rsidR="003612E7" w:rsidRDefault="00122B44" w:rsidP="003B726A">
      <w:pPr>
        <w:ind w:right="-256" w:firstLine="709"/>
        <w:jc w:val="both"/>
      </w:pPr>
      <w:r>
        <w:t xml:space="preserve">Вместе с тем, </w:t>
      </w:r>
      <w:r w:rsidR="003612E7">
        <w:t xml:space="preserve">суд кассационной инстанции находит законным и обоснованным вывод суда первой инстанции о недоказанности налоговым органом события правонарушения, ответственность за которое предусмотрена пунктом 3 статьи 15.5 </w:t>
      </w:r>
      <w:proofErr w:type="spellStart"/>
      <w:r w:rsidR="003612E7">
        <w:t>КоАП</w:t>
      </w:r>
      <w:proofErr w:type="spellEnd"/>
      <w:r w:rsidR="003612E7">
        <w:t xml:space="preserve"> ПМР.</w:t>
      </w:r>
    </w:p>
    <w:p w:rsidR="003612E7" w:rsidRDefault="00F45316" w:rsidP="003B726A">
      <w:pPr>
        <w:ind w:right="-256" w:firstLine="709"/>
        <w:jc w:val="both"/>
      </w:pPr>
      <w:proofErr w:type="gramStart"/>
      <w:r>
        <w:t xml:space="preserve">Как </w:t>
      </w:r>
      <w:r w:rsidR="00CF746C">
        <w:t xml:space="preserve">следует из </w:t>
      </w:r>
      <w:r>
        <w:t>составленных инспекцией по результатам внеочередного мероприятия по контролю ООО «</w:t>
      </w:r>
      <w:proofErr w:type="spellStart"/>
      <w:r>
        <w:t>Некс</w:t>
      </w:r>
      <w:proofErr w:type="spellEnd"/>
      <w:r>
        <w:t>» акт</w:t>
      </w:r>
      <w:r w:rsidR="00CF746C">
        <w:t>а</w:t>
      </w:r>
      <w:r>
        <w:t xml:space="preserve"> </w:t>
      </w:r>
      <w:r w:rsidRPr="00F45316">
        <w:t>№ 272 от 22 декабря 2015 года</w:t>
      </w:r>
      <w:r>
        <w:t xml:space="preserve"> и протокол</w:t>
      </w:r>
      <w:r w:rsidR="00CF746C">
        <w:t>а</w:t>
      </w:r>
      <w:r>
        <w:t xml:space="preserve"> об административном правонарушении от 22 декабря 2015 года № 150591,</w:t>
      </w:r>
      <w:r w:rsidRPr="00F45316">
        <w:t xml:space="preserve"> </w:t>
      </w:r>
      <w:r w:rsidR="004C6661">
        <w:t>по мнению налогового органа, общество в период с 25 марта по 31 марта 2011 года произвело реализацию ЗАО «Бендерский КХП» товарно-материальных ценностей (металлолома) в количестве 1009060 кг на сумму</w:t>
      </w:r>
      <w:proofErr w:type="gramEnd"/>
      <w:r w:rsidR="004C6661">
        <w:t xml:space="preserve"> </w:t>
      </w:r>
      <w:proofErr w:type="gramStart"/>
      <w:r w:rsidR="004C6661">
        <w:t>2779653,00 руб., стоимость (цена) приобретения металлолома составила 2223722,40 руб.. Не отражение указанной хозяйственной операции по счетам бухгалтерского учета, как указано в названном акте, свидетельствует о сокрытии ООО «</w:t>
      </w:r>
      <w:proofErr w:type="spellStart"/>
      <w:r w:rsidR="004C6661">
        <w:t>Некс</w:t>
      </w:r>
      <w:proofErr w:type="spellEnd"/>
      <w:r w:rsidR="004C6661">
        <w:t>» от налогообложения выручки от реализации металлолома в сумме  2779653,00 руб.. Таким образом, констатирует инспекци</w:t>
      </w:r>
      <w:r w:rsidR="00234A65">
        <w:t>я</w:t>
      </w:r>
      <w:r w:rsidR="004C6661">
        <w:t xml:space="preserve">, </w:t>
      </w:r>
      <w:r w:rsidR="003612E7">
        <w:t>общество в нарушение пункта а) статьи 3 Закона ПМР «О налоге на доходы организаций» в редакции, действовавшей в</w:t>
      </w:r>
      <w:proofErr w:type="gramEnd"/>
      <w:r w:rsidR="003612E7">
        <w:t xml:space="preserve"> </w:t>
      </w:r>
      <w:proofErr w:type="gramStart"/>
      <w:r w:rsidR="003612E7">
        <w:t xml:space="preserve">2011 году, в результате сокрытия в марте 2011 года объекта налогообложения на сумму 2779653,00 рублей не исчислило налог на доходы организаций </w:t>
      </w:r>
      <w:r w:rsidR="00150079">
        <w:t xml:space="preserve">за март 2011 года </w:t>
      </w:r>
      <w:r w:rsidR="003612E7">
        <w:t>в сумме 71715,05 рублей</w:t>
      </w:r>
      <w:r w:rsidR="00150079">
        <w:t xml:space="preserve">, а также в нарушение </w:t>
      </w:r>
      <w:r w:rsidR="003612E7">
        <w:t>подпункт и) пункта 1 статьи 16 Закона ПМР «Об основах налоговой системы в Приднестровской Молдавской Республике» в результате сокрытия объекта налогообложения по налогу на содержание жилищного фонда</w:t>
      </w:r>
      <w:proofErr w:type="gramEnd"/>
      <w:r w:rsidR="003612E7">
        <w:t>, объектов социально-культурной сферы и иные цели на 2011 г. на сумму 555930,60 руб., не начисл</w:t>
      </w:r>
      <w:r w:rsidR="00150079">
        <w:t>ило</w:t>
      </w:r>
      <w:r w:rsidR="003612E7">
        <w:t xml:space="preserve"> налог на содержание жилищного фонда, объектов социально-культурной сферы и иные цели за 2011 г. в сумме 1210,54 руб</w:t>
      </w:r>
      <w:proofErr w:type="gramStart"/>
      <w:r w:rsidR="003612E7">
        <w:t>.</w:t>
      </w:r>
      <w:r w:rsidR="00150079">
        <w:t>.</w:t>
      </w:r>
      <w:r w:rsidR="003612E7">
        <w:t xml:space="preserve"> </w:t>
      </w:r>
      <w:proofErr w:type="gramEnd"/>
    </w:p>
    <w:p w:rsidR="007328BD" w:rsidRDefault="00150079" w:rsidP="003B726A">
      <w:pPr>
        <w:ind w:right="-256" w:firstLine="709"/>
        <w:jc w:val="both"/>
      </w:pPr>
      <w:r>
        <w:t xml:space="preserve">За указанные нарушения оспариваемым постановлением № 74 по делу об административном правонарушении от 22 декабря 2015 года общество привлечено к административной ответственности по пункту 3 статьи 15.5 </w:t>
      </w:r>
      <w:proofErr w:type="spellStart"/>
      <w:r>
        <w:t>КоАП</w:t>
      </w:r>
      <w:proofErr w:type="spellEnd"/>
      <w:r>
        <w:t xml:space="preserve"> ПМР</w:t>
      </w:r>
      <w:r w:rsidR="00CF746C">
        <w:t>, предусматривающему таковую за сокрытие выручки или иного объекта налогообложения, повлекшее неуплату налога или иного обязательного платежа.</w:t>
      </w:r>
      <w:r>
        <w:t xml:space="preserve">  </w:t>
      </w:r>
    </w:p>
    <w:p w:rsidR="007328BD" w:rsidRPr="00CF2A5B" w:rsidRDefault="007328BD" w:rsidP="003B726A">
      <w:pPr>
        <w:ind w:right="-256" w:firstLine="709"/>
        <w:jc w:val="both"/>
      </w:pPr>
      <w:r>
        <w:t>Согласно п</w:t>
      </w:r>
      <w:r w:rsidRPr="00CF2A5B">
        <w:t>ункт</w:t>
      </w:r>
      <w:r>
        <w:t>у</w:t>
      </w:r>
      <w:r w:rsidRPr="00CF2A5B">
        <w:t xml:space="preserve"> 1 статьи 9 Закона ПМР «Об основах налоговой системы в Приднестровской Молдавской Республике» </w:t>
      </w:r>
      <w:r>
        <w:t xml:space="preserve">(в редакции, действовавшей на 2011 года) </w:t>
      </w:r>
      <w:r w:rsidRPr="00CF2A5B">
        <w:t>обязанности налогоплательщика возникают у юридических и физических лиц при наличии у них объекта налогообложения и по основаниям, установленным законодательными актами.</w:t>
      </w:r>
    </w:p>
    <w:p w:rsidR="001C1751" w:rsidRDefault="00E802C6" w:rsidP="003B726A">
      <w:pPr>
        <w:ind w:right="-256" w:firstLine="709"/>
        <w:jc w:val="both"/>
      </w:pPr>
      <w:r>
        <w:lastRenderedPageBreak/>
        <w:t>П</w:t>
      </w:r>
      <w:r w:rsidR="007328BD">
        <w:t>одпункт а) части первой статьи 3 Закона ПМР «О налоге на доходы организаций»</w:t>
      </w:r>
      <w:r>
        <w:t xml:space="preserve">, устанавливает, что </w:t>
      </w:r>
      <w:r w:rsidR="007328BD">
        <w:t xml:space="preserve">объектом налогообложения </w:t>
      </w:r>
      <w:r w:rsidR="007328BD" w:rsidRPr="00916DBA">
        <w:t>для организаций, осуществляющих деятельность на территории Приднестровской Молдавской Республики, являются</w:t>
      </w:r>
      <w:r w:rsidR="007328BD">
        <w:t xml:space="preserve">, в том числе, </w:t>
      </w:r>
      <w:r w:rsidR="007328BD" w:rsidRPr="00916DBA">
        <w:t>доходы от продаж (вы</w:t>
      </w:r>
      <w:r w:rsidR="007328BD">
        <w:t xml:space="preserve">ручка от реализации) </w:t>
      </w:r>
      <w:r w:rsidR="007328BD" w:rsidRPr="00916DBA">
        <w:t>товаров</w:t>
      </w:r>
      <w:r w:rsidR="007328BD">
        <w:t>.</w:t>
      </w:r>
      <w:r w:rsidR="007328BD" w:rsidRPr="00916DBA">
        <w:t xml:space="preserve"> </w:t>
      </w:r>
    </w:p>
    <w:p w:rsidR="00E802C6" w:rsidRDefault="00E802C6" w:rsidP="003B726A">
      <w:pPr>
        <w:ind w:right="-256" w:firstLine="709"/>
        <w:jc w:val="both"/>
      </w:pPr>
      <w:r>
        <w:t>В соответствии с п</w:t>
      </w:r>
      <w:r w:rsidR="001C1751">
        <w:t>одпункт и) пункта 1 статьи 16 Закона ПМР «Об основах налоговой системы в Приднестровской Молдавской Республике»</w:t>
      </w:r>
      <w:r w:rsidRPr="00E802C6">
        <w:t xml:space="preserve"> </w:t>
      </w:r>
      <w:r>
        <w:t>налог на содержание жилищного фонда, объектов социально-культурной сферы и благоустройство территории города (района) также исчисляется от</w:t>
      </w:r>
      <w:r w:rsidRPr="00E802C6">
        <w:t xml:space="preserve"> </w:t>
      </w:r>
      <w:r>
        <w:t>доходов от продаж (выручки от реализации) (подпункт а) подпункта 1).</w:t>
      </w:r>
    </w:p>
    <w:p w:rsidR="00150079" w:rsidRDefault="007328BD" w:rsidP="003B726A">
      <w:pPr>
        <w:ind w:right="-256" w:firstLine="709"/>
        <w:jc w:val="both"/>
      </w:pPr>
      <w:r>
        <w:t xml:space="preserve">В силу пункта 4 статьи 130-21 АПК ПМР </w:t>
      </w:r>
      <w:r w:rsidR="000F131C">
        <w:t>п</w:t>
      </w:r>
      <w:r w:rsidR="000F131C" w:rsidRPr="000F131C">
        <w:t>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0F131C" w:rsidRDefault="000F131C" w:rsidP="003B726A">
      <w:pPr>
        <w:ind w:right="-256" w:firstLine="709"/>
        <w:jc w:val="both"/>
      </w:pPr>
      <w:r>
        <w:t>В связи с изложенным, исходя из приведенных норм права,  при рассмотрении дела об оспаривании постановления  № 74 по делу об административном правонарушении от 22 декабря 2015 года о привлечении ООО «</w:t>
      </w:r>
      <w:proofErr w:type="spellStart"/>
      <w:r>
        <w:t>Некс</w:t>
      </w:r>
      <w:proofErr w:type="spellEnd"/>
      <w:r>
        <w:t xml:space="preserve">» к административной ответственности по пункту 3 статьи 15.5 </w:t>
      </w:r>
      <w:proofErr w:type="spellStart"/>
      <w:r>
        <w:t>КоАП</w:t>
      </w:r>
      <w:proofErr w:type="spellEnd"/>
      <w:r>
        <w:t xml:space="preserve"> ПМР, НИ по </w:t>
      </w:r>
      <w:proofErr w:type="spellStart"/>
      <w:r>
        <w:t>г</w:t>
      </w:r>
      <w:proofErr w:type="gramStart"/>
      <w:r>
        <w:t>.С</w:t>
      </w:r>
      <w:proofErr w:type="gramEnd"/>
      <w:r>
        <w:t>лободзея</w:t>
      </w:r>
      <w:proofErr w:type="spellEnd"/>
      <w:r>
        <w:t xml:space="preserve"> и </w:t>
      </w:r>
      <w:proofErr w:type="spellStart"/>
      <w:r>
        <w:t>Слободзейскому</w:t>
      </w:r>
      <w:proofErr w:type="spellEnd"/>
      <w:r>
        <w:t xml:space="preserve"> району надлежало доказать </w:t>
      </w:r>
      <w:r w:rsidR="00CF746C">
        <w:t xml:space="preserve">факт </w:t>
      </w:r>
      <w:r w:rsidR="00DD655B">
        <w:t xml:space="preserve">реализации обществом ЗАО «Бендерский КХП» </w:t>
      </w:r>
      <w:r w:rsidR="001C1751" w:rsidRPr="00CF746C">
        <w:t>в марте 2011 года</w:t>
      </w:r>
      <w:r w:rsidR="001C1751">
        <w:t xml:space="preserve"> </w:t>
      </w:r>
      <w:r w:rsidR="00DD655B">
        <w:t xml:space="preserve">металлолома </w:t>
      </w:r>
      <w:proofErr w:type="gramStart"/>
      <w:r w:rsidR="00DD655B">
        <w:t xml:space="preserve">в количестве 1009060 кг на сумму 2779653,00 руб., которая является объектом налогообложения </w:t>
      </w:r>
      <w:r w:rsidR="001C1751">
        <w:t>(</w:t>
      </w:r>
      <w:r w:rsidR="001C1751" w:rsidRPr="00916DBA">
        <w:t>доходы от продаж (вы</w:t>
      </w:r>
      <w:r w:rsidR="001C1751">
        <w:t xml:space="preserve">ручка от реализации). </w:t>
      </w:r>
      <w:proofErr w:type="gramEnd"/>
    </w:p>
    <w:p w:rsidR="00BE5570" w:rsidRDefault="00A1241E" w:rsidP="003B726A">
      <w:pPr>
        <w:ind w:right="-256" w:firstLine="709"/>
        <w:jc w:val="both"/>
      </w:pPr>
      <w:r w:rsidRPr="00CF2A5B">
        <w:t>Однако</w:t>
      </w:r>
      <w:r w:rsidR="00BE5570">
        <w:t>, суд кассационной инстанции,</w:t>
      </w:r>
      <w:r w:rsidRPr="00CF2A5B">
        <w:t xml:space="preserve"> </w:t>
      </w:r>
      <w:r w:rsidR="00BE5570">
        <w:t xml:space="preserve">исследовав и оценив представленные в материалы дела доказательства, а также заслушав и оценив доводы лиц, участвующих в деле, пришел к выводу о непредставлении НИ по </w:t>
      </w:r>
      <w:proofErr w:type="spellStart"/>
      <w:r w:rsidR="00BE5570">
        <w:t>г</w:t>
      </w:r>
      <w:proofErr w:type="gramStart"/>
      <w:r w:rsidR="00BE5570">
        <w:t>.С</w:t>
      </w:r>
      <w:proofErr w:type="gramEnd"/>
      <w:r w:rsidR="00BE5570">
        <w:t>лободзея</w:t>
      </w:r>
      <w:proofErr w:type="spellEnd"/>
      <w:r w:rsidR="00BE5570">
        <w:t xml:space="preserve"> и </w:t>
      </w:r>
      <w:proofErr w:type="spellStart"/>
      <w:r w:rsidR="00BE5570">
        <w:t>Слободзейскому</w:t>
      </w:r>
      <w:proofErr w:type="spellEnd"/>
      <w:r w:rsidR="00BE5570">
        <w:t xml:space="preserve"> району достоверных и достаточных  </w:t>
      </w:r>
      <w:r w:rsidR="00BE5570" w:rsidRPr="00CF2A5B">
        <w:t xml:space="preserve">доказательств </w:t>
      </w:r>
      <w:r w:rsidR="00BE5570">
        <w:t>приведенному выше факту</w:t>
      </w:r>
      <w:r w:rsidR="00CB5955">
        <w:t>.</w:t>
      </w:r>
      <w:r w:rsidR="00BE5570">
        <w:t xml:space="preserve"> </w:t>
      </w:r>
    </w:p>
    <w:p w:rsidR="00A1241E" w:rsidRDefault="00BE5570" w:rsidP="003B726A">
      <w:pPr>
        <w:ind w:right="-256" w:firstLine="709"/>
        <w:jc w:val="both"/>
      </w:pPr>
      <w:r>
        <w:t>При этом</w:t>
      </w:r>
      <w:proofErr w:type="gramStart"/>
      <w:r>
        <w:t>,</w:t>
      </w:r>
      <w:proofErr w:type="gramEnd"/>
      <w:r>
        <w:t xml:space="preserve"> суд кассационной инстанции исходит из следующего: </w:t>
      </w:r>
    </w:p>
    <w:p w:rsidR="00CB5955" w:rsidRDefault="00CB5955" w:rsidP="003B726A">
      <w:pPr>
        <w:ind w:right="-256" w:firstLine="709"/>
        <w:jc w:val="both"/>
      </w:pPr>
      <w:r>
        <w:t xml:space="preserve">В соответствии со статьей </w:t>
      </w:r>
      <w:r w:rsidR="001827FB">
        <w:t>1</w:t>
      </w:r>
      <w:r w:rsidR="00EA1F92">
        <w:t>.</w:t>
      </w:r>
      <w:r w:rsidR="001827FB">
        <w:t>5</w:t>
      </w:r>
      <w:r w:rsidR="00EA1F92">
        <w:t>.</w:t>
      </w:r>
      <w:r>
        <w:t xml:space="preserve"> </w:t>
      </w:r>
      <w:proofErr w:type="spellStart"/>
      <w:proofErr w:type="gramStart"/>
      <w:r>
        <w:t>КоАП</w:t>
      </w:r>
      <w:proofErr w:type="spellEnd"/>
      <w:r>
        <w:t xml:space="preserve"> ПМР</w:t>
      </w:r>
      <w:r w:rsidR="001827FB">
        <w:t xml:space="preserve">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а в случаях, прямо предусмотренных настоящим Кодексом, – постановлением органа (должностного лица), уполномоченного рассматривать дело об административном правонарушении (пу</w:t>
      </w:r>
      <w:r w:rsidR="009F3F71">
        <w:t>нкт 2)</w:t>
      </w:r>
      <w:r w:rsidR="001827FB">
        <w:t>.</w:t>
      </w:r>
      <w:proofErr w:type="gramEnd"/>
      <w:r w:rsidR="001827FB">
        <w:t xml:space="preserve">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r w:rsidR="009F3F71">
        <w:t xml:space="preserve"> (пункт 3). </w:t>
      </w:r>
      <w:r>
        <w:t>Неустранимые сомнения в виновности лица, привлекаемого к административной ответственности, толкуются в пользу этого лица</w:t>
      </w:r>
      <w:r w:rsidR="009F3F71">
        <w:t xml:space="preserve"> (пункт 4)</w:t>
      </w:r>
      <w:r>
        <w:t>.</w:t>
      </w:r>
    </w:p>
    <w:p w:rsidR="00CB5955" w:rsidRDefault="00CB5955" w:rsidP="003B726A">
      <w:pPr>
        <w:ind w:right="-256" w:firstLine="709"/>
        <w:jc w:val="both"/>
      </w:pPr>
      <w:r>
        <w:t xml:space="preserve">Презумпция добросовестности юридического лица, физического лица, в том числе индивидуального предпринимателя, установлена и пунктом </w:t>
      </w:r>
      <w:proofErr w:type="spellStart"/>
      <w:r>
        <w:t>з</w:t>
      </w:r>
      <w:proofErr w:type="spellEnd"/>
      <w:r>
        <w:t>) Закона ПМР «О порядке проведения проверок при осуществлении государственного контроля (надзора)», в силу которого юридическое лицо, физическое лицо, в том числе индивидуальный предприниматель, не признается нарушившим обязательные требования, если не установлено иное.</w:t>
      </w:r>
    </w:p>
    <w:p w:rsidR="00EA1F92" w:rsidRDefault="00CB5955" w:rsidP="003B726A">
      <w:pPr>
        <w:ind w:right="-256" w:firstLine="709"/>
        <w:jc w:val="both"/>
      </w:pPr>
      <w:r>
        <w:t xml:space="preserve">Согласно статье </w:t>
      </w:r>
      <w:r w:rsidR="00EA1F92">
        <w:t>1.</w:t>
      </w:r>
      <w:r>
        <w:t>7</w:t>
      </w:r>
      <w:r w:rsidR="00EA1F92">
        <w:t>.</w:t>
      </w:r>
      <w:r>
        <w:t xml:space="preserve"> </w:t>
      </w:r>
      <w:proofErr w:type="spellStart"/>
      <w:r>
        <w:t>КоАП</w:t>
      </w:r>
      <w:proofErr w:type="spellEnd"/>
      <w:r>
        <w:t xml:space="preserve"> ПМР</w:t>
      </w:r>
      <w:r w:rsidR="00EA1F92" w:rsidRPr="00EA1F92">
        <w:t xml:space="preserve"> </w:t>
      </w:r>
      <w:r w:rsidR="00EA1F92">
        <w:t>л</w:t>
      </w:r>
      <w:r w:rsidR="00EA1F92" w:rsidRPr="00EA1F92">
        <w:t xml:space="preserve">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w:t>
      </w:r>
      <w:r>
        <w:t xml:space="preserve"> </w:t>
      </w:r>
    </w:p>
    <w:p w:rsidR="00CB5955" w:rsidRDefault="00CB5955" w:rsidP="003B726A">
      <w:pPr>
        <w:ind w:right="-256" w:firstLine="709"/>
        <w:jc w:val="both"/>
      </w:pPr>
      <w:proofErr w:type="gramStart"/>
      <w:r>
        <w:t>В соответствии с пунктом 1 статьи 8 Закона ПМР «О Государственной налоговой службе Приднестровской Молдавской Республики» государственной налоговой службе Приднестровской Молдавской Республики предоставляется право, а в оговоренных случаях вменяется в обязанность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w:t>
      </w:r>
      <w:proofErr w:type="gramEnd"/>
      <w:r>
        <w:t xml:space="preserve"> </w:t>
      </w:r>
      <w:proofErr w:type="gramStart"/>
      <w:r>
        <w:t>Приднестровской Молдавской Республики, иностранных граждан и лиц без гражданства (в дальнейшем именуются - предприятия, учреждения, организации и граждане)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 бюджет и во внебюджетные фонды, получать необходимые объяснения, справки и сведения по вопросам, возникающим при проверках.</w:t>
      </w:r>
      <w:proofErr w:type="gramEnd"/>
    </w:p>
    <w:p w:rsidR="00CB5955" w:rsidRDefault="00CB5955" w:rsidP="003B726A">
      <w:pPr>
        <w:ind w:right="-256" w:firstLine="709"/>
        <w:jc w:val="both"/>
      </w:pPr>
      <w:proofErr w:type="gramStart"/>
      <w:r>
        <w:lastRenderedPageBreak/>
        <w:t>В силу части 2 пункта 12 статьи 8 Закона ПМР «О Государственной налоговой службе Приднестровской Молдавской Республики», при осуществлении в отношении юридических лиц, физических лиц, в том числе индивидуальных предпринимателей, контрольной (надзорной) деятельности, связанной с контролем (надзором) за исполнением налогового законодательства, должностные лица органов государственного контроля (надзора) обязаны осуществлять контроль (надзор) в порядке, предусмотренном законодательными актами Приднестровской Молдавской Республики об</w:t>
      </w:r>
      <w:proofErr w:type="gramEnd"/>
      <w:r>
        <w:t xml:space="preserve"> </w:t>
      </w:r>
      <w:proofErr w:type="gramStart"/>
      <w:r>
        <w:t>осуществлении</w:t>
      </w:r>
      <w:proofErr w:type="gramEnd"/>
      <w:r>
        <w:t xml:space="preserve"> государственного контроля (надзора).</w:t>
      </w:r>
    </w:p>
    <w:p w:rsidR="00CB5955" w:rsidRDefault="00CB5955" w:rsidP="003B726A">
      <w:pPr>
        <w:ind w:right="-256" w:firstLine="709"/>
        <w:jc w:val="both"/>
      </w:pPr>
      <w:proofErr w:type="gramStart"/>
      <w:r>
        <w:t>Отношения, возникающие при проведении мероприятий по контролю (надзору) органами государственной власти, их структурными подразделениями и подведомственными государственными учреждениями, органами местного самоуправления и должностными лицами, уполномоченными законодательными актами Приднестровской Молдавской Республики на осуществление государственного контроля (надзора) (далее именуются - органы государственного контроля (надзора)), и возникающие в связи с этим правоотношения в области защиты прав юридических лиц, физических лиц, в том числе индивидуальных</w:t>
      </w:r>
      <w:proofErr w:type="gramEnd"/>
      <w:r>
        <w:t xml:space="preserve"> предпринимателей, на территории Приднестровской Молдавской Республики регулирует Закон ПМР «О порядке проведения проверок при осуществлении государственного контроля (надзора)» (пункт 1 статьи 1 названного Закона).</w:t>
      </w:r>
    </w:p>
    <w:p w:rsidR="00CB5955" w:rsidRDefault="00CB5955" w:rsidP="003B726A">
      <w:pPr>
        <w:ind w:right="-256" w:firstLine="709"/>
        <w:jc w:val="both"/>
      </w:pPr>
      <w:r>
        <w:t xml:space="preserve">Указанный Закон устанавливает, как порядок проведения мероприятия по контролю (статья 7), так и порядок оформления мероприятия по контролю (статья 10). </w:t>
      </w:r>
    </w:p>
    <w:p w:rsidR="00CB5955" w:rsidRDefault="00CB5955" w:rsidP="003B726A">
      <w:pPr>
        <w:ind w:right="-256" w:firstLine="709"/>
        <w:jc w:val="both"/>
      </w:pPr>
      <w:proofErr w:type="gramStart"/>
      <w:r>
        <w:t>В соответствии с пунктом 1 статьи 11 Закона ПМР «О порядке проведения проверок при осуществлении государственного контроля (надзора)» при обнаружении в ходе проведения мероприятия по контролю нарушений юридическим лицом, физическим лицом, в том числе индивидуальным предпринимателем, действующего законодательства Приднестровской Молдавской Республики органы государственного контроля (надзора) в пределах своих полномочий принимают меры, предусмотренные действующим законодательством Приднестровской Молдавской Республики.</w:t>
      </w:r>
      <w:proofErr w:type="gramEnd"/>
    </w:p>
    <w:p w:rsidR="00CB5955" w:rsidRDefault="00C170E7" w:rsidP="003B726A">
      <w:pPr>
        <w:ind w:right="-256" w:firstLine="709"/>
        <w:jc w:val="both"/>
      </w:pPr>
      <w:r>
        <w:t>И</w:t>
      </w:r>
      <w:r w:rsidR="00CB5955">
        <w:t>з содержания приведенных выше норм права</w:t>
      </w:r>
      <w:r w:rsidRPr="00C170E7">
        <w:t xml:space="preserve"> </w:t>
      </w:r>
      <w:r>
        <w:t>следует</w:t>
      </w:r>
      <w:r w:rsidR="00CB5955">
        <w:t xml:space="preserve">, </w:t>
      </w:r>
      <w:r>
        <w:t xml:space="preserve">что </w:t>
      </w:r>
      <w:r w:rsidR="00CB5955">
        <w:t xml:space="preserve">основанием для принятия налоговым органом решения по результатам проведенного мероприятия по контролю являются материалы налоговой проверки, то есть документы, полученные налоговым органом в ходе проведения контрольных мероприятий в отношении налогоплательщика в соответствии с требованиями действующего законодательства. </w:t>
      </w:r>
    </w:p>
    <w:p w:rsidR="00CB5955" w:rsidRDefault="00CB5955" w:rsidP="003B726A">
      <w:pPr>
        <w:ind w:right="-256" w:firstLine="709"/>
        <w:jc w:val="both"/>
      </w:pPr>
      <w:r>
        <w:t>Решение налогового органа должно основываться на тех доказательствах (сведениях), которые получены и исследованы в рамках мероприятий налогового контроля.</w:t>
      </w:r>
    </w:p>
    <w:p w:rsidR="00161E0B" w:rsidRDefault="00CB5955" w:rsidP="003B726A">
      <w:pPr>
        <w:ind w:right="-256" w:firstLine="709"/>
        <w:jc w:val="both"/>
      </w:pPr>
      <w:r>
        <w:t xml:space="preserve">Как </w:t>
      </w:r>
      <w:r w:rsidR="00161E0B">
        <w:t xml:space="preserve">прямо </w:t>
      </w:r>
      <w:r w:rsidR="00EA1F92">
        <w:t xml:space="preserve">указано </w:t>
      </w:r>
      <w:r w:rsidR="00161E0B">
        <w:t xml:space="preserve">налоговым органом </w:t>
      </w:r>
      <w:r w:rsidR="00EA1F92">
        <w:t>в акте № 272 внеочередного мероприятия по контролю ООО «</w:t>
      </w:r>
      <w:proofErr w:type="spellStart"/>
      <w:r w:rsidR="00EA1F92">
        <w:t>Некс</w:t>
      </w:r>
      <w:proofErr w:type="spellEnd"/>
      <w:r w:rsidR="00EA1F92">
        <w:t>» за 2011 год от 22 декабря 2015 года</w:t>
      </w:r>
      <w:r w:rsidR="006A2C54">
        <w:t>,</w:t>
      </w:r>
      <w:r w:rsidR="00161E0B">
        <w:t xml:space="preserve"> в адрес НИ по </w:t>
      </w:r>
      <w:proofErr w:type="spellStart"/>
      <w:r w:rsidR="00161E0B">
        <w:t>г</w:t>
      </w:r>
      <w:proofErr w:type="gramStart"/>
      <w:r w:rsidR="00161E0B">
        <w:t>.С</w:t>
      </w:r>
      <w:proofErr w:type="gramEnd"/>
      <w:r w:rsidR="00161E0B">
        <w:t>лободзея</w:t>
      </w:r>
      <w:proofErr w:type="spellEnd"/>
      <w:r w:rsidR="00161E0B">
        <w:t xml:space="preserve"> и </w:t>
      </w:r>
      <w:proofErr w:type="spellStart"/>
      <w:r w:rsidR="00161E0B">
        <w:t>Слободзейскому</w:t>
      </w:r>
      <w:proofErr w:type="spellEnd"/>
      <w:r w:rsidR="00161E0B">
        <w:t xml:space="preserve"> району направлены ГУБЭП и К МВД ПМР материалы в отношении ООО «</w:t>
      </w:r>
      <w:proofErr w:type="spellStart"/>
      <w:r w:rsidR="00161E0B">
        <w:t>Некс</w:t>
      </w:r>
      <w:proofErr w:type="spellEnd"/>
      <w:r w:rsidR="00161E0B">
        <w:t>», согласно которым ООО «</w:t>
      </w:r>
      <w:proofErr w:type="spellStart"/>
      <w:r w:rsidR="00161E0B">
        <w:t>Некс</w:t>
      </w:r>
      <w:proofErr w:type="spellEnd"/>
      <w:r w:rsidR="00161E0B">
        <w:t>» в период с 25 марта по 31 марта 2011 г. произвело реализацию ЗАО «Бендерский КХП» товарно-материальных ценностей (ТМЦ) (металлолома) в количестве 1009060 кг на сумму 2779653,00 руб., стоимость (цена) приобретения металлолома составила 2223722,40 руб</w:t>
      </w:r>
      <w:proofErr w:type="gramStart"/>
      <w:r w:rsidR="00161E0B">
        <w:t>..</w:t>
      </w:r>
      <w:proofErr w:type="gramEnd"/>
    </w:p>
    <w:p w:rsidR="00E36D44" w:rsidRDefault="00CB442B" w:rsidP="003B726A">
      <w:pPr>
        <w:ind w:right="-256" w:firstLine="709"/>
        <w:jc w:val="both"/>
      </w:pPr>
      <w:r>
        <w:t>Как следует из материалов дела, в том числе из</w:t>
      </w:r>
      <w:r w:rsidRPr="00CB442B">
        <w:t xml:space="preserve"> </w:t>
      </w:r>
      <w:r>
        <w:t>Приказа от 23 ноября 2015 года № 39 «О проведении внеочередного мероприятия по контролю»,</w:t>
      </w:r>
      <w:r w:rsidRPr="00CB442B">
        <w:t xml:space="preserve"> </w:t>
      </w:r>
      <w:r>
        <w:t xml:space="preserve">указанных в нем писем </w:t>
      </w:r>
      <w:proofErr w:type="spellStart"/>
      <w:r>
        <w:t>ГУБЭПиК</w:t>
      </w:r>
      <w:proofErr w:type="spellEnd"/>
      <w:r>
        <w:t xml:space="preserve"> МВД ПМР от 27.07.2015 г. № 18/2-1731 и от 22.10.2015 г. № 18/2-2824, а также объяснений представителя налогового органа, материалы</w:t>
      </w:r>
      <w:r w:rsidRPr="00CB442B">
        <w:t xml:space="preserve"> </w:t>
      </w:r>
      <w:r w:rsidR="00F546B7">
        <w:t>ГУБЭП и</w:t>
      </w:r>
      <w:proofErr w:type="gramStart"/>
      <w:r w:rsidR="00F546B7">
        <w:t xml:space="preserve"> К</w:t>
      </w:r>
      <w:proofErr w:type="gramEnd"/>
      <w:r w:rsidR="00F546B7">
        <w:t xml:space="preserve"> МВД ПМР в </w:t>
      </w:r>
      <w:r>
        <w:t>отношении ООО «</w:t>
      </w:r>
      <w:proofErr w:type="spellStart"/>
      <w:r>
        <w:t>Некс</w:t>
      </w:r>
      <w:proofErr w:type="spellEnd"/>
      <w:r>
        <w:t xml:space="preserve">» поступили в инспекцию </w:t>
      </w:r>
      <w:r w:rsidR="00F546B7">
        <w:t>более чем</w:t>
      </w:r>
      <w:r w:rsidR="00E36D44">
        <w:t>,</w:t>
      </w:r>
      <w:r w:rsidR="00F546B7">
        <w:t xml:space="preserve"> соответственно</w:t>
      </w:r>
      <w:r w:rsidR="00E36D44">
        <w:t>,</w:t>
      </w:r>
      <w:r w:rsidR="00F546B7">
        <w:t xml:space="preserve"> за три и один месяц до проведения ею внеочередного мероприятия по контролю в отношен</w:t>
      </w:r>
      <w:proofErr w:type="gramStart"/>
      <w:r w:rsidR="00F546B7">
        <w:t>ии ООО</w:t>
      </w:r>
      <w:proofErr w:type="gramEnd"/>
      <w:r w:rsidR="00F546B7">
        <w:t xml:space="preserve"> «</w:t>
      </w:r>
      <w:proofErr w:type="spellStart"/>
      <w:r w:rsidR="00F546B7">
        <w:t>Некс</w:t>
      </w:r>
      <w:proofErr w:type="spellEnd"/>
      <w:r w:rsidR="00F546B7">
        <w:t>» и явились</w:t>
      </w:r>
      <w:r w:rsidR="00E36D44" w:rsidRPr="00E36D44">
        <w:t xml:space="preserve"> основанием для проведения налоговым орган</w:t>
      </w:r>
      <w:r w:rsidR="00E36D44">
        <w:t>о</w:t>
      </w:r>
      <w:r w:rsidR="00E36D44" w:rsidRPr="00E36D44">
        <w:t xml:space="preserve">м </w:t>
      </w:r>
      <w:r w:rsidR="00E36D44">
        <w:t xml:space="preserve">внеочередного контрольного </w:t>
      </w:r>
      <w:r w:rsidR="00E36D44" w:rsidRPr="00E36D44">
        <w:t>мероприяти</w:t>
      </w:r>
      <w:r w:rsidR="00E36D44">
        <w:t>я.</w:t>
      </w:r>
    </w:p>
    <w:p w:rsidR="00884867" w:rsidRDefault="00884867" w:rsidP="003B726A">
      <w:pPr>
        <w:ind w:right="-256" w:firstLine="540"/>
        <w:jc w:val="both"/>
      </w:pPr>
      <w:proofErr w:type="gramStart"/>
      <w:r>
        <w:t xml:space="preserve">Вместе с тем, системный анализ приведенных </w:t>
      </w:r>
      <w:r w:rsidR="00C170E7">
        <w:t xml:space="preserve">выше </w:t>
      </w:r>
      <w:r>
        <w:t>норм права, позволяет сделать вывод, что м</w:t>
      </w:r>
      <w:r w:rsidRPr="001745BF">
        <w:t xml:space="preserve">атериалы, полученные органами внутренних дел в ходе расследования уголовных дел и переданные налоговым органам, могут служить лишь основанием для проведения </w:t>
      </w:r>
      <w:r>
        <w:t xml:space="preserve">ими </w:t>
      </w:r>
      <w:r w:rsidRPr="001745BF">
        <w:t>мероприятий налогового контроля, предусмотренных</w:t>
      </w:r>
      <w:r w:rsidR="00606706">
        <w:t xml:space="preserve"> </w:t>
      </w:r>
      <w:r>
        <w:t xml:space="preserve"> </w:t>
      </w:r>
      <w:r w:rsidR="00606706">
        <w:t>пунктом 3 статьи 7  Закона ПМР «О порядке проведения проверок при осуществлении государственного контроля (надзора)», пунктами 1,3,4,7 статьи 8 Закона ПМР «О</w:t>
      </w:r>
      <w:proofErr w:type="gramEnd"/>
      <w:r w:rsidR="00606706">
        <w:t xml:space="preserve"> государственной налоговой </w:t>
      </w:r>
      <w:r w:rsidR="00606706" w:rsidRPr="006C5940">
        <w:t>служб</w:t>
      </w:r>
      <w:r w:rsidR="00606706">
        <w:t>е</w:t>
      </w:r>
      <w:r w:rsidR="00606706" w:rsidRPr="006C5940">
        <w:t xml:space="preserve"> Приднестровской Молдавской Республики</w:t>
      </w:r>
      <w:r w:rsidR="00606706">
        <w:t xml:space="preserve">». </w:t>
      </w:r>
      <w:r w:rsidRPr="001745BF">
        <w:t>Указанные материалы сами по себе не являются основанием для принятия налоговым органом решения по результатам налоговых проверок, поскольку</w:t>
      </w:r>
      <w:r w:rsidR="00F007F4">
        <w:t>, как указано выше,</w:t>
      </w:r>
      <w:r w:rsidRPr="001745BF">
        <w:t xml:space="preserve"> решение налогового органа должно основываться на тех </w:t>
      </w:r>
      <w:r w:rsidRPr="001745BF">
        <w:lastRenderedPageBreak/>
        <w:t>доказательствах (сведениях), которые получены и исследованы в рамках мероприятий налогового контроля.</w:t>
      </w:r>
      <w:r w:rsidR="00F007F4" w:rsidRPr="00F007F4">
        <w:t xml:space="preserve"> </w:t>
      </w:r>
      <w:r w:rsidR="00F007F4">
        <w:t xml:space="preserve">При этом, поскольку </w:t>
      </w:r>
      <w:r w:rsidR="00F007F4" w:rsidRPr="00F007F4">
        <w:t>действующее законодательство не содержит запрета на использование налоговым органом и арбитражным судом письменных доказательств, добытых в результате</w:t>
      </w:r>
      <w:r w:rsidR="00F007F4">
        <w:t xml:space="preserve"> расследования уголовных дел, таковые могут быть приняты как </w:t>
      </w:r>
      <w:r w:rsidR="00F007F4" w:rsidRPr="00F007F4">
        <w:t>дополнительн</w:t>
      </w:r>
      <w:r w:rsidR="00F007F4">
        <w:t>ы</w:t>
      </w:r>
      <w:r w:rsidR="00F007F4" w:rsidRPr="00F007F4">
        <w:t>е доказательств</w:t>
      </w:r>
      <w:r w:rsidR="00F007F4">
        <w:t>а</w:t>
      </w:r>
      <w:r w:rsidR="00F007F4" w:rsidRPr="00F007F4">
        <w:t xml:space="preserve"> выявленных в ходе проверки нарушений</w:t>
      </w:r>
      <w:r w:rsidR="00F007F4">
        <w:t>.</w:t>
      </w:r>
      <w:r w:rsidR="00F007F4" w:rsidRPr="00F007F4">
        <w:t xml:space="preserve"> </w:t>
      </w:r>
    </w:p>
    <w:p w:rsidR="00BA7C2D" w:rsidRDefault="00F007F4" w:rsidP="003B726A">
      <w:pPr>
        <w:ind w:right="-256" w:firstLine="540"/>
        <w:jc w:val="both"/>
      </w:pPr>
      <w:r>
        <w:t>Однако, д</w:t>
      </w:r>
      <w:r w:rsidR="00CB442B">
        <w:t>оказательств того, что факт ре</w:t>
      </w:r>
      <w:r w:rsidR="00E36D44">
        <w:t>ализации ООО «</w:t>
      </w:r>
      <w:proofErr w:type="spellStart"/>
      <w:r w:rsidR="00E36D44">
        <w:t>Некс</w:t>
      </w:r>
      <w:proofErr w:type="spellEnd"/>
      <w:r w:rsidR="00E36D44">
        <w:t>» ЗАО «Бендерский КХП»</w:t>
      </w:r>
      <w:r w:rsidR="00161E0B">
        <w:t xml:space="preserve"> </w:t>
      </w:r>
      <w:r w:rsidR="00EA1F92">
        <w:t>металлолома</w:t>
      </w:r>
      <w:r w:rsidR="00E36D44">
        <w:t xml:space="preserve"> являлся предметом проверки непосредственно при проведении </w:t>
      </w:r>
      <w:r w:rsidR="00C170E7">
        <w:t xml:space="preserve">НИ по </w:t>
      </w:r>
      <w:proofErr w:type="spellStart"/>
      <w:r w:rsidR="00C170E7">
        <w:t>г</w:t>
      </w:r>
      <w:proofErr w:type="gramStart"/>
      <w:r w:rsidR="00C170E7">
        <w:t>.С</w:t>
      </w:r>
      <w:proofErr w:type="gramEnd"/>
      <w:r w:rsidR="00C170E7">
        <w:t>лободзея</w:t>
      </w:r>
      <w:proofErr w:type="spellEnd"/>
      <w:r w:rsidR="00C170E7">
        <w:t xml:space="preserve"> и </w:t>
      </w:r>
      <w:proofErr w:type="spellStart"/>
      <w:r w:rsidR="00C170E7">
        <w:t>Слободзейскому</w:t>
      </w:r>
      <w:proofErr w:type="spellEnd"/>
      <w:r w:rsidR="00C170E7">
        <w:t xml:space="preserve"> району </w:t>
      </w:r>
      <w:r w:rsidR="00E36D44">
        <w:t xml:space="preserve">внеочередного мероприятия по контролю </w:t>
      </w:r>
      <w:r w:rsidR="00BA7C2D">
        <w:t xml:space="preserve">инспекцией </w:t>
      </w:r>
      <w:r w:rsidR="00E36D44">
        <w:t>не представлено. Так, не представлены какие-либо до</w:t>
      </w:r>
      <w:r w:rsidR="00BA7C2D">
        <w:t>казательства</w:t>
      </w:r>
      <w:r w:rsidR="00E36D44">
        <w:t>,</w:t>
      </w:r>
      <w:r w:rsidR="00BA7C2D">
        <w:t xml:space="preserve"> подтверждающие факт реализации налоговым органом полномочий, предусмотренных </w:t>
      </w:r>
      <w:r>
        <w:t xml:space="preserve">названными выше нормами </w:t>
      </w:r>
      <w:r w:rsidR="00BA7C2D">
        <w:t>Закона ПМР «О порядке проведения проверок при осуществлении госуд</w:t>
      </w:r>
      <w:r>
        <w:t xml:space="preserve">арственного контроля (надзора)» и </w:t>
      </w:r>
      <w:r w:rsidR="00BA7C2D">
        <w:t xml:space="preserve">Закона ПМР «О государственной налоговой  </w:t>
      </w:r>
      <w:r w:rsidR="00BA7C2D" w:rsidRPr="006C5940">
        <w:t>служб</w:t>
      </w:r>
      <w:r w:rsidR="00BA7C2D">
        <w:t>е</w:t>
      </w:r>
      <w:r w:rsidR="00BA7C2D" w:rsidRPr="006C5940">
        <w:t xml:space="preserve"> Приднестровской Молдавской Республики</w:t>
      </w:r>
      <w:r w:rsidR="00BA7C2D">
        <w:t>».</w:t>
      </w:r>
    </w:p>
    <w:p w:rsidR="00BA7C2D" w:rsidRDefault="00BA7C2D" w:rsidP="003B726A">
      <w:pPr>
        <w:ind w:right="-256" w:firstLine="540"/>
        <w:jc w:val="both"/>
      </w:pPr>
      <w:r>
        <w:t xml:space="preserve">Вместе с тем, полномочия налогового органа, закрепленные указанными </w:t>
      </w:r>
      <w:r w:rsidR="00C170E7">
        <w:t xml:space="preserve">выше </w:t>
      </w:r>
      <w:r>
        <w:t xml:space="preserve">нормами законов, носят публично-правовой характер, что не позволяет ему произвольно отказаться от истребования </w:t>
      </w:r>
      <w:r w:rsidR="00346B45">
        <w:t xml:space="preserve">необходимых </w:t>
      </w:r>
      <w:r>
        <w:t>сведений, объяснений и документов, подтверждающих наличие либо отсутствие налогового правонарушения.</w:t>
      </w:r>
      <w:r w:rsidR="001745BF">
        <w:t xml:space="preserve"> </w:t>
      </w:r>
      <w:r>
        <w:t xml:space="preserve">При осуществлении возложенной на него функции выявления налоговых правонарушений налоговый орган при обнаружении признаков налогового правонарушения обязан </w:t>
      </w:r>
      <w:proofErr w:type="gramStart"/>
      <w:r>
        <w:t>воспользоваться предоставленным ему правомочием истребовать</w:t>
      </w:r>
      <w:proofErr w:type="gramEnd"/>
      <w:r w:rsidR="001745BF">
        <w:t>,</w:t>
      </w:r>
      <w:r>
        <w:t xml:space="preserve"> </w:t>
      </w:r>
      <w:r w:rsidR="00346B45">
        <w:t xml:space="preserve">как </w:t>
      </w:r>
      <w:r>
        <w:t>у налогоплательщика</w:t>
      </w:r>
      <w:r w:rsidR="00346B45">
        <w:t>, так и у иных лиц, в том числе контрагентов проверяемого лица,</w:t>
      </w:r>
      <w:r>
        <w:t xml:space="preserve"> информацию</w:t>
      </w:r>
      <w:r w:rsidR="00346B45">
        <w:t>,</w:t>
      </w:r>
      <w:r w:rsidR="00346B45" w:rsidRPr="00346B45">
        <w:t xml:space="preserve"> </w:t>
      </w:r>
      <w:r w:rsidR="00346B45">
        <w:t>необходимую для правильного налогообложения</w:t>
      </w:r>
      <w:r>
        <w:t xml:space="preserve">. </w:t>
      </w:r>
    </w:p>
    <w:p w:rsidR="001745BF" w:rsidRDefault="001745BF" w:rsidP="003B726A">
      <w:pPr>
        <w:ind w:right="-256" w:firstLine="709"/>
        <w:jc w:val="both"/>
      </w:pPr>
      <w:r>
        <w:t>В</w:t>
      </w:r>
      <w:r w:rsidRPr="001745BF">
        <w:t xml:space="preserve"> рассматриваемом случае сведения, полученные </w:t>
      </w:r>
      <w:r>
        <w:t>ГУБЭП и</w:t>
      </w:r>
      <w:proofErr w:type="gramStart"/>
      <w:r>
        <w:t xml:space="preserve"> К</w:t>
      </w:r>
      <w:proofErr w:type="gramEnd"/>
      <w:r>
        <w:t xml:space="preserve"> МВД ПМР в рамках расследования уголовного дела, возбужденного в отношении </w:t>
      </w:r>
      <w:proofErr w:type="spellStart"/>
      <w:r>
        <w:t>Богуцкого</w:t>
      </w:r>
      <w:proofErr w:type="spellEnd"/>
      <w:r>
        <w:t xml:space="preserve"> А.Г., </w:t>
      </w:r>
      <w:r w:rsidR="00884867" w:rsidRPr="001745BF">
        <w:t xml:space="preserve">мероприятиями налогового контроля </w:t>
      </w:r>
      <w:r w:rsidR="00884867">
        <w:t xml:space="preserve">не </w:t>
      </w:r>
      <w:r w:rsidRPr="001745BF">
        <w:t>подтверждены</w:t>
      </w:r>
      <w:r w:rsidR="00884867">
        <w:t>.</w:t>
      </w:r>
      <w:r w:rsidRPr="001745BF">
        <w:t xml:space="preserve"> </w:t>
      </w:r>
    </w:p>
    <w:p w:rsidR="00E51B70" w:rsidRDefault="00E51B70" w:rsidP="003B726A">
      <w:pPr>
        <w:ind w:right="-256" w:firstLine="709"/>
        <w:jc w:val="both"/>
      </w:pPr>
      <w:r>
        <w:t>Более того, таковые не позволяют сделать вывод о реализации ООО «</w:t>
      </w:r>
      <w:proofErr w:type="spellStart"/>
      <w:r>
        <w:t>Некс</w:t>
      </w:r>
      <w:proofErr w:type="spellEnd"/>
      <w:r>
        <w:t>» ЗАО «Бендерский КХП» металлолома в количестве 1009060 кг на сумму 2779653,00 руб., равно как и о стоимости (цене) приобретения металлолома 2223722,40 руб</w:t>
      </w:r>
      <w:proofErr w:type="gramStart"/>
      <w:r>
        <w:t>..</w:t>
      </w:r>
      <w:proofErr w:type="gramEnd"/>
    </w:p>
    <w:p w:rsidR="00802F0E" w:rsidRDefault="00A1241E" w:rsidP="003B726A">
      <w:pPr>
        <w:ind w:right="-256" w:firstLine="709"/>
        <w:jc w:val="both"/>
      </w:pPr>
      <w:r>
        <w:t>Так, имеющиеся в материалах дела копии товарно-транспортных накладных (далее – ТТН)</w:t>
      </w:r>
      <w:r w:rsidR="0091733F">
        <w:t>,</w:t>
      </w:r>
      <w:r>
        <w:t xml:space="preserve"> </w:t>
      </w:r>
      <w:r w:rsidR="0091733F">
        <w:t xml:space="preserve">направленных </w:t>
      </w:r>
      <w:proofErr w:type="spellStart"/>
      <w:r w:rsidR="0091733F">
        <w:t>ОБЭПиК</w:t>
      </w:r>
      <w:proofErr w:type="spellEnd"/>
      <w:r w:rsidR="0091733F">
        <w:t xml:space="preserve"> </w:t>
      </w:r>
      <w:proofErr w:type="spellStart"/>
      <w:r w:rsidR="0091733F">
        <w:t>Слободзейского</w:t>
      </w:r>
      <w:proofErr w:type="spellEnd"/>
      <w:r w:rsidR="0091733F">
        <w:t xml:space="preserve"> РОВД в адрес НИ по </w:t>
      </w:r>
      <w:proofErr w:type="spellStart"/>
      <w:r w:rsidR="0091733F">
        <w:t>г</w:t>
      </w:r>
      <w:proofErr w:type="gramStart"/>
      <w:r w:rsidR="0091733F">
        <w:t>.С</w:t>
      </w:r>
      <w:proofErr w:type="gramEnd"/>
      <w:r w:rsidR="0091733F">
        <w:t>лободзея</w:t>
      </w:r>
      <w:proofErr w:type="spellEnd"/>
      <w:r w:rsidR="0091733F">
        <w:t xml:space="preserve"> и </w:t>
      </w:r>
      <w:proofErr w:type="spellStart"/>
      <w:r w:rsidR="0091733F">
        <w:t>Слободзейскому</w:t>
      </w:r>
      <w:proofErr w:type="spellEnd"/>
      <w:r w:rsidR="0091733F">
        <w:t xml:space="preserve"> району, </w:t>
      </w:r>
      <w:r>
        <w:t xml:space="preserve">не могут быть признаны </w:t>
      </w:r>
      <w:r w:rsidR="00E51B70">
        <w:t xml:space="preserve">надлежащими и достаточными доказательствами </w:t>
      </w:r>
      <w:r w:rsidR="00802F0E">
        <w:t xml:space="preserve">приведенных обстоятельств </w:t>
      </w:r>
      <w:r>
        <w:t xml:space="preserve">ввиду следующего. </w:t>
      </w:r>
    </w:p>
    <w:p w:rsidR="00B14E83" w:rsidRDefault="0091733F" w:rsidP="003B726A">
      <w:pPr>
        <w:ind w:right="-256" w:firstLine="709"/>
        <w:jc w:val="both"/>
      </w:pPr>
      <w:r>
        <w:t>И</w:t>
      </w:r>
      <w:r w:rsidR="00802F0E">
        <w:t>з</w:t>
      </w:r>
      <w:r>
        <w:t xml:space="preserve"> </w:t>
      </w:r>
      <w:proofErr w:type="gramStart"/>
      <w:r>
        <w:t>указанных</w:t>
      </w:r>
      <w:proofErr w:type="gramEnd"/>
      <w:r>
        <w:t xml:space="preserve"> ТТН</w:t>
      </w:r>
      <w:r w:rsidR="00802F0E">
        <w:t>, в</w:t>
      </w:r>
      <w:r w:rsidR="00B14E83">
        <w:t xml:space="preserve"> связи с</w:t>
      </w:r>
      <w:r w:rsidR="00802F0E">
        <w:t xml:space="preserve"> их ненадлежащ</w:t>
      </w:r>
      <w:r w:rsidR="00B14E83">
        <w:t>им</w:t>
      </w:r>
      <w:r w:rsidR="00802F0E">
        <w:t xml:space="preserve"> оформлени</w:t>
      </w:r>
      <w:r w:rsidR="00B14E83">
        <w:t>ем</w:t>
      </w:r>
      <w:r w:rsidR="00802F0E">
        <w:t xml:space="preserve"> не представляется возможным сделать вывод о количестве, цене</w:t>
      </w:r>
      <w:r w:rsidR="006A2C54">
        <w:t>,</w:t>
      </w:r>
      <w:r w:rsidR="00802F0E">
        <w:t xml:space="preserve"> </w:t>
      </w:r>
      <w:r>
        <w:t xml:space="preserve">общей </w:t>
      </w:r>
      <w:r w:rsidR="00802F0E">
        <w:t xml:space="preserve">стоимости </w:t>
      </w:r>
      <w:r>
        <w:t>товара</w:t>
      </w:r>
      <w:r w:rsidR="006A2C54">
        <w:t xml:space="preserve"> и соответственно о характере сделки (хранение, купля-продажа)</w:t>
      </w:r>
      <w:r>
        <w:t>. В графах ТТН «Отпуск разрешил» содержатся разные подписи</w:t>
      </w:r>
      <w:r w:rsidR="00786C1A">
        <w:t>, без указания как</w:t>
      </w:r>
      <w:r w:rsidR="00786C1A" w:rsidRPr="00786C1A">
        <w:t xml:space="preserve"> </w:t>
      </w:r>
      <w:r w:rsidR="00786C1A">
        <w:t xml:space="preserve">фамилии, имени, отчества, лица подписавшего ТТН, так и его должности, что не позволяет установить наличие у этого лица соответствующих полномочий действовать от имени общества. </w:t>
      </w:r>
      <w:proofErr w:type="gramStart"/>
      <w:r w:rsidR="00786C1A">
        <w:t>В</w:t>
      </w:r>
      <w:r w:rsidR="00A1241E">
        <w:t xml:space="preserve"> ТТН № 008893/1, №</w:t>
      </w:r>
      <w:r w:rsidR="00786C1A">
        <w:t xml:space="preserve"> </w:t>
      </w:r>
      <w:r w:rsidR="00A1241E">
        <w:t>008893/2 от 28 марта 2011 года</w:t>
      </w:r>
      <w:r w:rsidR="00D60A1E">
        <w:t xml:space="preserve"> и № </w:t>
      </w:r>
      <w:r w:rsidR="00DE479A">
        <w:t>070493 от 15 марта 2011 года</w:t>
      </w:r>
      <w:r w:rsidR="00A1241E">
        <w:t xml:space="preserve"> </w:t>
      </w:r>
      <w:r w:rsidR="00786C1A">
        <w:t>ООО «</w:t>
      </w:r>
      <w:proofErr w:type="spellStart"/>
      <w:r w:rsidR="00786C1A">
        <w:t>Некс</w:t>
      </w:r>
      <w:proofErr w:type="spellEnd"/>
      <w:r w:rsidR="00786C1A">
        <w:t xml:space="preserve">» </w:t>
      </w:r>
      <w:r w:rsidR="00A1241E">
        <w:t>в качестве грузоотправителя</w:t>
      </w:r>
      <w:r w:rsidR="00786C1A" w:rsidRPr="00786C1A">
        <w:t xml:space="preserve"> </w:t>
      </w:r>
      <w:r w:rsidR="00786C1A">
        <w:t>не указано</w:t>
      </w:r>
      <w:r w:rsidR="006A2C54">
        <w:t xml:space="preserve">, а ТТН </w:t>
      </w:r>
      <w:r w:rsidR="004636AA">
        <w:t xml:space="preserve">№ 070493 </w:t>
      </w:r>
      <w:r w:rsidR="006A2C54">
        <w:t>от 15 марта 2011 года</w:t>
      </w:r>
      <w:r w:rsidR="004636AA">
        <w:t>,</w:t>
      </w:r>
      <w:r w:rsidR="006A2C54">
        <w:t xml:space="preserve"> кроме того, не входит в якобы установленный период реализации с 25 по 31 марта 2011 г.</w:t>
      </w:r>
      <w:r w:rsidR="00A1241E">
        <w:t xml:space="preserve">; </w:t>
      </w:r>
      <w:r w:rsidR="006C7F6F">
        <w:t>в ТТН № 008899 от 28 марта 2011 года</w:t>
      </w:r>
      <w:r w:rsidR="00C91BFB">
        <w:t xml:space="preserve">, </w:t>
      </w:r>
      <w:r w:rsidR="00A12D45">
        <w:t>№ 008880 и № 008900</w:t>
      </w:r>
      <w:proofErr w:type="gramEnd"/>
      <w:r w:rsidR="00A12D45">
        <w:t xml:space="preserve"> </w:t>
      </w:r>
      <w:proofErr w:type="gramStart"/>
      <w:r w:rsidR="00A12D45">
        <w:t xml:space="preserve">от 29 марта 2011 года, </w:t>
      </w:r>
      <w:r w:rsidR="00C91BFB">
        <w:t>№ 10279 и № 10300 от 31 марта 2011 года, а также в ТТН №</w:t>
      </w:r>
      <w:r w:rsidR="00D60A1E">
        <w:t xml:space="preserve"> </w:t>
      </w:r>
      <w:r w:rsidR="00C91BFB">
        <w:t xml:space="preserve">10287 </w:t>
      </w:r>
      <w:r w:rsidR="006C7F6F">
        <w:t>ООО «</w:t>
      </w:r>
      <w:proofErr w:type="spellStart"/>
      <w:r w:rsidR="006C7F6F">
        <w:t>Некс</w:t>
      </w:r>
      <w:proofErr w:type="spellEnd"/>
      <w:r w:rsidR="006C7F6F">
        <w:t>» указано как в качестве грузоотправителя, так и в качест</w:t>
      </w:r>
      <w:r w:rsidR="00D60A1E">
        <w:t>ве грузополучателя (при этом ТТН № 10287 датирована 4 апреля 2011 года, вменяется же сокрытие объекта в марте 2011 года</w:t>
      </w:r>
      <w:r w:rsidR="006A2C54">
        <w:t>, а период реализации определен, как указано выше</w:t>
      </w:r>
      <w:r w:rsidR="004636AA">
        <w:t>,</w:t>
      </w:r>
      <w:r w:rsidR="006A2C54">
        <w:t xml:space="preserve"> с 25 по 31 марта 2011</w:t>
      </w:r>
      <w:proofErr w:type="gramEnd"/>
      <w:r w:rsidR="006A2C54">
        <w:t xml:space="preserve"> г.</w:t>
      </w:r>
      <w:r w:rsidR="00D60A1E">
        <w:t>)</w:t>
      </w:r>
      <w:r w:rsidR="00DD62D9">
        <w:t>;</w:t>
      </w:r>
      <w:r w:rsidR="006C7F6F">
        <w:t xml:space="preserve"> </w:t>
      </w:r>
      <w:r w:rsidR="00A1241E">
        <w:t>в ТТН № 10275 от 30 марта 2011 года</w:t>
      </w:r>
      <w:r w:rsidR="00A12D45">
        <w:t xml:space="preserve"> указаны ООО «</w:t>
      </w:r>
      <w:proofErr w:type="spellStart"/>
      <w:r w:rsidR="00A12D45">
        <w:t>Тампи</w:t>
      </w:r>
      <w:proofErr w:type="spellEnd"/>
      <w:r w:rsidR="00A12D45">
        <w:t>» г</w:t>
      </w:r>
      <w:proofErr w:type="gramStart"/>
      <w:r w:rsidR="00A12D45">
        <w:t>.Р</w:t>
      </w:r>
      <w:proofErr w:type="gramEnd"/>
      <w:r w:rsidR="00A12D45">
        <w:t xml:space="preserve">ыбница </w:t>
      </w:r>
      <w:r w:rsidR="00C91BFB">
        <w:t>в качестве грузоотправителя</w:t>
      </w:r>
      <w:r w:rsidR="00A12D45">
        <w:t>,</w:t>
      </w:r>
      <w:r w:rsidR="00C91BFB">
        <w:t xml:space="preserve"> а ООО «</w:t>
      </w:r>
      <w:proofErr w:type="spellStart"/>
      <w:r w:rsidR="00C91BFB">
        <w:t>Некс</w:t>
      </w:r>
      <w:proofErr w:type="spellEnd"/>
      <w:r w:rsidR="00C91BFB">
        <w:t xml:space="preserve">» </w:t>
      </w:r>
      <w:r w:rsidR="00A1241E">
        <w:t xml:space="preserve">в качестве грузополучателя; в ТТН </w:t>
      </w:r>
      <w:r w:rsidR="00B14E83">
        <w:t xml:space="preserve">№ 008894 и </w:t>
      </w:r>
      <w:r w:rsidR="00A1241E">
        <w:t>№</w:t>
      </w:r>
      <w:r w:rsidR="00F226CE">
        <w:t xml:space="preserve"> </w:t>
      </w:r>
      <w:r w:rsidR="00A1241E">
        <w:t>10278 отсутствует дата составления</w:t>
      </w:r>
      <w:r w:rsidR="00F226CE">
        <w:t>, а в</w:t>
      </w:r>
      <w:r w:rsidR="00F226CE" w:rsidRPr="00F226CE">
        <w:t xml:space="preserve"> </w:t>
      </w:r>
      <w:r w:rsidR="00F226CE">
        <w:t xml:space="preserve">ТТН № 008894 не указано и наименование товара </w:t>
      </w:r>
      <w:r w:rsidR="00A1241E">
        <w:t xml:space="preserve">. </w:t>
      </w:r>
    </w:p>
    <w:p w:rsidR="00617E2F" w:rsidRDefault="00617E2F" w:rsidP="003B726A">
      <w:pPr>
        <w:ind w:right="-256" w:firstLine="709"/>
        <w:jc w:val="both"/>
      </w:pPr>
      <w:r>
        <w:t>Кроме того, не представляется возможным сделать вывод о допустимости указанных доказательств, поскольку в материалах дела отсутствуют какие-либо документы, указывающие на источник и способ получения ТТН правоохранительными органами</w:t>
      </w:r>
      <w:r w:rsidR="00574666">
        <w:t xml:space="preserve">, тогда как допустимое доказательство должно быть получено с помощью определенных в законе средств доказывания, с соблюдением порядка собирания, представления и исследования доказательств. </w:t>
      </w:r>
      <w:r w:rsidR="00574666" w:rsidRPr="00574666">
        <w:t xml:space="preserve"> </w:t>
      </w:r>
    </w:p>
    <w:p w:rsidR="00DA1DEA" w:rsidRDefault="00DA1DEA" w:rsidP="003B726A">
      <w:pPr>
        <w:ind w:right="-256" w:firstLine="709"/>
        <w:jc w:val="both"/>
      </w:pPr>
      <w:proofErr w:type="gramStart"/>
      <w:r>
        <w:t xml:space="preserve">Также следует указать, что в материалы дела представлены ТТН в количестве 45 штук, а согласно сопроводительному письму от 22.10.2015 года </w:t>
      </w:r>
      <w:proofErr w:type="spellStart"/>
      <w:r>
        <w:t>исх.№</w:t>
      </w:r>
      <w:proofErr w:type="spellEnd"/>
      <w:r>
        <w:t xml:space="preserve"> 18/2-2824, с которым ТТН направл</w:t>
      </w:r>
      <w:r w:rsidR="00AE157A">
        <w:t>ялись</w:t>
      </w:r>
      <w:r>
        <w:t xml:space="preserve"> в адрес налогового органа, к </w:t>
      </w:r>
      <w:r w:rsidR="0022383B">
        <w:t xml:space="preserve">нему </w:t>
      </w:r>
      <w:r>
        <w:t>прилагались документы на 26 листах</w:t>
      </w:r>
      <w:r w:rsidR="00AE157A">
        <w:t>,</w:t>
      </w:r>
      <w:r>
        <w:t xml:space="preserve"> при </w:t>
      </w:r>
      <w:r>
        <w:lastRenderedPageBreak/>
        <w:t>том, что этим письмом</w:t>
      </w:r>
      <w:r w:rsidR="009D4EE3">
        <w:t>,</w:t>
      </w:r>
      <w:r>
        <w:t xml:space="preserve"> помимо ТТН</w:t>
      </w:r>
      <w:r w:rsidR="009D4EE3">
        <w:t>,</w:t>
      </w:r>
      <w:r>
        <w:t xml:space="preserve"> препровождались копии договора хранения от 28.03.2011 г. и протокола от 15.05.2014 г. </w:t>
      </w:r>
      <w:r w:rsidR="00AE157A">
        <w:t>дополнительного допроса директора</w:t>
      </w:r>
      <w:proofErr w:type="gramEnd"/>
      <w:r w:rsidR="00AE157A">
        <w:t xml:space="preserve"> ООО «</w:t>
      </w:r>
      <w:proofErr w:type="spellStart"/>
      <w:r w:rsidR="00AE157A">
        <w:t>Некс</w:t>
      </w:r>
      <w:proofErr w:type="spellEnd"/>
      <w:r w:rsidR="00AE157A">
        <w:t xml:space="preserve">» </w:t>
      </w:r>
      <w:proofErr w:type="spellStart"/>
      <w:r w:rsidR="00AE157A">
        <w:t>Богуцкого</w:t>
      </w:r>
      <w:proofErr w:type="spellEnd"/>
      <w:r w:rsidR="00AE157A">
        <w:t xml:space="preserve"> А.Г.</w:t>
      </w:r>
      <w:r>
        <w:t>.</w:t>
      </w:r>
      <w:r w:rsidR="00AE157A">
        <w:t xml:space="preserve"> </w:t>
      </w:r>
    </w:p>
    <w:p w:rsidR="00AE157A" w:rsidRDefault="00AE157A" w:rsidP="003B726A">
      <w:pPr>
        <w:ind w:right="-256" w:firstLine="709"/>
        <w:jc w:val="both"/>
      </w:pPr>
      <w:r>
        <w:t xml:space="preserve">Таким образом, количество ТТН, </w:t>
      </w:r>
      <w:proofErr w:type="gramStart"/>
      <w:r>
        <w:t>имеющихся</w:t>
      </w:r>
      <w:proofErr w:type="gramEnd"/>
      <w:r>
        <w:t xml:space="preserve"> в деле, явно не соответствует количеству</w:t>
      </w:r>
      <w:r w:rsidR="007F16F7">
        <w:t>,</w:t>
      </w:r>
      <w:r>
        <w:t xml:space="preserve"> </w:t>
      </w:r>
      <w:r w:rsidR="007F16F7">
        <w:t>отраженному в сопроводительном письме, которым таковые препровождались.</w:t>
      </w:r>
    </w:p>
    <w:p w:rsidR="00574666" w:rsidRDefault="00574666" w:rsidP="003B726A">
      <w:pPr>
        <w:ind w:right="-256" w:firstLine="709"/>
        <w:jc w:val="both"/>
      </w:pPr>
      <w:r>
        <w:t>В связи с</w:t>
      </w:r>
      <w:r w:rsidR="00AE157A">
        <w:t xml:space="preserve"> изложенным</w:t>
      </w:r>
      <w:r>
        <w:t xml:space="preserve">, </w:t>
      </w:r>
      <w:r w:rsidR="00B20338">
        <w:t xml:space="preserve">исходя из положений статьи 23 Конституции ПМР, статей 44, 49 АПК ПМР, </w:t>
      </w:r>
      <w:r>
        <w:t xml:space="preserve">копии ТТН, </w:t>
      </w:r>
      <w:r w:rsidR="007F16F7">
        <w:t>представленные налоговым органом</w:t>
      </w:r>
      <w:r>
        <w:t xml:space="preserve">, не могут быть признаны допустимыми доказательствами. </w:t>
      </w:r>
    </w:p>
    <w:p w:rsidR="00B137BE" w:rsidRDefault="00B137BE" w:rsidP="003B726A">
      <w:pPr>
        <w:ind w:right="-256" w:firstLine="709"/>
        <w:jc w:val="both"/>
      </w:pPr>
      <w:r>
        <w:t xml:space="preserve">Более того, ни из акта № 272 от 22 декабря 2015 года, ни из иных материалов дела не следует, что </w:t>
      </w:r>
      <w:r w:rsidR="008443FE">
        <w:t xml:space="preserve">непосредственно сами </w:t>
      </w:r>
      <w:r>
        <w:t xml:space="preserve">ТТН </w:t>
      </w:r>
      <w:r w:rsidR="008443FE">
        <w:t xml:space="preserve">являлись предметом исследования налоговым органом. Какие-либо расчеты, основанные на </w:t>
      </w:r>
      <w:proofErr w:type="gramStart"/>
      <w:r w:rsidR="008443FE">
        <w:t>указанных</w:t>
      </w:r>
      <w:proofErr w:type="gramEnd"/>
      <w:r w:rsidR="008443FE">
        <w:t xml:space="preserve"> ТТН, инспекцией не представлены.  </w:t>
      </w:r>
    </w:p>
    <w:p w:rsidR="007F16F7" w:rsidRDefault="009D4EE3" w:rsidP="003B726A">
      <w:pPr>
        <w:ind w:right="-256" w:firstLine="709"/>
        <w:jc w:val="both"/>
      </w:pPr>
      <w:r>
        <w:t>У</w:t>
      </w:r>
      <w:r w:rsidR="007F16F7">
        <w:t>читывая</w:t>
      </w:r>
      <w:r>
        <w:t xml:space="preserve"> тот факт</w:t>
      </w:r>
      <w:r w:rsidR="007F16F7">
        <w:t xml:space="preserve">, что вывод, отраженный в акте выборочной документальной ревизии от 24 июля 2015 года </w:t>
      </w:r>
      <w:proofErr w:type="spellStart"/>
      <w:r w:rsidR="007F16F7">
        <w:t>ГУБЭПиК</w:t>
      </w:r>
      <w:proofErr w:type="spellEnd"/>
      <w:r w:rsidR="007F16F7">
        <w:t xml:space="preserve"> МВД ПМР, сделан</w:t>
      </w:r>
      <w:r>
        <w:t>,</w:t>
      </w:r>
      <w:r w:rsidR="007F16F7">
        <w:t xml:space="preserve"> в том числе</w:t>
      </w:r>
      <w:r>
        <w:t>,</w:t>
      </w:r>
      <w:r w:rsidR="007F16F7">
        <w:t xml:space="preserve"> на основании </w:t>
      </w:r>
      <w:proofErr w:type="gramStart"/>
      <w:r w:rsidR="007F16F7">
        <w:t>указанных</w:t>
      </w:r>
      <w:proofErr w:type="gramEnd"/>
      <w:r w:rsidR="007F16F7">
        <w:t xml:space="preserve"> выше ТТН, </w:t>
      </w:r>
      <w:r>
        <w:t>данный акт также не может быть признан судом достоверным и</w:t>
      </w:r>
      <w:r w:rsidR="00B20338">
        <w:t xml:space="preserve"> </w:t>
      </w:r>
      <w:r>
        <w:t>достаточным доказательством события правонарушения.</w:t>
      </w:r>
      <w:r w:rsidR="007F16F7">
        <w:t xml:space="preserve"> </w:t>
      </w:r>
      <w:r w:rsidR="00B20338">
        <w:t>В свою очередь, на указанном акте основаны и приведенные в Постановлении о прекращении уголовного дела от 24 июля 2015 года выводы о реализац</w:t>
      </w:r>
      <w:proofErr w:type="gramStart"/>
      <w:r w:rsidR="00B20338">
        <w:t>ии ООО</w:t>
      </w:r>
      <w:proofErr w:type="gramEnd"/>
      <w:r w:rsidR="00B20338">
        <w:t xml:space="preserve"> «</w:t>
      </w:r>
      <w:proofErr w:type="spellStart"/>
      <w:r w:rsidR="00B20338">
        <w:t>Некс</w:t>
      </w:r>
      <w:proofErr w:type="spellEnd"/>
      <w:r w:rsidR="00B20338">
        <w:t>» в марте 2011 года лома черного металла на сумму 2779653 руб., что исключает возможность признания этих обстоятельств доказанными.</w:t>
      </w:r>
      <w:r w:rsidR="00B80B95">
        <w:t xml:space="preserve"> Тем, более</w:t>
      </w:r>
      <w:proofErr w:type="gramStart"/>
      <w:r w:rsidR="00B80B95">
        <w:t>,</w:t>
      </w:r>
      <w:proofErr w:type="gramEnd"/>
      <w:r w:rsidR="00B80B95">
        <w:t xml:space="preserve"> что в силу пункта 4 статьи 50 АПК ПМР преюдициальное значение для арбитражного суда по вопросам о том, имели ли место определенные действия и кем они совершены,</w:t>
      </w:r>
      <w:r w:rsidR="004636AA">
        <w:t xml:space="preserve"> </w:t>
      </w:r>
      <w:r w:rsidR="00B80B95">
        <w:t>имеет исключительно вступивший в законную силу приговор суда по уголовному делу.</w:t>
      </w:r>
      <w:r w:rsidR="00F15060">
        <w:t xml:space="preserve"> В связи с чем, подлежит отклонению и довод инспекции о том, что установлен факт подложности договора № 165 от 28.03.2011 года хранения металлолома.</w:t>
      </w:r>
      <w:r w:rsidR="00975441">
        <w:t xml:space="preserve"> Таковой предметом судебной проверки не являлся, доказательства подтверждающие установление вступившим в законную силу судебным актом факта подложности договора не представлены.</w:t>
      </w:r>
    </w:p>
    <w:p w:rsidR="00975441" w:rsidRDefault="00975441" w:rsidP="003B726A">
      <w:pPr>
        <w:ind w:right="-256" w:firstLine="567"/>
        <w:jc w:val="both"/>
      </w:pPr>
      <w:proofErr w:type="gramStart"/>
      <w:r>
        <w:t>Балансовые отчеты о финансовом положении</w:t>
      </w:r>
      <w:r w:rsidRPr="00975441">
        <w:t xml:space="preserve"> </w:t>
      </w:r>
      <w:r>
        <w:t>ООО «</w:t>
      </w:r>
      <w:proofErr w:type="spellStart"/>
      <w:r>
        <w:t>Некс</w:t>
      </w:r>
      <w:proofErr w:type="spellEnd"/>
      <w:r>
        <w:t>» по состоянию на 30.06.2011 г. и 31.12.2011 г., которые, как указывает налоговый орган,  опровергают доводы о взаимоотношениях ООО «</w:t>
      </w:r>
      <w:proofErr w:type="spellStart"/>
      <w:r>
        <w:t>Некс</w:t>
      </w:r>
      <w:proofErr w:type="spellEnd"/>
      <w:r>
        <w:t xml:space="preserve">» и  ЗАО «Бендерский КХП» на основании договора ответственного хранения № 165 от 28.03.11 г., в то же время не подтверждают </w:t>
      </w:r>
      <w:r w:rsidR="004636AA">
        <w:t xml:space="preserve">и </w:t>
      </w:r>
      <w:r>
        <w:t>наличие между этими сторонами отношений купли-продажи металлолома.</w:t>
      </w:r>
      <w:proofErr w:type="gramEnd"/>
    </w:p>
    <w:p w:rsidR="00DC26B4" w:rsidRDefault="00DC26B4" w:rsidP="003B726A">
      <w:pPr>
        <w:ind w:right="-256" w:firstLine="709"/>
        <w:jc w:val="both"/>
      </w:pPr>
      <w:r>
        <w:t xml:space="preserve">Обстоятельства, приведенные в протоколах дополнительного допроса свидетеля </w:t>
      </w:r>
      <w:proofErr w:type="spellStart"/>
      <w:r>
        <w:t>Богуцкого</w:t>
      </w:r>
      <w:proofErr w:type="spellEnd"/>
      <w:r>
        <w:t xml:space="preserve"> А.Г. от 19 февраля 2014 года и от 15 мая 2014 года, в том числе о цене реализации и цене приобретения металлолома, какими-либо документами, полученными при проведении налогового контроля, не подтверждены.</w:t>
      </w:r>
      <w:r w:rsidR="004636AA">
        <w:t xml:space="preserve"> При этом</w:t>
      </w:r>
      <w:proofErr w:type="gramStart"/>
      <w:r w:rsidR="004636AA">
        <w:t>,</w:t>
      </w:r>
      <w:proofErr w:type="gramEnd"/>
      <w:r w:rsidR="004636AA">
        <w:t xml:space="preserve"> нет документов, указывающих каким-образом в налоговый орган поступил</w:t>
      </w:r>
      <w:r w:rsidR="004636AA" w:rsidRPr="004636AA">
        <w:t xml:space="preserve"> </w:t>
      </w:r>
      <w:r w:rsidR="004636AA">
        <w:t xml:space="preserve">протокол дополнительного допроса свидетеля </w:t>
      </w:r>
      <w:proofErr w:type="spellStart"/>
      <w:r w:rsidR="004636AA">
        <w:t>Богуцкого</w:t>
      </w:r>
      <w:proofErr w:type="spellEnd"/>
      <w:r w:rsidR="004636AA">
        <w:t xml:space="preserve"> А.Г. от 19 февраля 2014 года.</w:t>
      </w:r>
      <w:r>
        <w:t xml:space="preserve"> Объяснения относительно обстоятельств, связанных с реализацией металлолома, у </w:t>
      </w:r>
      <w:proofErr w:type="spellStart"/>
      <w:r>
        <w:t>Богуцкого</w:t>
      </w:r>
      <w:proofErr w:type="spellEnd"/>
      <w:r>
        <w:t xml:space="preserve"> А.Г. налоговым органом в ходе проверки не отбирались. При этом, как следует из акта № 272 от 22 декабря 2015 года, с фактами указанными в нем </w:t>
      </w:r>
      <w:proofErr w:type="spellStart"/>
      <w:r>
        <w:t>Богуцкий</w:t>
      </w:r>
      <w:proofErr w:type="spellEnd"/>
      <w:r>
        <w:t xml:space="preserve"> А.Г. не </w:t>
      </w:r>
      <w:proofErr w:type="gramStart"/>
      <w:r>
        <w:t>согласен</w:t>
      </w:r>
      <w:proofErr w:type="gramEnd"/>
      <w:r>
        <w:t xml:space="preserve"> полностью. Изложенное свидетельствует о том, что названные протоколы не были </w:t>
      </w:r>
      <w:r w:rsidRPr="00796483">
        <w:t>исследованы налоговым органом в рамках мероприятий налогового контроля</w:t>
      </w:r>
      <w:r>
        <w:t xml:space="preserve"> и, соответственно, не могут быть признаны допустимыми доказательствами события правонарушения.</w:t>
      </w:r>
    </w:p>
    <w:p w:rsidR="00A1241E" w:rsidRDefault="00A1241E" w:rsidP="003B726A">
      <w:pPr>
        <w:ind w:right="-256" w:firstLine="709"/>
        <w:jc w:val="both"/>
      </w:pPr>
      <w:proofErr w:type="gramStart"/>
      <w:r>
        <w:t>О противоречивости доказательств</w:t>
      </w:r>
      <w:r w:rsidR="00574666">
        <w:t xml:space="preserve"> </w:t>
      </w:r>
      <w:r>
        <w:t>свидетельству</w:t>
      </w:r>
      <w:r w:rsidR="00DC26B4">
        <w:t>ю</w:t>
      </w:r>
      <w:r>
        <w:t xml:space="preserve">т </w:t>
      </w:r>
      <w:r w:rsidR="00DC26B4">
        <w:t xml:space="preserve">представленные заявителем </w:t>
      </w:r>
      <w:r>
        <w:t xml:space="preserve">письмо </w:t>
      </w:r>
      <w:proofErr w:type="spellStart"/>
      <w:r>
        <w:t>ГУБЭПиК</w:t>
      </w:r>
      <w:proofErr w:type="spellEnd"/>
      <w:r>
        <w:t xml:space="preserve"> МВД ПМР от 9 февраля 2016 года, </w:t>
      </w:r>
      <w:r w:rsidR="00DC26B4">
        <w:t>согласно которому</w:t>
      </w:r>
      <w:r>
        <w:t xml:space="preserve"> в ходе предварительного следствия установлено, что </w:t>
      </w:r>
      <w:r w:rsidR="00DC26B4">
        <w:t>ООО «</w:t>
      </w:r>
      <w:proofErr w:type="spellStart"/>
      <w:r w:rsidR="00DC26B4">
        <w:t>Некс</w:t>
      </w:r>
      <w:proofErr w:type="spellEnd"/>
      <w:r w:rsidR="00DC26B4">
        <w:t xml:space="preserve">» </w:t>
      </w:r>
      <w:r>
        <w:t>не осуществлял</w:t>
      </w:r>
      <w:r w:rsidR="00DC26B4">
        <w:t>о</w:t>
      </w:r>
      <w:r>
        <w:t xml:space="preserve"> реализацию лома черных металлов в адрес ЗАО «БКХП»</w:t>
      </w:r>
      <w:r w:rsidR="00DC26B4">
        <w:t xml:space="preserve">, а также ответ ЗАО «БКХП» </w:t>
      </w:r>
      <w:r w:rsidR="00226EBA">
        <w:t>от 26 января 2016 года, в котором последнее сообщает о том, что по данным бухгалтерского учета комбината за ООО «</w:t>
      </w:r>
      <w:proofErr w:type="spellStart"/>
      <w:r w:rsidR="00226EBA">
        <w:t>Некс</w:t>
      </w:r>
      <w:proofErr w:type="spellEnd"/>
      <w:proofErr w:type="gramEnd"/>
      <w:r w:rsidR="00226EBA">
        <w:t>» числится задолженность за предоставленные услуги по хранению металлолома в размере 27158,12 руб</w:t>
      </w:r>
      <w:proofErr w:type="gramStart"/>
      <w:r w:rsidR="00226EBA">
        <w:t>..</w:t>
      </w:r>
      <w:r w:rsidR="00DC26B4">
        <w:t xml:space="preserve"> </w:t>
      </w:r>
      <w:proofErr w:type="gramEnd"/>
    </w:p>
    <w:p w:rsidR="00BE2845" w:rsidRDefault="00226EBA" w:rsidP="003B726A">
      <w:pPr>
        <w:ind w:right="-256" w:firstLine="540"/>
        <w:jc w:val="both"/>
      </w:pPr>
      <w:r w:rsidRPr="00226EBA">
        <w:t xml:space="preserve">Таким образом, </w:t>
      </w:r>
      <w:r w:rsidR="009F3A49">
        <w:t>и</w:t>
      </w:r>
      <w:r w:rsidRPr="00226EBA">
        <w:t xml:space="preserve">нспекция, в нарушение требований </w:t>
      </w:r>
      <w:r w:rsidR="009F3A49">
        <w:t>пункта 1 статьи 45, пункта 1 статьи 46, пункта 4 статьи 130-21 АПК ПМР</w:t>
      </w:r>
      <w:r w:rsidRPr="00226EBA">
        <w:t xml:space="preserve">, не представила надлежащих </w:t>
      </w:r>
      <w:r w:rsidR="009F3A49">
        <w:t xml:space="preserve">и достаточных </w:t>
      </w:r>
      <w:r w:rsidRPr="00226EBA">
        <w:t xml:space="preserve">доказательств, подтверждающих её выводы относительно </w:t>
      </w:r>
      <w:r w:rsidR="009F3A49">
        <w:t>сокрытия ООО «</w:t>
      </w:r>
      <w:proofErr w:type="spellStart"/>
      <w:r w:rsidR="009F3A49">
        <w:t>Некс</w:t>
      </w:r>
      <w:proofErr w:type="spellEnd"/>
      <w:r w:rsidR="009F3A49">
        <w:t>» объекта налогообложения</w:t>
      </w:r>
      <w:r w:rsidR="0082120C">
        <w:t>.</w:t>
      </w:r>
      <w:r w:rsidR="009F3A49">
        <w:t xml:space="preserve"> </w:t>
      </w:r>
    </w:p>
    <w:p w:rsidR="003121BC" w:rsidRDefault="006A2E1A" w:rsidP="003B726A">
      <w:pPr>
        <w:ind w:right="-256" w:firstLine="567"/>
        <w:jc w:val="both"/>
      </w:pPr>
      <w:r>
        <w:t xml:space="preserve">В связи с изложенным, </w:t>
      </w:r>
      <w:r w:rsidR="003121BC">
        <w:t xml:space="preserve">исходя из приведенных норм права, суд первой инстанции обоснованно пришел к выводу об отсутствии события правонарушения, ответственность за которое предусмотрена пунктом 3 статьи 15.5 </w:t>
      </w:r>
      <w:proofErr w:type="spellStart"/>
      <w:r w:rsidR="003121BC">
        <w:t>КоАП</w:t>
      </w:r>
      <w:proofErr w:type="spellEnd"/>
      <w:r w:rsidR="003121BC">
        <w:t xml:space="preserve"> ПМР, признал незаконным и отменил Постановление Начальника налоговой инспекции по </w:t>
      </w:r>
      <w:proofErr w:type="spellStart"/>
      <w:r w:rsidR="003121BC">
        <w:t>г</w:t>
      </w:r>
      <w:proofErr w:type="gramStart"/>
      <w:r w:rsidR="003121BC">
        <w:t>.С</w:t>
      </w:r>
      <w:proofErr w:type="gramEnd"/>
      <w:r w:rsidR="003121BC">
        <w:t>лободзея</w:t>
      </w:r>
      <w:proofErr w:type="spellEnd"/>
      <w:r w:rsidR="003121BC">
        <w:t xml:space="preserve"> и </w:t>
      </w:r>
      <w:proofErr w:type="spellStart"/>
      <w:r w:rsidR="003121BC">
        <w:t>Слободзейскому</w:t>
      </w:r>
      <w:proofErr w:type="spellEnd"/>
      <w:r w:rsidR="003121BC">
        <w:t xml:space="preserve"> району </w:t>
      </w:r>
      <w:r w:rsidR="003121BC">
        <w:lastRenderedPageBreak/>
        <w:t>№ 74 о привлечении ООО «</w:t>
      </w:r>
      <w:proofErr w:type="spellStart"/>
      <w:r w:rsidR="003121BC">
        <w:t>Некс</w:t>
      </w:r>
      <w:proofErr w:type="spellEnd"/>
      <w:r w:rsidR="003121BC">
        <w:t>» к административной ответственности. В свою очередь отсутствие события правонарушения влечет прекращение  производство по делу об административном правонарушении на основании пункта</w:t>
      </w:r>
      <w:r w:rsidR="003121BC" w:rsidRPr="00166B36">
        <w:t xml:space="preserve"> а) ст</w:t>
      </w:r>
      <w:r w:rsidR="003121BC">
        <w:t xml:space="preserve">атьи </w:t>
      </w:r>
      <w:r w:rsidR="003121BC" w:rsidRPr="00166B36">
        <w:t>24.5</w:t>
      </w:r>
      <w:r w:rsidR="003121BC">
        <w:t>.</w:t>
      </w:r>
      <w:r w:rsidR="003121BC" w:rsidRPr="00166B36">
        <w:t xml:space="preserve"> </w:t>
      </w:r>
      <w:proofErr w:type="spellStart"/>
      <w:r w:rsidR="003121BC" w:rsidRPr="00166B36">
        <w:t>КоАП</w:t>
      </w:r>
      <w:proofErr w:type="spellEnd"/>
      <w:r w:rsidR="003121BC" w:rsidRPr="00166B36">
        <w:t xml:space="preserve"> ПМР</w:t>
      </w:r>
      <w:r w:rsidR="003121BC">
        <w:t xml:space="preserve">. </w:t>
      </w:r>
    </w:p>
    <w:p w:rsidR="0082120C" w:rsidRDefault="0082120C" w:rsidP="003B726A">
      <w:pPr>
        <w:ind w:right="-256" w:firstLine="540"/>
        <w:jc w:val="both"/>
      </w:pPr>
      <w:proofErr w:type="gramStart"/>
      <w:r>
        <w:t xml:space="preserve">В рамках оценки доводов кассационной жалобы, следует указать, что таковые не опровергают </w:t>
      </w:r>
      <w:r w:rsidR="000D72EC">
        <w:t xml:space="preserve">как </w:t>
      </w:r>
      <w:r w:rsidR="005C37A7">
        <w:t xml:space="preserve">вывод суда </w:t>
      </w:r>
      <w:r w:rsidR="000D72EC">
        <w:t xml:space="preserve">о </w:t>
      </w:r>
      <w:r w:rsidR="005C37A7">
        <w:t xml:space="preserve">том, что налоговый орган в ходе контрольного мероприятия фактически </w:t>
      </w:r>
      <w:r w:rsidR="000D72EC">
        <w:t>не исследова</w:t>
      </w:r>
      <w:r w:rsidR="005C37A7">
        <w:t>л</w:t>
      </w:r>
      <w:r w:rsidR="000D72EC">
        <w:t xml:space="preserve"> вопрос</w:t>
      </w:r>
      <w:r w:rsidR="005C37A7">
        <w:t xml:space="preserve"> о том имела ли место реализация металлолома (в том числе, факт продажи и цену), так и вывод суда</w:t>
      </w:r>
      <w:r w:rsidR="000D72EC">
        <w:t xml:space="preserve"> </w:t>
      </w:r>
      <w:r w:rsidR="005C37A7">
        <w:t xml:space="preserve">в целом </w:t>
      </w:r>
      <w:r w:rsidR="000D72EC">
        <w:t xml:space="preserve">о </w:t>
      </w:r>
      <w:r w:rsidR="0013396A">
        <w:t xml:space="preserve"> недоказанности </w:t>
      </w:r>
      <w:r>
        <w:t>события правонарушения</w:t>
      </w:r>
      <w:r w:rsidR="000D72EC">
        <w:t>.</w:t>
      </w:r>
      <w:r>
        <w:t xml:space="preserve"> </w:t>
      </w:r>
      <w:proofErr w:type="gramEnd"/>
    </w:p>
    <w:p w:rsidR="0013396A" w:rsidRDefault="0082120C" w:rsidP="003B726A">
      <w:pPr>
        <w:ind w:right="-256" w:firstLine="567"/>
        <w:jc w:val="both"/>
      </w:pPr>
      <w:r>
        <w:t xml:space="preserve">Напротив, </w:t>
      </w:r>
      <w:r w:rsidR="00F567E1">
        <w:t xml:space="preserve">из доказательств, имеющихся в деле, и </w:t>
      </w:r>
      <w:r>
        <w:t xml:space="preserve">из </w:t>
      </w:r>
      <w:r w:rsidR="00F567E1">
        <w:t xml:space="preserve">самой </w:t>
      </w:r>
      <w:r w:rsidR="00994E17">
        <w:t xml:space="preserve">кассационной жалобы, в том числе ее пункта 5, </w:t>
      </w:r>
      <w:r w:rsidR="003B726A">
        <w:t xml:space="preserve">следует, что </w:t>
      </w:r>
      <w:r w:rsidR="006C2CAE">
        <w:t xml:space="preserve">предметом проверки являлись не </w:t>
      </w:r>
      <w:r w:rsidR="00994E17">
        <w:t>обстоятельства, связанные с реализацией ООО «</w:t>
      </w:r>
      <w:proofErr w:type="spellStart"/>
      <w:r w:rsidR="00994E17">
        <w:t>Некс</w:t>
      </w:r>
      <w:proofErr w:type="spellEnd"/>
      <w:r w:rsidR="00994E17">
        <w:t xml:space="preserve">» металлолома, </w:t>
      </w:r>
      <w:r w:rsidR="006C2CAE">
        <w:t xml:space="preserve">а обстоятельства, связанные с отражением дохода от этой реализации на счетах бухгалтерского учета. Так, непосредственно налоговым органом указано, что </w:t>
      </w:r>
      <w:r w:rsidR="000E32EA">
        <w:t xml:space="preserve">им проводилось: </w:t>
      </w:r>
      <w:r w:rsidR="000E32EA" w:rsidRPr="00DF59C6">
        <w:t>фактическо</w:t>
      </w:r>
      <w:r w:rsidR="000E32EA">
        <w:t>е</w:t>
      </w:r>
      <w:r w:rsidR="000E32EA" w:rsidRPr="00DF59C6">
        <w:t xml:space="preserve"> сличени</w:t>
      </w:r>
      <w:r w:rsidR="000E32EA">
        <w:t>е</w:t>
      </w:r>
      <w:r w:rsidR="000E32EA" w:rsidRPr="00DF59C6">
        <w:t xml:space="preserve"> сведений регистров бухгалтерского учет</w:t>
      </w:r>
      <w:proofErr w:type="gramStart"/>
      <w:r w:rsidR="000E32EA" w:rsidRPr="00DF59C6">
        <w:t>а ООО</w:t>
      </w:r>
      <w:proofErr w:type="gramEnd"/>
      <w:r w:rsidR="000E32EA" w:rsidRPr="00DF59C6">
        <w:t xml:space="preserve"> «</w:t>
      </w:r>
      <w:proofErr w:type="spellStart"/>
      <w:r w:rsidR="000E32EA" w:rsidRPr="00DF59C6">
        <w:t>Некс</w:t>
      </w:r>
      <w:proofErr w:type="spellEnd"/>
      <w:r w:rsidR="000E32EA" w:rsidRPr="00DF59C6">
        <w:t xml:space="preserve">» </w:t>
      </w:r>
      <w:r w:rsidR="000E32EA" w:rsidRPr="000E32EA">
        <w:rPr>
          <w:b/>
        </w:rPr>
        <w:t xml:space="preserve">со сведениями, предоставленными </w:t>
      </w:r>
      <w:proofErr w:type="spellStart"/>
      <w:r w:rsidR="000E32EA" w:rsidRPr="000E32EA">
        <w:rPr>
          <w:b/>
        </w:rPr>
        <w:t>ГУБЭПиК</w:t>
      </w:r>
      <w:proofErr w:type="spellEnd"/>
      <w:r w:rsidR="000E32EA" w:rsidRPr="000E32EA">
        <w:rPr>
          <w:b/>
        </w:rPr>
        <w:t xml:space="preserve"> МВД ПМР</w:t>
      </w:r>
      <w:r w:rsidR="000E32EA" w:rsidRPr="00DF59C6">
        <w:t>; анализ показателей финансовой и налоговой отчетности, предоставленной в налоговую инспекцию ООО «</w:t>
      </w:r>
      <w:proofErr w:type="spellStart"/>
      <w:r w:rsidR="000E32EA" w:rsidRPr="00DF59C6">
        <w:t>Некс</w:t>
      </w:r>
      <w:proofErr w:type="spellEnd"/>
      <w:r w:rsidR="000E32EA" w:rsidRPr="00DF59C6">
        <w:t xml:space="preserve">» в установленные сроки, </w:t>
      </w:r>
      <w:r w:rsidR="000E32EA" w:rsidRPr="000E32EA">
        <w:rPr>
          <w:b/>
        </w:rPr>
        <w:t xml:space="preserve">с учетом установленных </w:t>
      </w:r>
      <w:proofErr w:type="spellStart"/>
      <w:r w:rsidR="000E32EA" w:rsidRPr="000E32EA">
        <w:rPr>
          <w:b/>
        </w:rPr>
        <w:t>ГУБЭПиК</w:t>
      </w:r>
      <w:proofErr w:type="spellEnd"/>
      <w:r w:rsidR="000E32EA" w:rsidRPr="000E32EA">
        <w:rPr>
          <w:b/>
        </w:rPr>
        <w:t xml:space="preserve"> МВД ПМР совершенных хозяйственных операций ООО «</w:t>
      </w:r>
      <w:proofErr w:type="spellStart"/>
      <w:r w:rsidR="000E32EA" w:rsidRPr="000E32EA">
        <w:rPr>
          <w:b/>
        </w:rPr>
        <w:t>Некс</w:t>
      </w:r>
      <w:proofErr w:type="spellEnd"/>
      <w:r w:rsidR="000E32EA" w:rsidRPr="000E32EA">
        <w:rPr>
          <w:b/>
        </w:rPr>
        <w:t>»</w:t>
      </w:r>
      <w:r w:rsidR="000E32EA" w:rsidRPr="00DF59C6">
        <w:t>; определени</w:t>
      </w:r>
      <w:r w:rsidR="000E32EA">
        <w:t>е</w:t>
      </w:r>
      <w:r w:rsidR="000E32EA" w:rsidRPr="00DF59C6">
        <w:t xml:space="preserve"> перечня норм нарушенных ООО «</w:t>
      </w:r>
      <w:proofErr w:type="spellStart"/>
      <w:r w:rsidR="000E32EA" w:rsidRPr="00DF59C6">
        <w:t>Некс</w:t>
      </w:r>
      <w:proofErr w:type="spellEnd"/>
      <w:r w:rsidR="000E32EA" w:rsidRPr="00DF59C6">
        <w:t xml:space="preserve">», </w:t>
      </w:r>
      <w:r w:rsidR="000E32EA" w:rsidRPr="000E32EA">
        <w:rPr>
          <w:b/>
        </w:rPr>
        <w:t xml:space="preserve">при совершении противоправных действий, установленных  </w:t>
      </w:r>
      <w:proofErr w:type="spellStart"/>
      <w:r w:rsidR="000E32EA" w:rsidRPr="000E32EA">
        <w:rPr>
          <w:b/>
        </w:rPr>
        <w:t>ГУБЭПиК</w:t>
      </w:r>
      <w:proofErr w:type="spellEnd"/>
      <w:r w:rsidR="000E32EA" w:rsidRPr="000E32EA">
        <w:rPr>
          <w:b/>
        </w:rPr>
        <w:t xml:space="preserve"> МВД ПМР.</w:t>
      </w:r>
      <w:r w:rsidR="0043044D">
        <w:rPr>
          <w:b/>
        </w:rPr>
        <w:t xml:space="preserve"> </w:t>
      </w:r>
      <w:r w:rsidR="0043044D">
        <w:t>То есть, инспекция факт совершения хозяйственной операции по реализации металлолома</w:t>
      </w:r>
      <w:r w:rsidR="0013396A">
        <w:t xml:space="preserve"> на сумму 2779653 руб. посчитала установленным</w:t>
      </w:r>
      <w:r w:rsidR="00F567E1">
        <w:t xml:space="preserve"> и не подвергала проверке</w:t>
      </w:r>
      <w:r w:rsidR="0013396A">
        <w:t>.</w:t>
      </w:r>
    </w:p>
    <w:p w:rsidR="00E62E06" w:rsidRDefault="005C37A7" w:rsidP="003B726A">
      <w:pPr>
        <w:ind w:right="-256" w:firstLine="540"/>
        <w:jc w:val="both"/>
      </w:pPr>
      <w:r>
        <w:t>Отклонению подлежит и довод кассационной жалобы о том, что суд не учел</w:t>
      </w:r>
      <w:r w:rsidR="00E62E06">
        <w:t>, что</w:t>
      </w:r>
      <w:r w:rsidR="00E62E06" w:rsidRPr="00E62E06">
        <w:t xml:space="preserve"> </w:t>
      </w:r>
      <w:r w:rsidR="00E62E06">
        <w:t>методом определения выручки (дохода) ООО «</w:t>
      </w:r>
      <w:proofErr w:type="spellStart"/>
      <w:r w:rsidR="00E62E06">
        <w:t>Некс</w:t>
      </w:r>
      <w:proofErr w:type="spellEnd"/>
      <w:r w:rsidR="00E62E06">
        <w:t>» в проверяемом периоде являлся метод начисления,</w:t>
      </w:r>
      <w:r>
        <w:t xml:space="preserve"> </w:t>
      </w:r>
      <w:r w:rsidR="00E62E06">
        <w:t>поскольку суд исходил из недоказанности налоговым органом самого факта реализации, от которой возможно получение выручки.</w:t>
      </w:r>
    </w:p>
    <w:p w:rsidR="00EB48C3" w:rsidRDefault="00EB48C3" w:rsidP="003B726A">
      <w:pPr>
        <w:ind w:right="-256" w:firstLine="540"/>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B48C3" w:rsidRDefault="00EB48C3" w:rsidP="003B726A">
      <w:pPr>
        <w:ind w:right="-256" w:firstLine="540"/>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EB48C3" w:rsidP="003B726A">
      <w:pPr>
        <w:ind w:right="-256" w:firstLine="540"/>
        <w:jc w:val="both"/>
      </w:pPr>
      <w:r>
        <w:t>При таких обстоятельствах</w:t>
      </w:r>
      <w:r w:rsidR="005371EF">
        <w:t>, исходя из приведенных норм права,</w:t>
      </w:r>
      <w:r>
        <w:t xml:space="preserve"> суд кассационной инстанции полагает, что кассационную жалобу следует оставить без удовлетворения, а решение арбитражного суда </w:t>
      </w:r>
      <w:r w:rsidR="001B4B57" w:rsidRPr="00060921">
        <w:t>от</w:t>
      </w:r>
      <w:r w:rsidR="001B4B57" w:rsidRPr="002E2374">
        <w:t xml:space="preserve"> </w:t>
      </w:r>
      <w:r w:rsidR="001B4B57">
        <w:t>11</w:t>
      </w:r>
      <w:r w:rsidR="001B4B57" w:rsidRPr="002E2374">
        <w:t xml:space="preserve"> </w:t>
      </w:r>
      <w:r w:rsidR="001B4B57">
        <w:t>февраля 2016</w:t>
      </w:r>
      <w:r w:rsidR="001B4B57" w:rsidRPr="002E2374">
        <w:t xml:space="preserve"> года </w:t>
      </w:r>
      <w:r w:rsidR="001B4B57" w:rsidRPr="00060921">
        <w:t xml:space="preserve">по делу </w:t>
      </w:r>
      <w:r w:rsidR="001B4B57" w:rsidRPr="002E2374">
        <w:t>№</w:t>
      </w:r>
      <w:r w:rsidR="001B4B57">
        <w:t xml:space="preserve"> 1780</w:t>
      </w:r>
      <w:r w:rsidR="001B4B57" w:rsidRPr="002E2374">
        <w:t>/1</w:t>
      </w:r>
      <w:r w:rsidR="001B4B57">
        <w:t>5</w:t>
      </w:r>
      <w:r w:rsidR="001B4B57" w:rsidRPr="002E2374">
        <w:t>-</w:t>
      </w:r>
      <w:r w:rsidR="001B4B57">
        <w:t xml:space="preserve">04 </w:t>
      </w:r>
      <w:r>
        <w:t>без изменения.</w:t>
      </w:r>
    </w:p>
    <w:p w:rsidR="003121BC" w:rsidRDefault="003121BC" w:rsidP="003B726A">
      <w:pPr>
        <w:ind w:right="-256" w:firstLine="567"/>
        <w:jc w:val="both"/>
      </w:pPr>
      <w:r>
        <w:t>За рассмотрение Арбитражным судом дел об оспаривании решений административных органов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9263C1" w:rsidRPr="00E80F03" w:rsidRDefault="009263C1" w:rsidP="003B726A">
      <w:pPr>
        <w:suppressAutoHyphens/>
        <w:autoSpaceDE w:val="0"/>
        <w:autoSpaceDN w:val="0"/>
        <w:adjustRightInd w:val="0"/>
        <w:ind w:right="-256" w:firstLine="567"/>
        <w:jc w:val="both"/>
      </w:pPr>
      <w:r w:rsidRPr="00E80F03">
        <w:t>Руководствуясь пунктом 1</w:t>
      </w:r>
      <w:r>
        <w:t>)</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9263C1" w:rsidRPr="00E80F03" w:rsidRDefault="009263C1" w:rsidP="003B726A">
      <w:pPr>
        <w:suppressAutoHyphens/>
        <w:autoSpaceDE w:val="0"/>
        <w:autoSpaceDN w:val="0"/>
        <w:adjustRightInd w:val="0"/>
        <w:ind w:right="-256" w:firstLine="567"/>
        <w:jc w:val="both"/>
      </w:pPr>
    </w:p>
    <w:p w:rsidR="009263C1" w:rsidRPr="00E80F03" w:rsidRDefault="009263C1" w:rsidP="003B726A">
      <w:pPr>
        <w:suppressAutoHyphens/>
        <w:autoSpaceDE w:val="0"/>
        <w:autoSpaceDN w:val="0"/>
        <w:adjustRightInd w:val="0"/>
        <w:ind w:right="-256" w:firstLine="567"/>
        <w:jc w:val="both"/>
        <w:rPr>
          <w:b/>
        </w:rPr>
      </w:pPr>
      <w:proofErr w:type="gramStart"/>
      <w:r w:rsidRPr="00E80F03">
        <w:rPr>
          <w:b/>
        </w:rPr>
        <w:t>П</w:t>
      </w:r>
      <w:proofErr w:type="gramEnd"/>
      <w:r w:rsidRPr="00E80F03">
        <w:rPr>
          <w:b/>
        </w:rPr>
        <w:t xml:space="preserve"> О С Т А Н О В И Л:</w:t>
      </w:r>
    </w:p>
    <w:p w:rsidR="009263C1" w:rsidRPr="00E80F03" w:rsidRDefault="009263C1" w:rsidP="003B726A">
      <w:pPr>
        <w:suppressAutoHyphens/>
        <w:autoSpaceDE w:val="0"/>
        <w:autoSpaceDN w:val="0"/>
        <w:adjustRightInd w:val="0"/>
        <w:ind w:right="-256" w:firstLine="567"/>
        <w:jc w:val="both"/>
        <w:rPr>
          <w:b/>
        </w:rPr>
      </w:pPr>
    </w:p>
    <w:p w:rsidR="009263C1" w:rsidRPr="00E80F03" w:rsidRDefault="009263C1" w:rsidP="003B726A">
      <w:pPr>
        <w:pStyle w:val="af0"/>
        <w:suppressAutoHyphens/>
        <w:autoSpaceDE w:val="0"/>
        <w:autoSpaceDN w:val="0"/>
        <w:adjustRightInd w:val="0"/>
        <w:ind w:left="0" w:right="-256" w:firstLine="567"/>
        <w:jc w:val="both"/>
      </w:pPr>
      <w:r w:rsidRPr="00E80F03">
        <w:t xml:space="preserve">Оставить решение Арбитражного суда Приднестровской Молдавской Республики </w:t>
      </w:r>
      <w:r w:rsidRPr="00060921">
        <w:t>от</w:t>
      </w:r>
      <w:r w:rsidRPr="002E2374">
        <w:t xml:space="preserve"> </w:t>
      </w:r>
      <w:r>
        <w:t>11</w:t>
      </w:r>
      <w:r w:rsidRPr="002E2374">
        <w:t xml:space="preserve"> </w:t>
      </w:r>
      <w:r>
        <w:t>февраля 2016</w:t>
      </w:r>
      <w:r w:rsidRPr="002E2374">
        <w:t xml:space="preserve"> года </w:t>
      </w:r>
      <w:r w:rsidRPr="00060921">
        <w:t xml:space="preserve">по делу </w:t>
      </w:r>
      <w:r w:rsidRPr="002E2374">
        <w:t>№</w:t>
      </w:r>
      <w:r>
        <w:t xml:space="preserve"> 1780</w:t>
      </w:r>
      <w:r w:rsidRPr="002E2374">
        <w:t>/1</w:t>
      </w:r>
      <w:r>
        <w:t>5</w:t>
      </w:r>
      <w:r w:rsidRPr="002E2374">
        <w:t>-</w:t>
      </w:r>
      <w:r>
        <w:t xml:space="preserve">04 </w:t>
      </w:r>
      <w:r w:rsidRPr="00E80F03">
        <w:t>без изменения, а жалобу без удовлетворения.</w:t>
      </w:r>
    </w:p>
    <w:p w:rsidR="009263C1" w:rsidRPr="00E80F03" w:rsidRDefault="009263C1" w:rsidP="003B726A">
      <w:pPr>
        <w:suppressAutoHyphens/>
        <w:autoSpaceDE w:val="0"/>
        <w:autoSpaceDN w:val="0"/>
        <w:adjustRightInd w:val="0"/>
        <w:ind w:right="-256" w:firstLine="567"/>
        <w:jc w:val="both"/>
      </w:pPr>
    </w:p>
    <w:p w:rsidR="009263C1" w:rsidRPr="00E80F03" w:rsidRDefault="009263C1" w:rsidP="003B726A">
      <w:pPr>
        <w:suppressAutoHyphens/>
        <w:autoSpaceDE w:val="0"/>
        <w:autoSpaceDN w:val="0"/>
        <w:adjustRightInd w:val="0"/>
        <w:ind w:right="-256" w:firstLine="567"/>
        <w:jc w:val="both"/>
      </w:pPr>
      <w:r w:rsidRPr="00E80F03">
        <w:t>Постановление вступает в законную силу со дня его принятия и обжалованию не подлежит.</w:t>
      </w:r>
    </w:p>
    <w:p w:rsidR="009263C1" w:rsidRPr="00E80F03" w:rsidRDefault="009263C1" w:rsidP="003B726A">
      <w:pPr>
        <w:suppressAutoHyphens/>
        <w:autoSpaceDE w:val="0"/>
        <w:autoSpaceDN w:val="0"/>
        <w:adjustRightInd w:val="0"/>
        <w:ind w:right="-256" w:firstLine="567"/>
        <w:jc w:val="both"/>
      </w:pPr>
    </w:p>
    <w:p w:rsidR="009263C1" w:rsidRPr="00E80F03" w:rsidRDefault="009263C1" w:rsidP="003B726A">
      <w:pPr>
        <w:suppressAutoHyphens/>
        <w:autoSpaceDE w:val="0"/>
        <w:autoSpaceDN w:val="0"/>
        <w:adjustRightInd w:val="0"/>
        <w:ind w:right="-256" w:firstLine="567"/>
        <w:jc w:val="both"/>
      </w:pPr>
      <w:r w:rsidRPr="00E80F03">
        <w:t xml:space="preserve">Заместитель Председателя </w:t>
      </w:r>
    </w:p>
    <w:p w:rsidR="009263C1" w:rsidRPr="00A56ABF" w:rsidRDefault="009263C1" w:rsidP="003B726A">
      <w:pPr>
        <w:suppressAutoHyphens/>
        <w:autoSpaceDE w:val="0"/>
        <w:autoSpaceDN w:val="0"/>
        <w:adjustRightInd w:val="0"/>
        <w:ind w:right="-256"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EB48C3" w:rsidRPr="00B57968" w:rsidRDefault="00EB48C3" w:rsidP="003B726A">
      <w:pPr>
        <w:pStyle w:val="a5"/>
        <w:ind w:right="-256"/>
        <w:rPr>
          <w:szCs w:val="24"/>
        </w:rPr>
      </w:pPr>
      <w:r w:rsidRPr="00B57968">
        <w:rPr>
          <w:szCs w:val="24"/>
        </w:rPr>
        <w:tab/>
      </w:r>
      <w:r w:rsidRPr="00B57968">
        <w:rPr>
          <w:szCs w:val="24"/>
        </w:rPr>
        <w:tab/>
      </w:r>
      <w:r w:rsidRPr="00B57968">
        <w:rPr>
          <w:szCs w:val="24"/>
        </w:rPr>
        <w:tab/>
      </w:r>
      <w:r w:rsidRPr="00B57968">
        <w:rPr>
          <w:szCs w:val="24"/>
        </w:rPr>
        <w:tab/>
      </w:r>
      <w:r w:rsidRPr="00B57968">
        <w:rPr>
          <w:szCs w:val="24"/>
        </w:rPr>
        <w:tab/>
      </w:r>
    </w:p>
    <w:p w:rsidR="0063281B" w:rsidRDefault="0063281B" w:rsidP="003B726A">
      <w:pPr>
        <w:ind w:right="-256" w:firstLine="540"/>
        <w:jc w:val="both"/>
      </w:pPr>
    </w:p>
    <w:p w:rsidR="00D725AA" w:rsidRDefault="00D725AA" w:rsidP="003B726A">
      <w:pPr>
        <w:autoSpaceDE w:val="0"/>
        <w:autoSpaceDN w:val="0"/>
        <w:adjustRightInd w:val="0"/>
        <w:ind w:right="-256" w:firstLine="567"/>
        <w:jc w:val="both"/>
      </w:pPr>
      <w:r>
        <w:t xml:space="preserve">  </w:t>
      </w:r>
    </w:p>
    <w:p w:rsidR="00D725AA" w:rsidRPr="001472F5" w:rsidRDefault="00D725AA" w:rsidP="003B726A">
      <w:pPr>
        <w:autoSpaceDE w:val="0"/>
        <w:autoSpaceDN w:val="0"/>
        <w:adjustRightInd w:val="0"/>
        <w:ind w:right="-256" w:firstLine="567"/>
        <w:jc w:val="both"/>
      </w:pPr>
    </w:p>
    <w:p w:rsidR="000E11F0" w:rsidRDefault="000E11F0" w:rsidP="003B726A">
      <w:pPr>
        <w:autoSpaceDE w:val="0"/>
        <w:autoSpaceDN w:val="0"/>
        <w:adjustRightInd w:val="0"/>
        <w:ind w:right="-256" w:firstLine="567"/>
        <w:jc w:val="both"/>
      </w:pPr>
    </w:p>
    <w:sectPr w:rsidR="000E11F0"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C0" w:rsidRDefault="00A81BC0">
      <w:r>
        <w:separator/>
      </w:r>
    </w:p>
  </w:endnote>
  <w:endnote w:type="continuationSeparator" w:id="1">
    <w:p w:rsidR="00A81BC0" w:rsidRDefault="00A81B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83" w:rsidRDefault="0055155C" w:rsidP="0038503F">
    <w:pPr>
      <w:pStyle w:val="aa"/>
      <w:framePr w:wrap="around" w:vAnchor="text" w:hAnchor="margin" w:xAlign="outside" w:y="1"/>
      <w:rPr>
        <w:rStyle w:val="ab"/>
      </w:rPr>
    </w:pPr>
    <w:r>
      <w:rPr>
        <w:rStyle w:val="ab"/>
      </w:rPr>
      <w:fldChar w:fldCharType="begin"/>
    </w:r>
    <w:r w:rsidR="00796483">
      <w:rPr>
        <w:rStyle w:val="ab"/>
      </w:rPr>
      <w:instrText xml:space="preserve">PAGE  </w:instrText>
    </w:r>
    <w:r>
      <w:rPr>
        <w:rStyle w:val="ab"/>
      </w:rPr>
      <w:fldChar w:fldCharType="end"/>
    </w:r>
  </w:p>
  <w:p w:rsidR="00796483" w:rsidRDefault="00796483"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83" w:rsidRDefault="0055155C" w:rsidP="0076587D">
    <w:pPr>
      <w:pStyle w:val="aa"/>
      <w:framePr w:h="820" w:hRule="exact" w:wrap="around" w:vAnchor="text" w:hAnchor="margin" w:xAlign="outside" w:y="-141"/>
      <w:rPr>
        <w:rStyle w:val="ab"/>
      </w:rPr>
    </w:pPr>
    <w:r>
      <w:rPr>
        <w:rStyle w:val="ab"/>
      </w:rPr>
      <w:fldChar w:fldCharType="begin"/>
    </w:r>
    <w:r w:rsidR="00796483">
      <w:rPr>
        <w:rStyle w:val="ab"/>
      </w:rPr>
      <w:instrText xml:space="preserve">PAGE  </w:instrText>
    </w:r>
    <w:r>
      <w:rPr>
        <w:rStyle w:val="ab"/>
      </w:rPr>
      <w:fldChar w:fldCharType="separate"/>
    </w:r>
    <w:r w:rsidR="00240F74">
      <w:rPr>
        <w:rStyle w:val="ab"/>
        <w:noProof/>
      </w:rPr>
      <w:t>11</w:t>
    </w:r>
    <w:r>
      <w:rPr>
        <w:rStyle w:val="ab"/>
      </w:rPr>
      <w:fldChar w:fldCharType="end"/>
    </w:r>
  </w:p>
  <w:p w:rsidR="00796483" w:rsidRDefault="00796483" w:rsidP="0038503F">
    <w:pPr>
      <w:pStyle w:val="aa"/>
      <w:ind w:right="360" w:firstLine="360"/>
    </w:pPr>
  </w:p>
  <w:p w:rsidR="00796483" w:rsidRDefault="00796483"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C0" w:rsidRDefault="00A81BC0">
      <w:r>
        <w:separator/>
      </w:r>
    </w:p>
  </w:footnote>
  <w:footnote w:type="continuationSeparator" w:id="1">
    <w:p w:rsidR="00A81BC0" w:rsidRDefault="00A81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3">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20481"/>
  </w:hdrShapeDefaults>
  <w:footnotePr>
    <w:footnote w:id="0"/>
    <w:footnote w:id="1"/>
  </w:footnotePr>
  <w:endnotePr>
    <w:endnote w:id="0"/>
    <w:endnote w:id="1"/>
  </w:endnotePr>
  <w:compat/>
  <w:rsids>
    <w:rsidRoot w:val="00E020D3"/>
    <w:rsid w:val="0000652E"/>
    <w:rsid w:val="000254B7"/>
    <w:rsid w:val="000257A4"/>
    <w:rsid w:val="00025F5D"/>
    <w:rsid w:val="00026871"/>
    <w:rsid w:val="0002705C"/>
    <w:rsid w:val="0002750E"/>
    <w:rsid w:val="000304BA"/>
    <w:rsid w:val="0003247B"/>
    <w:rsid w:val="0003310C"/>
    <w:rsid w:val="00037615"/>
    <w:rsid w:val="00041382"/>
    <w:rsid w:val="00044AD3"/>
    <w:rsid w:val="00044F76"/>
    <w:rsid w:val="00055A0B"/>
    <w:rsid w:val="000612A2"/>
    <w:rsid w:val="00064D44"/>
    <w:rsid w:val="00065B3F"/>
    <w:rsid w:val="00073660"/>
    <w:rsid w:val="00073E29"/>
    <w:rsid w:val="00074875"/>
    <w:rsid w:val="000749D3"/>
    <w:rsid w:val="0007503A"/>
    <w:rsid w:val="00075686"/>
    <w:rsid w:val="0007596F"/>
    <w:rsid w:val="00080EA4"/>
    <w:rsid w:val="000818C6"/>
    <w:rsid w:val="0008508A"/>
    <w:rsid w:val="00085992"/>
    <w:rsid w:val="00087F40"/>
    <w:rsid w:val="000910C0"/>
    <w:rsid w:val="000939E3"/>
    <w:rsid w:val="000A4A51"/>
    <w:rsid w:val="000B7DB0"/>
    <w:rsid w:val="000C03CE"/>
    <w:rsid w:val="000C13ED"/>
    <w:rsid w:val="000C40D1"/>
    <w:rsid w:val="000C4921"/>
    <w:rsid w:val="000C7971"/>
    <w:rsid w:val="000D72EC"/>
    <w:rsid w:val="000D7DF7"/>
    <w:rsid w:val="000E11F0"/>
    <w:rsid w:val="000E32EA"/>
    <w:rsid w:val="000E4CB6"/>
    <w:rsid w:val="000E5701"/>
    <w:rsid w:val="000E5F28"/>
    <w:rsid w:val="000F131C"/>
    <w:rsid w:val="000F227D"/>
    <w:rsid w:val="000F26AD"/>
    <w:rsid w:val="000F7DD1"/>
    <w:rsid w:val="00100748"/>
    <w:rsid w:val="00100802"/>
    <w:rsid w:val="00104AE4"/>
    <w:rsid w:val="00105D41"/>
    <w:rsid w:val="00107FBA"/>
    <w:rsid w:val="00111177"/>
    <w:rsid w:val="001120BC"/>
    <w:rsid w:val="001154E8"/>
    <w:rsid w:val="00121664"/>
    <w:rsid w:val="00122B44"/>
    <w:rsid w:val="00123702"/>
    <w:rsid w:val="00123B8F"/>
    <w:rsid w:val="00124E21"/>
    <w:rsid w:val="00132F15"/>
    <w:rsid w:val="0013396A"/>
    <w:rsid w:val="00140CB1"/>
    <w:rsid w:val="0014107C"/>
    <w:rsid w:val="00141D06"/>
    <w:rsid w:val="0014226E"/>
    <w:rsid w:val="00145794"/>
    <w:rsid w:val="001472F5"/>
    <w:rsid w:val="00150079"/>
    <w:rsid w:val="00151A82"/>
    <w:rsid w:val="00155DFA"/>
    <w:rsid w:val="00161E0B"/>
    <w:rsid w:val="001626F8"/>
    <w:rsid w:val="001745BF"/>
    <w:rsid w:val="00174A47"/>
    <w:rsid w:val="00176F1E"/>
    <w:rsid w:val="0018060A"/>
    <w:rsid w:val="001827FB"/>
    <w:rsid w:val="001871B1"/>
    <w:rsid w:val="00193707"/>
    <w:rsid w:val="00193D33"/>
    <w:rsid w:val="001A0D27"/>
    <w:rsid w:val="001A34E7"/>
    <w:rsid w:val="001A3A18"/>
    <w:rsid w:val="001A4DDF"/>
    <w:rsid w:val="001A650E"/>
    <w:rsid w:val="001A7ED0"/>
    <w:rsid w:val="001B12A8"/>
    <w:rsid w:val="001B4B57"/>
    <w:rsid w:val="001B57CE"/>
    <w:rsid w:val="001B5A7A"/>
    <w:rsid w:val="001C0376"/>
    <w:rsid w:val="001C039E"/>
    <w:rsid w:val="001C1751"/>
    <w:rsid w:val="001C5209"/>
    <w:rsid w:val="001D3217"/>
    <w:rsid w:val="001D3FB1"/>
    <w:rsid w:val="001E35AB"/>
    <w:rsid w:val="001F1105"/>
    <w:rsid w:val="001F31A5"/>
    <w:rsid w:val="001F73F1"/>
    <w:rsid w:val="00201274"/>
    <w:rsid w:val="00203602"/>
    <w:rsid w:val="0021089C"/>
    <w:rsid w:val="0021200E"/>
    <w:rsid w:val="00220D92"/>
    <w:rsid w:val="002235DC"/>
    <w:rsid w:val="0022383B"/>
    <w:rsid w:val="00226EBA"/>
    <w:rsid w:val="002325D2"/>
    <w:rsid w:val="00232C79"/>
    <w:rsid w:val="00234A65"/>
    <w:rsid w:val="00236AE6"/>
    <w:rsid w:val="00237615"/>
    <w:rsid w:val="00237629"/>
    <w:rsid w:val="00240763"/>
    <w:rsid w:val="002407DE"/>
    <w:rsid w:val="00240F74"/>
    <w:rsid w:val="00243AD2"/>
    <w:rsid w:val="00243E2E"/>
    <w:rsid w:val="002445BF"/>
    <w:rsid w:val="00244B9F"/>
    <w:rsid w:val="00245E89"/>
    <w:rsid w:val="00252992"/>
    <w:rsid w:val="002531F3"/>
    <w:rsid w:val="00256E94"/>
    <w:rsid w:val="00257679"/>
    <w:rsid w:val="00260324"/>
    <w:rsid w:val="00261C83"/>
    <w:rsid w:val="002631FB"/>
    <w:rsid w:val="00270172"/>
    <w:rsid w:val="00272016"/>
    <w:rsid w:val="002728EB"/>
    <w:rsid w:val="00273F02"/>
    <w:rsid w:val="002815ED"/>
    <w:rsid w:val="0028678F"/>
    <w:rsid w:val="002908D2"/>
    <w:rsid w:val="002908EA"/>
    <w:rsid w:val="00293F00"/>
    <w:rsid w:val="00294E4E"/>
    <w:rsid w:val="00295B62"/>
    <w:rsid w:val="002A32EC"/>
    <w:rsid w:val="002A7029"/>
    <w:rsid w:val="002B385E"/>
    <w:rsid w:val="002B3F92"/>
    <w:rsid w:val="002B6B9F"/>
    <w:rsid w:val="002C0719"/>
    <w:rsid w:val="002C3014"/>
    <w:rsid w:val="002C6E1A"/>
    <w:rsid w:val="002D02F4"/>
    <w:rsid w:val="002D48DD"/>
    <w:rsid w:val="002D4C29"/>
    <w:rsid w:val="002D6313"/>
    <w:rsid w:val="002D7374"/>
    <w:rsid w:val="002D767F"/>
    <w:rsid w:val="002E094E"/>
    <w:rsid w:val="002F4DC6"/>
    <w:rsid w:val="002F7810"/>
    <w:rsid w:val="003018B9"/>
    <w:rsid w:val="00303802"/>
    <w:rsid w:val="00304373"/>
    <w:rsid w:val="00307486"/>
    <w:rsid w:val="00307DFA"/>
    <w:rsid w:val="00310422"/>
    <w:rsid w:val="003115F5"/>
    <w:rsid w:val="003121BC"/>
    <w:rsid w:val="00321BE0"/>
    <w:rsid w:val="00326C2F"/>
    <w:rsid w:val="0033016C"/>
    <w:rsid w:val="0033020C"/>
    <w:rsid w:val="0033290B"/>
    <w:rsid w:val="003330B6"/>
    <w:rsid w:val="003354B7"/>
    <w:rsid w:val="00337200"/>
    <w:rsid w:val="003402EC"/>
    <w:rsid w:val="00343ED4"/>
    <w:rsid w:val="003452E2"/>
    <w:rsid w:val="0034563A"/>
    <w:rsid w:val="00345ABA"/>
    <w:rsid w:val="00346B45"/>
    <w:rsid w:val="003563F6"/>
    <w:rsid w:val="003612E7"/>
    <w:rsid w:val="00362B03"/>
    <w:rsid w:val="00363C4F"/>
    <w:rsid w:val="00370C5C"/>
    <w:rsid w:val="003711AD"/>
    <w:rsid w:val="00371D6C"/>
    <w:rsid w:val="003746EB"/>
    <w:rsid w:val="00375613"/>
    <w:rsid w:val="00381DC9"/>
    <w:rsid w:val="0038372B"/>
    <w:rsid w:val="0038503F"/>
    <w:rsid w:val="0038651B"/>
    <w:rsid w:val="00386CEB"/>
    <w:rsid w:val="003A27A0"/>
    <w:rsid w:val="003A3354"/>
    <w:rsid w:val="003A61DC"/>
    <w:rsid w:val="003A6735"/>
    <w:rsid w:val="003A721E"/>
    <w:rsid w:val="003B0874"/>
    <w:rsid w:val="003B3F75"/>
    <w:rsid w:val="003B726A"/>
    <w:rsid w:val="003C2F49"/>
    <w:rsid w:val="003C34F7"/>
    <w:rsid w:val="003C3A94"/>
    <w:rsid w:val="003C56C4"/>
    <w:rsid w:val="003C78AF"/>
    <w:rsid w:val="003D01E7"/>
    <w:rsid w:val="003D03D0"/>
    <w:rsid w:val="003D3589"/>
    <w:rsid w:val="003D5353"/>
    <w:rsid w:val="003E043F"/>
    <w:rsid w:val="003E0942"/>
    <w:rsid w:val="003E32DA"/>
    <w:rsid w:val="003E7362"/>
    <w:rsid w:val="003F0068"/>
    <w:rsid w:val="003F0985"/>
    <w:rsid w:val="003F1B1F"/>
    <w:rsid w:val="003F2ABD"/>
    <w:rsid w:val="003F2BDF"/>
    <w:rsid w:val="0040131D"/>
    <w:rsid w:val="004016FC"/>
    <w:rsid w:val="00405CEF"/>
    <w:rsid w:val="004069CD"/>
    <w:rsid w:val="00406C3A"/>
    <w:rsid w:val="00407323"/>
    <w:rsid w:val="00410832"/>
    <w:rsid w:val="0042528C"/>
    <w:rsid w:val="0043044D"/>
    <w:rsid w:val="00431AD0"/>
    <w:rsid w:val="004323C7"/>
    <w:rsid w:val="00437409"/>
    <w:rsid w:val="0044207A"/>
    <w:rsid w:val="00443F01"/>
    <w:rsid w:val="00445D7E"/>
    <w:rsid w:val="0044774B"/>
    <w:rsid w:val="0045035A"/>
    <w:rsid w:val="0045408D"/>
    <w:rsid w:val="00457949"/>
    <w:rsid w:val="0046215C"/>
    <w:rsid w:val="00462E98"/>
    <w:rsid w:val="004634A4"/>
    <w:rsid w:val="004636AA"/>
    <w:rsid w:val="004738FB"/>
    <w:rsid w:val="004767D5"/>
    <w:rsid w:val="004768F9"/>
    <w:rsid w:val="00480B17"/>
    <w:rsid w:val="00481EA3"/>
    <w:rsid w:val="00482DAD"/>
    <w:rsid w:val="00485BF2"/>
    <w:rsid w:val="00487B94"/>
    <w:rsid w:val="00493E39"/>
    <w:rsid w:val="00494492"/>
    <w:rsid w:val="004A3317"/>
    <w:rsid w:val="004A4DA2"/>
    <w:rsid w:val="004B06A0"/>
    <w:rsid w:val="004B3158"/>
    <w:rsid w:val="004B60CD"/>
    <w:rsid w:val="004C059B"/>
    <w:rsid w:val="004C5F41"/>
    <w:rsid w:val="004C6661"/>
    <w:rsid w:val="004D0E09"/>
    <w:rsid w:val="004D2955"/>
    <w:rsid w:val="004D360B"/>
    <w:rsid w:val="004D6C7E"/>
    <w:rsid w:val="004E4A2D"/>
    <w:rsid w:val="004E5056"/>
    <w:rsid w:val="004F2DB3"/>
    <w:rsid w:val="004F5F19"/>
    <w:rsid w:val="00501000"/>
    <w:rsid w:val="00505E92"/>
    <w:rsid w:val="0050673B"/>
    <w:rsid w:val="005106A2"/>
    <w:rsid w:val="00510F27"/>
    <w:rsid w:val="005121DD"/>
    <w:rsid w:val="005129E6"/>
    <w:rsid w:val="0051426C"/>
    <w:rsid w:val="005211CE"/>
    <w:rsid w:val="005233B8"/>
    <w:rsid w:val="005246DF"/>
    <w:rsid w:val="00524982"/>
    <w:rsid w:val="00525DCF"/>
    <w:rsid w:val="005306F1"/>
    <w:rsid w:val="00536043"/>
    <w:rsid w:val="005371EF"/>
    <w:rsid w:val="00541F15"/>
    <w:rsid w:val="005426DC"/>
    <w:rsid w:val="0054320C"/>
    <w:rsid w:val="00543F4E"/>
    <w:rsid w:val="0055155C"/>
    <w:rsid w:val="00551745"/>
    <w:rsid w:val="00555700"/>
    <w:rsid w:val="00563900"/>
    <w:rsid w:val="00570175"/>
    <w:rsid w:val="005709D2"/>
    <w:rsid w:val="00572B4F"/>
    <w:rsid w:val="00573548"/>
    <w:rsid w:val="005736A0"/>
    <w:rsid w:val="005740E2"/>
    <w:rsid w:val="00574666"/>
    <w:rsid w:val="00576B45"/>
    <w:rsid w:val="00580417"/>
    <w:rsid w:val="00585FDF"/>
    <w:rsid w:val="005868E7"/>
    <w:rsid w:val="0058749F"/>
    <w:rsid w:val="00587DAA"/>
    <w:rsid w:val="00590C84"/>
    <w:rsid w:val="00590F76"/>
    <w:rsid w:val="00591B9D"/>
    <w:rsid w:val="00591C97"/>
    <w:rsid w:val="005A062D"/>
    <w:rsid w:val="005A2C1F"/>
    <w:rsid w:val="005A3392"/>
    <w:rsid w:val="005A3DAF"/>
    <w:rsid w:val="005B039F"/>
    <w:rsid w:val="005B278A"/>
    <w:rsid w:val="005C0B7C"/>
    <w:rsid w:val="005C20A9"/>
    <w:rsid w:val="005C37A7"/>
    <w:rsid w:val="005C7C16"/>
    <w:rsid w:val="005D031C"/>
    <w:rsid w:val="005D48C0"/>
    <w:rsid w:val="005D5DC2"/>
    <w:rsid w:val="005E3399"/>
    <w:rsid w:val="005E4090"/>
    <w:rsid w:val="005E4653"/>
    <w:rsid w:val="005E6DFC"/>
    <w:rsid w:val="005F17C0"/>
    <w:rsid w:val="0060148C"/>
    <w:rsid w:val="00601530"/>
    <w:rsid w:val="00603974"/>
    <w:rsid w:val="00604760"/>
    <w:rsid w:val="00606068"/>
    <w:rsid w:val="00606706"/>
    <w:rsid w:val="00607186"/>
    <w:rsid w:val="00617E2F"/>
    <w:rsid w:val="00625B47"/>
    <w:rsid w:val="0062681F"/>
    <w:rsid w:val="0063281B"/>
    <w:rsid w:val="00634D24"/>
    <w:rsid w:val="00636C60"/>
    <w:rsid w:val="00640BA8"/>
    <w:rsid w:val="00643D9D"/>
    <w:rsid w:val="0064609A"/>
    <w:rsid w:val="00647A1A"/>
    <w:rsid w:val="00651361"/>
    <w:rsid w:val="00654D5E"/>
    <w:rsid w:val="00657350"/>
    <w:rsid w:val="00657C43"/>
    <w:rsid w:val="006633D5"/>
    <w:rsid w:val="006645B6"/>
    <w:rsid w:val="00664ACD"/>
    <w:rsid w:val="0067257B"/>
    <w:rsid w:val="006746A9"/>
    <w:rsid w:val="006754DD"/>
    <w:rsid w:val="0067574B"/>
    <w:rsid w:val="00685130"/>
    <w:rsid w:val="00686CB3"/>
    <w:rsid w:val="00687274"/>
    <w:rsid w:val="00693605"/>
    <w:rsid w:val="006962D6"/>
    <w:rsid w:val="00697546"/>
    <w:rsid w:val="006A2C54"/>
    <w:rsid w:val="006A2E1A"/>
    <w:rsid w:val="006A4CC9"/>
    <w:rsid w:val="006A5331"/>
    <w:rsid w:val="006A646D"/>
    <w:rsid w:val="006B2147"/>
    <w:rsid w:val="006B7955"/>
    <w:rsid w:val="006B7E42"/>
    <w:rsid w:val="006C16C6"/>
    <w:rsid w:val="006C2CAE"/>
    <w:rsid w:val="006C4FCE"/>
    <w:rsid w:val="006C5940"/>
    <w:rsid w:val="006C7F6F"/>
    <w:rsid w:val="006D03BB"/>
    <w:rsid w:val="006D1B98"/>
    <w:rsid w:val="006E101C"/>
    <w:rsid w:val="006E25ED"/>
    <w:rsid w:val="006E4364"/>
    <w:rsid w:val="006E51AE"/>
    <w:rsid w:val="006F262D"/>
    <w:rsid w:val="006F7BD1"/>
    <w:rsid w:val="00707987"/>
    <w:rsid w:val="007115EF"/>
    <w:rsid w:val="00711729"/>
    <w:rsid w:val="00716A16"/>
    <w:rsid w:val="00716FAE"/>
    <w:rsid w:val="0071789C"/>
    <w:rsid w:val="00723341"/>
    <w:rsid w:val="007256FB"/>
    <w:rsid w:val="0072644C"/>
    <w:rsid w:val="00727443"/>
    <w:rsid w:val="00727817"/>
    <w:rsid w:val="007309DA"/>
    <w:rsid w:val="00731A3B"/>
    <w:rsid w:val="007328BD"/>
    <w:rsid w:val="00733D18"/>
    <w:rsid w:val="00736AAD"/>
    <w:rsid w:val="007422B4"/>
    <w:rsid w:val="00742708"/>
    <w:rsid w:val="00746EFF"/>
    <w:rsid w:val="00752BDC"/>
    <w:rsid w:val="00755016"/>
    <w:rsid w:val="007571C4"/>
    <w:rsid w:val="0076587D"/>
    <w:rsid w:val="00766421"/>
    <w:rsid w:val="007672FC"/>
    <w:rsid w:val="00767619"/>
    <w:rsid w:val="00773004"/>
    <w:rsid w:val="00773D2E"/>
    <w:rsid w:val="0077487D"/>
    <w:rsid w:val="0077567F"/>
    <w:rsid w:val="00776C36"/>
    <w:rsid w:val="00777ACF"/>
    <w:rsid w:val="00782FEC"/>
    <w:rsid w:val="00783B20"/>
    <w:rsid w:val="00786184"/>
    <w:rsid w:val="00786C1A"/>
    <w:rsid w:val="00791A41"/>
    <w:rsid w:val="00796483"/>
    <w:rsid w:val="007A0A4E"/>
    <w:rsid w:val="007A182E"/>
    <w:rsid w:val="007A283E"/>
    <w:rsid w:val="007A3529"/>
    <w:rsid w:val="007A3CD2"/>
    <w:rsid w:val="007A4AF4"/>
    <w:rsid w:val="007A79F4"/>
    <w:rsid w:val="007A7F75"/>
    <w:rsid w:val="007B25C4"/>
    <w:rsid w:val="007B3220"/>
    <w:rsid w:val="007B4C25"/>
    <w:rsid w:val="007B5DE9"/>
    <w:rsid w:val="007B7A8B"/>
    <w:rsid w:val="007C28C5"/>
    <w:rsid w:val="007C4DED"/>
    <w:rsid w:val="007D0229"/>
    <w:rsid w:val="007D1AB2"/>
    <w:rsid w:val="007D2B21"/>
    <w:rsid w:val="007D47F9"/>
    <w:rsid w:val="007D6FE9"/>
    <w:rsid w:val="007D77B7"/>
    <w:rsid w:val="007E0ECA"/>
    <w:rsid w:val="007E59FB"/>
    <w:rsid w:val="007F1572"/>
    <w:rsid w:val="007F16F7"/>
    <w:rsid w:val="007F413F"/>
    <w:rsid w:val="008027F6"/>
    <w:rsid w:val="00802F0E"/>
    <w:rsid w:val="00812FCE"/>
    <w:rsid w:val="00816395"/>
    <w:rsid w:val="00816CD0"/>
    <w:rsid w:val="00820FDD"/>
    <w:rsid w:val="0082120C"/>
    <w:rsid w:val="008225D4"/>
    <w:rsid w:val="0082299A"/>
    <w:rsid w:val="00823053"/>
    <w:rsid w:val="00824490"/>
    <w:rsid w:val="0083493B"/>
    <w:rsid w:val="0084231C"/>
    <w:rsid w:val="008427AB"/>
    <w:rsid w:val="008443FE"/>
    <w:rsid w:val="00846E95"/>
    <w:rsid w:val="0085320A"/>
    <w:rsid w:val="00857773"/>
    <w:rsid w:val="00857BC5"/>
    <w:rsid w:val="00860573"/>
    <w:rsid w:val="0086498B"/>
    <w:rsid w:val="00866594"/>
    <w:rsid w:val="008673B5"/>
    <w:rsid w:val="00871577"/>
    <w:rsid w:val="00876AAB"/>
    <w:rsid w:val="008800ED"/>
    <w:rsid w:val="008828D2"/>
    <w:rsid w:val="008832A0"/>
    <w:rsid w:val="0088366D"/>
    <w:rsid w:val="00884867"/>
    <w:rsid w:val="008851BC"/>
    <w:rsid w:val="008879DA"/>
    <w:rsid w:val="0089492A"/>
    <w:rsid w:val="00897FBC"/>
    <w:rsid w:val="008A057B"/>
    <w:rsid w:val="008A0F96"/>
    <w:rsid w:val="008A3607"/>
    <w:rsid w:val="008A65BD"/>
    <w:rsid w:val="008A675D"/>
    <w:rsid w:val="008A75AA"/>
    <w:rsid w:val="008B0247"/>
    <w:rsid w:val="008B32EA"/>
    <w:rsid w:val="008B49C5"/>
    <w:rsid w:val="008B6EA9"/>
    <w:rsid w:val="008C3837"/>
    <w:rsid w:val="008C48CE"/>
    <w:rsid w:val="008C4B09"/>
    <w:rsid w:val="008C53A1"/>
    <w:rsid w:val="008D2DCC"/>
    <w:rsid w:val="008D3A02"/>
    <w:rsid w:val="008D6593"/>
    <w:rsid w:val="008E0676"/>
    <w:rsid w:val="008E25A6"/>
    <w:rsid w:val="008E5138"/>
    <w:rsid w:val="008E554E"/>
    <w:rsid w:val="008E56E1"/>
    <w:rsid w:val="008E6809"/>
    <w:rsid w:val="008F064C"/>
    <w:rsid w:val="008F7D51"/>
    <w:rsid w:val="00901DB9"/>
    <w:rsid w:val="00903090"/>
    <w:rsid w:val="009038B9"/>
    <w:rsid w:val="00903F4F"/>
    <w:rsid w:val="00903F9C"/>
    <w:rsid w:val="009105E7"/>
    <w:rsid w:val="009118CE"/>
    <w:rsid w:val="00911D12"/>
    <w:rsid w:val="0091733F"/>
    <w:rsid w:val="00917AFD"/>
    <w:rsid w:val="00921761"/>
    <w:rsid w:val="0092215D"/>
    <w:rsid w:val="0092350A"/>
    <w:rsid w:val="0092477F"/>
    <w:rsid w:val="009263C1"/>
    <w:rsid w:val="009278E5"/>
    <w:rsid w:val="00927CAF"/>
    <w:rsid w:val="00930D29"/>
    <w:rsid w:val="009426A3"/>
    <w:rsid w:val="00942CD5"/>
    <w:rsid w:val="00944F4A"/>
    <w:rsid w:val="009516EC"/>
    <w:rsid w:val="0095220E"/>
    <w:rsid w:val="009539C7"/>
    <w:rsid w:val="009566DB"/>
    <w:rsid w:val="00956705"/>
    <w:rsid w:val="00957AFE"/>
    <w:rsid w:val="00961220"/>
    <w:rsid w:val="009631D9"/>
    <w:rsid w:val="00963C5A"/>
    <w:rsid w:val="00965E18"/>
    <w:rsid w:val="00975441"/>
    <w:rsid w:val="00990273"/>
    <w:rsid w:val="00990904"/>
    <w:rsid w:val="00994E17"/>
    <w:rsid w:val="009974A1"/>
    <w:rsid w:val="009A4D29"/>
    <w:rsid w:val="009A5077"/>
    <w:rsid w:val="009B13D5"/>
    <w:rsid w:val="009B2729"/>
    <w:rsid w:val="009B2985"/>
    <w:rsid w:val="009B31B3"/>
    <w:rsid w:val="009B36F1"/>
    <w:rsid w:val="009B6598"/>
    <w:rsid w:val="009B67FE"/>
    <w:rsid w:val="009C2E44"/>
    <w:rsid w:val="009D1C6C"/>
    <w:rsid w:val="009D25A3"/>
    <w:rsid w:val="009D4569"/>
    <w:rsid w:val="009D4589"/>
    <w:rsid w:val="009D4EE3"/>
    <w:rsid w:val="009D664B"/>
    <w:rsid w:val="009D73C8"/>
    <w:rsid w:val="009E0D24"/>
    <w:rsid w:val="009E1A55"/>
    <w:rsid w:val="009E2A6B"/>
    <w:rsid w:val="009E5B32"/>
    <w:rsid w:val="009E7D5F"/>
    <w:rsid w:val="009F3A49"/>
    <w:rsid w:val="009F3F71"/>
    <w:rsid w:val="009F6A88"/>
    <w:rsid w:val="009F6DB4"/>
    <w:rsid w:val="00A0472B"/>
    <w:rsid w:val="00A1097E"/>
    <w:rsid w:val="00A1241E"/>
    <w:rsid w:val="00A12D45"/>
    <w:rsid w:val="00A13646"/>
    <w:rsid w:val="00A142D8"/>
    <w:rsid w:val="00A20B95"/>
    <w:rsid w:val="00A24CDB"/>
    <w:rsid w:val="00A32533"/>
    <w:rsid w:val="00A32A95"/>
    <w:rsid w:val="00A42653"/>
    <w:rsid w:val="00A4304C"/>
    <w:rsid w:val="00A43AC5"/>
    <w:rsid w:val="00A44D02"/>
    <w:rsid w:val="00A5070C"/>
    <w:rsid w:val="00A51460"/>
    <w:rsid w:val="00A51F00"/>
    <w:rsid w:val="00A52064"/>
    <w:rsid w:val="00A5545C"/>
    <w:rsid w:val="00A5547A"/>
    <w:rsid w:val="00A55A62"/>
    <w:rsid w:val="00A56ABF"/>
    <w:rsid w:val="00A60EB7"/>
    <w:rsid w:val="00A61E40"/>
    <w:rsid w:val="00A63043"/>
    <w:rsid w:val="00A63569"/>
    <w:rsid w:val="00A664CA"/>
    <w:rsid w:val="00A67B1F"/>
    <w:rsid w:val="00A71BDB"/>
    <w:rsid w:val="00A72F26"/>
    <w:rsid w:val="00A74964"/>
    <w:rsid w:val="00A74B01"/>
    <w:rsid w:val="00A762B6"/>
    <w:rsid w:val="00A76875"/>
    <w:rsid w:val="00A77071"/>
    <w:rsid w:val="00A77BD3"/>
    <w:rsid w:val="00A80144"/>
    <w:rsid w:val="00A81BC0"/>
    <w:rsid w:val="00A82650"/>
    <w:rsid w:val="00A834D5"/>
    <w:rsid w:val="00A8371C"/>
    <w:rsid w:val="00A877CE"/>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70AC"/>
    <w:rsid w:val="00AB73F7"/>
    <w:rsid w:val="00AC7D8B"/>
    <w:rsid w:val="00AD13C7"/>
    <w:rsid w:val="00AD2705"/>
    <w:rsid w:val="00AD75D2"/>
    <w:rsid w:val="00AE157A"/>
    <w:rsid w:val="00AE788F"/>
    <w:rsid w:val="00AE7A40"/>
    <w:rsid w:val="00AF1256"/>
    <w:rsid w:val="00AF3E74"/>
    <w:rsid w:val="00AF7CCC"/>
    <w:rsid w:val="00B014A5"/>
    <w:rsid w:val="00B028AA"/>
    <w:rsid w:val="00B04D45"/>
    <w:rsid w:val="00B054B7"/>
    <w:rsid w:val="00B068CE"/>
    <w:rsid w:val="00B07850"/>
    <w:rsid w:val="00B137BE"/>
    <w:rsid w:val="00B14E83"/>
    <w:rsid w:val="00B20338"/>
    <w:rsid w:val="00B2097E"/>
    <w:rsid w:val="00B26434"/>
    <w:rsid w:val="00B26CB1"/>
    <w:rsid w:val="00B318FF"/>
    <w:rsid w:val="00B326AE"/>
    <w:rsid w:val="00B358C7"/>
    <w:rsid w:val="00B370CC"/>
    <w:rsid w:val="00B40EFA"/>
    <w:rsid w:val="00B420EB"/>
    <w:rsid w:val="00B425AD"/>
    <w:rsid w:val="00B425F9"/>
    <w:rsid w:val="00B43950"/>
    <w:rsid w:val="00B440DB"/>
    <w:rsid w:val="00B50327"/>
    <w:rsid w:val="00B51912"/>
    <w:rsid w:val="00B535BF"/>
    <w:rsid w:val="00B55354"/>
    <w:rsid w:val="00B57968"/>
    <w:rsid w:val="00B64164"/>
    <w:rsid w:val="00B643C4"/>
    <w:rsid w:val="00B66504"/>
    <w:rsid w:val="00B6660C"/>
    <w:rsid w:val="00B67D13"/>
    <w:rsid w:val="00B70F52"/>
    <w:rsid w:val="00B80B95"/>
    <w:rsid w:val="00B81D3B"/>
    <w:rsid w:val="00B866CD"/>
    <w:rsid w:val="00B86C01"/>
    <w:rsid w:val="00B90BCF"/>
    <w:rsid w:val="00B91EF7"/>
    <w:rsid w:val="00B93A4A"/>
    <w:rsid w:val="00BA2F5C"/>
    <w:rsid w:val="00BA346C"/>
    <w:rsid w:val="00BA7C2D"/>
    <w:rsid w:val="00BB11BA"/>
    <w:rsid w:val="00BB239A"/>
    <w:rsid w:val="00BB2928"/>
    <w:rsid w:val="00BB679F"/>
    <w:rsid w:val="00BB6CC3"/>
    <w:rsid w:val="00BB7429"/>
    <w:rsid w:val="00BB7FBA"/>
    <w:rsid w:val="00BC037E"/>
    <w:rsid w:val="00BC1099"/>
    <w:rsid w:val="00BC6C43"/>
    <w:rsid w:val="00BC74A7"/>
    <w:rsid w:val="00BD1448"/>
    <w:rsid w:val="00BD1800"/>
    <w:rsid w:val="00BD2D54"/>
    <w:rsid w:val="00BD45C4"/>
    <w:rsid w:val="00BD5138"/>
    <w:rsid w:val="00BD7C38"/>
    <w:rsid w:val="00BE1571"/>
    <w:rsid w:val="00BE18D8"/>
    <w:rsid w:val="00BE19D9"/>
    <w:rsid w:val="00BE2845"/>
    <w:rsid w:val="00BE3563"/>
    <w:rsid w:val="00BE5570"/>
    <w:rsid w:val="00BE62B2"/>
    <w:rsid w:val="00BE631D"/>
    <w:rsid w:val="00BF42A6"/>
    <w:rsid w:val="00C06859"/>
    <w:rsid w:val="00C15075"/>
    <w:rsid w:val="00C15886"/>
    <w:rsid w:val="00C170E7"/>
    <w:rsid w:val="00C17EBB"/>
    <w:rsid w:val="00C26EA1"/>
    <w:rsid w:val="00C27505"/>
    <w:rsid w:val="00C316F4"/>
    <w:rsid w:val="00C332C3"/>
    <w:rsid w:val="00C33311"/>
    <w:rsid w:val="00C3353E"/>
    <w:rsid w:val="00C372DD"/>
    <w:rsid w:val="00C40765"/>
    <w:rsid w:val="00C44388"/>
    <w:rsid w:val="00C5482F"/>
    <w:rsid w:val="00C54B0B"/>
    <w:rsid w:val="00C54BF8"/>
    <w:rsid w:val="00C56342"/>
    <w:rsid w:val="00C571C8"/>
    <w:rsid w:val="00C60205"/>
    <w:rsid w:val="00C62481"/>
    <w:rsid w:val="00C65732"/>
    <w:rsid w:val="00C7187D"/>
    <w:rsid w:val="00C744D7"/>
    <w:rsid w:val="00C75E86"/>
    <w:rsid w:val="00C82B08"/>
    <w:rsid w:val="00C86DE4"/>
    <w:rsid w:val="00C906AB"/>
    <w:rsid w:val="00C919F0"/>
    <w:rsid w:val="00C91BFB"/>
    <w:rsid w:val="00CA4737"/>
    <w:rsid w:val="00CA5AF5"/>
    <w:rsid w:val="00CA6373"/>
    <w:rsid w:val="00CB442B"/>
    <w:rsid w:val="00CB5955"/>
    <w:rsid w:val="00CB6C6D"/>
    <w:rsid w:val="00CC01B7"/>
    <w:rsid w:val="00CC171E"/>
    <w:rsid w:val="00CC20BA"/>
    <w:rsid w:val="00CE322B"/>
    <w:rsid w:val="00CE389E"/>
    <w:rsid w:val="00CE5E4A"/>
    <w:rsid w:val="00CF21A1"/>
    <w:rsid w:val="00CF38C9"/>
    <w:rsid w:val="00CF746C"/>
    <w:rsid w:val="00CF764E"/>
    <w:rsid w:val="00D018DB"/>
    <w:rsid w:val="00D108EF"/>
    <w:rsid w:val="00D117A7"/>
    <w:rsid w:val="00D120A3"/>
    <w:rsid w:val="00D12D68"/>
    <w:rsid w:val="00D14FB5"/>
    <w:rsid w:val="00D15CB1"/>
    <w:rsid w:val="00D16695"/>
    <w:rsid w:val="00D27BFB"/>
    <w:rsid w:val="00D27D21"/>
    <w:rsid w:val="00D321F6"/>
    <w:rsid w:val="00D365AD"/>
    <w:rsid w:val="00D5387A"/>
    <w:rsid w:val="00D5426E"/>
    <w:rsid w:val="00D54B81"/>
    <w:rsid w:val="00D561B2"/>
    <w:rsid w:val="00D562B2"/>
    <w:rsid w:val="00D57180"/>
    <w:rsid w:val="00D60A1E"/>
    <w:rsid w:val="00D632F6"/>
    <w:rsid w:val="00D64335"/>
    <w:rsid w:val="00D67C2C"/>
    <w:rsid w:val="00D718F5"/>
    <w:rsid w:val="00D71F7B"/>
    <w:rsid w:val="00D725AA"/>
    <w:rsid w:val="00D72F7C"/>
    <w:rsid w:val="00D778F2"/>
    <w:rsid w:val="00D8103D"/>
    <w:rsid w:val="00D82AA4"/>
    <w:rsid w:val="00D8319E"/>
    <w:rsid w:val="00D8418C"/>
    <w:rsid w:val="00D85257"/>
    <w:rsid w:val="00D8633F"/>
    <w:rsid w:val="00DA1DEA"/>
    <w:rsid w:val="00DA4E74"/>
    <w:rsid w:val="00DB5F7D"/>
    <w:rsid w:val="00DC03A4"/>
    <w:rsid w:val="00DC26B4"/>
    <w:rsid w:val="00DC5DB1"/>
    <w:rsid w:val="00DC6B2C"/>
    <w:rsid w:val="00DD5E73"/>
    <w:rsid w:val="00DD62D9"/>
    <w:rsid w:val="00DD62FC"/>
    <w:rsid w:val="00DD655B"/>
    <w:rsid w:val="00DE015A"/>
    <w:rsid w:val="00DE24B2"/>
    <w:rsid w:val="00DE479A"/>
    <w:rsid w:val="00DF3B6D"/>
    <w:rsid w:val="00E020D3"/>
    <w:rsid w:val="00E02AA0"/>
    <w:rsid w:val="00E05B9D"/>
    <w:rsid w:val="00E05D1D"/>
    <w:rsid w:val="00E05E87"/>
    <w:rsid w:val="00E14091"/>
    <w:rsid w:val="00E15B7F"/>
    <w:rsid w:val="00E1723E"/>
    <w:rsid w:val="00E20F1A"/>
    <w:rsid w:val="00E25BDB"/>
    <w:rsid w:val="00E27D5E"/>
    <w:rsid w:val="00E3298E"/>
    <w:rsid w:val="00E363AA"/>
    <w:rsid w:val="00E36D44"/>
    <w:rsid w:val="00E37330"/>
    <w:rsid w:val="00E37791"/>
    <w:rsid w:val="00E42C34"/>
    <w:rsid w:val="00E43893"/>
    <w:rsid w:val="00E44F7C"/>
    <w:rsid w:val="00E51B70"/>
    <w:rsid w:val="00E528D0"/>
    <w:rsid w:val="00E5385E"/>
    <w:rsid w:val="00E54556"/>
    <w:rsid w:val="00E54559"/>
    <w:rsid w:val="00E62E06"/>
    <w:rsid w:val="00E64C26"/>
    <w:rsid w:val="00E65F43"/>
    <w:rsid w:val="00E66666"/>
    <w:rsid w:val="00E72474"/>
    <w:rsid w:val="00E74302"/>
    <w:rsid w:val="00E76F7D"/>
    <w:rsid w:val="00E802C6"/>
    <w:rsid w:val="00E8177F"/>
    <w:rsid w:val="00E84164"/>
    <w:rsid w:val="00E85C3D"/>
    <w:rsid w:val="00E90EB2"/>
    <w:rsid w:val="00E9322B"/>
    <w:rsid w:val="00EA1F92"/>
    <w:rsid w:val="00EA5986"/>
    <w:rsid w:val="00EB0A81"/>
    <w:rsid w:val="00EB1B6E"/>
    <w:rsid w:val="00EB48C3"/>
    <w:rsid w:val="00EB617F"/>
    <w:rsid w:val="00EB6202"/>
    <w:rsid w:val="00EB6FFA"/>
    <w:rsid w:val="00EC5215"/>
    <w:rsid w:val="00EC7793"/>
    <w:rsid w:val="00ED2119"/>
    <w:rsid w:val="00ED2E06"/>
    <w:rsid w:val="00ED7BE4"/>
    <w:rsid w:val="00EE0401"/>
    <w:rsid w:val="00EE3E1D"/>
    <w:rsid w:val="00EE5022"/>
    <w:rsid w:val="00EE5802"/>
    <w:rsid w:val="00EE6B20"/>
    <w:rsid w:val="00EF0762"/>
    <w:rsid w:val="00EF1245"/>
    <w:rsid w:val="00EF2D94"/>
    <w:rsid w:val="00EF38BC"/>
    <w:rsid w:val="00EF4F7B"/>
    <w:rsid w:val="00EF585D"/>
    <w:rsid w:val="00F007F4"/>
    <w:rsid w:val="00F045E4"/>
    <w:rsid w:val="00F12961"/>
    <w:rsid w:val="00F12C69"/>
    <w:rsid w:val="00F13294"/>
    <w:rsid w:val="00F15060"/>
    <w:rsid w:val="00F1570C"/>
    <w:rsid w:val="00F16ABF"/>
    <w:rsid w:val="00F226CE"/>
    <w:rsid w:val="00F22736"/>
    <w:rsid w:val="00F24EE9"/>
    <w:rsid w:val="00F317FB"/>
    <w:rsid w:val="00F333A4"/>
    <w:rsid w:val="00F34DF3"/>
    <w:rsid w:val="00F369A5"/>
    <w:rsid w:val="00F42F7B"/>
    <w:rsid w:val="00F45316"/>
    <w:rsid w:val="00F47C9B"/>
    <w:rsid w:val="00F531E2"/>
    <w:rsid w:val="00F546B7"/>
    <w:rsid w:val="00F549DF"/>
    <w:rsid w:val="00F5576C"/>
    <w:rsid w:val="00F567E1"/>
    <w:rsid w:val="00F64E02"/>
    <w:rsid w:val="00F72FAD"/>
    <w:rsid w:val="00F81E6A"/>
    <w:rsid w:val="00F82110"/>
    <w:rsid w:val="00F82169"/>
    <w:rsid w:val="00F86DB1"/>
    <w:rsid w:val="00F919A4"/>
    <w:rsid w:val="00F933A6"/>
    <w:rsid w:val="00F95E36"/>
    <w:rsid w:val="00FA0EA8"/>
    <w:rsid w:val="00FA5135"/>
    <w:rsid w:val="00FA7981"/>
    <w:rsid w:val="00FB315C"/>
    <w:rsid w:val="00FB73AA"/>
    <w:rsid w:val="00FC1BEB"/>
    <w:rsid w:val="00FC1FDA"/>
    <w:rsid w:val="00FC347A"/>
    <w:rsid w:val="00FC3DCD"/>
    <w:rsid w:val="00FD0908"/>
    <w:rsid w:val="00FD1324"/>
    <w:rsid w:val="00FD3365"/>
    <w:rsid w:val="00FE1C83"/>
    <w:rsid w:val="00FE241B"/>
    <w:rsid w:val="00FE3DD4"/>
    <w:rsid w:val="00FE6CF3"/>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20">
    <w:name w:val="Знак Знак2 Знак Знак Знак Знак Знак Знак"/>
    <w:basedOn w:val="a"/>
    <w:rsid w:val="000E32E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8E4A-72E7-407C-B0F6-C884C304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11</Pages>
  <Words>6792</Words>
  <Characters>38718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aza</dc:creator>
  <cp:keywords/>
  <dc:description/>
  <cp:lastModifiedBy>Денис А. Абрамович</cp:lastModifiedBy>
  <cp:revision>13</cp:revision>
  <cp:lastPrinted>2016-04-21T12:48:00Z</cp:lastPrinted>
  <dcterms:created xsi:type="dcterms:W3CDTF">2016-04-18T06:37:00Z</dcterms:created>
  <dcterms:modified xsi:type="dcterms:W3CDTF">2016-04-25T14:29:00Z</dcterms:modified>
</cp:coreProperties>
</file>