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1F" w:rsidRPr="00207B63" w:rsidRDefault="003E221F" w:rsidP="00207B63">
      <w:pPr>
        <w:pStyle w:val="a3"/>
        <w:ind w:left="4956" w:firstLine="708"/>
        <w:rPr>
          <w:rFonts w:ascii="Times New Roman" w:hAnsi="Times New Roman" w:cs="Times New Roman"/>
        </w:rPr>
      </w:pPr>
      <w:r w:rsidRPr="00207B63">
        <w:rPr>
          <w:rFonts w:ascii="Times New Roman" w:hAnsi="Times New Roman" w:cs="Times New Roman"/>
        </w:rPr>
        <w:t xml:space="preserve">Арбитражный суд ПМР </w:t>
      </w:r>
    </w:p>
    <w:p w:rsidR="003E221F" w:rsidRDefault="003E221F" w:rsidP="00207B63">
      <w:pPr>
        <w:pStyle w:val="a3"/>
        <w:ind w:left="4956" w:firstLine="708"/>
        <w:rPr>
          <w:rFonts w:ascii="Times New Roman" w:hAnsi="Times New Roman" w:cs="Times New Roman"/>
        </w:rPr>
      </w:pPr>
      <w:r w:rsidRPr="00207B63">
        <w:rPr>
          <w:rFonts w:ascii="Times New Roman" w:hAnsi="Times New Roman" w:cs="Times New Roman"/>
        </w:rPr>
        <w:t xml:space="preserve">г. Тирасполь ул. Ленина 1/2.  </w:t>
      </w:r>
    </w:p>
    <w:p w:rsidR="003E221F" w:rsidRPr="00207B63" w:rsidRDefault="003E221F" w:rsidP="00207B63">
      <w:pPr>
        <w:pStyle w:val="a3"/>
        <w:ind w:left="4956" w:firstLine="708"/>
        <w:rPr>
          <w:rFonts w:ascii="Times New Roman" w:hAnsi="Times New Roman" w:cs="Times New Roman"/>
        </w:rPr>
      </w:pPr>
    </w:p>
    <w:p w:rsidR="003E221F" w:rsidRDefault="003E221F" w:rsidP="00A10CAA">
      <w:pPr>
        <w:spacing w:line="240" w:lineRule="auto"/>
        <w:ind w:left="5664" w:hanging="5664"/>
        <w:rPr>
          <w:rFonts w:ascii="Times New Roman" w:hAnsi="Times New Roman" w:cs="Times New Roman"/>
          <w:sz w:val="24"/>
          <w:szCs w:val="24"/>
        </w:rPr>
      </w:pPr>
      <w:r w:rsidRPr="00207B63">
        <w:rPr>
          <w:rFonts w:ascii="Times New Roman" w:hAnsi="Times New Roman" w:cs="Times New Roman"/>
          <w:sz w:val="24"/>
          <w:szCs w:val="24"/>
        </w:rPr>
        <w:t xml:space="preserve">Заявитель: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ОВД МВД ПМР г. Рыбница ул. Кирова 89</w:t>
      </w:r>
    </w:p>
    <w:p w:rsidR="003E221F" w:rsidRDefault="003E221F" w:rsidP="0052236B">
      <w:pPr>
        <w:spacing w:line="240" w:lineRule="auto"/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в отношении которого составлен протокол: </w:t>
      </w:r>
      <w:r>
        <w:rPr>
          <w:rFonts w:ascii="Times New Roman" w:hAnsi="Times New Roman" w:cs="Times New Roman"/>
          <w:sz w:val="24"/>
          <w:szCs w:val="24"/>
        </w:rPr>
        <w:tab/>
        <w:t xml:space="preserve">Куча Татьяна Ивановна, 29.06.1974 г.р.,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ыбница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МССР, продавец ООО «Нинель», паспорт: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666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 №0228829 выдан 21.06.2007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МВД ПМР, домашний адрес: г. Рыбница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ул.Комсомольская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38/12</w:t>
      </w:r>
    </w:p>
    <w:p w:rsidR="003E221F" w:rsidRDefault="003E221F" w:rsidP="005223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221F" w:rsidRDefault="003E221F" w:rsidP="005223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221F" w:rsidRPr="0052236B" w:rsidRDefault="003E221F" w:rsidP="005223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236B">
        <w:rPr>
          <w:rFonts w:ascii="Times New Roman" w:hAnsi="Times New Roman" w:cs="Times New Roman"/>
          <w:sz w:val="28"/>
          <w:szCs w:val="28"/>
        </w:rPr>
        <w:t>Заявление</w:t>
      </w:r>
    </w:p>
    <w:p w:rsidR="003E221F" w:rsidRDefault="003E221F" w:rsidP="005223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236B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ответственности индивидуального предпринимателя </w:t>
      </w:r>
      <w:r>
        <w:rPr>
          <w:rFonts w:ascii="Times New Roman" w:hAnsi="Times New Roman" w:cs="Times New Roman"/>
          <w:sz w:val="24"/>
          <w:szCs w:val="24"/>
        </w:rPr>
        <w:t>Куча Татьяна Анатольевна.</w:t>
      </w:r>
    </w:p>
    <w:p w:rsidR="003E221F" w:rsidRDefault="003E221F" w:rsidP="005223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221F" w:rsidRDefault="003E221F" w:rsidP="005223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221F" w:rsidRDefault="003E221F" w:rsidP="005223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221F" w:rsidRDefault="003E221F" w:rsidP="00404A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ходе проведения оперативно-розыскных мероприятий направленных на документирование фактов осуществления незаконной предпринимательской деятельности, уклонения от уплаты таможенных сборов, а так же выявления фактов контрабанды товаров ввезенных на территорию ПМР выявлено, что гражданка Куча Татьяна Анатольевна является продавцом ООО «Нинель», и осуществляет деятельность по реализации продовольственными товарами в магазине «Нинель» расположенный по адресу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ыбница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проспект Победы д.7, при этом в период времени с 1 июня 2013 года по 11 июня 2014 года осуществляла реализацию средств подтверждающих </w:t>
      </w:r>
      <w:r w:rsidRPr="00CE4F34">
        <w:rPr>
          <w:rFonts w:ascii="Times New Roman" w:hAnsi="Times New Roman" w:cs="Times New Roman"/>
          <w:sz w:val="24"/>
          <w:szCs w:val="24"/>
        </w:rPr>
        <w:t>внесения платы (карт оплаты) услуг электросвязи оператора электросвязи«</w:t>
      </w:r>
      <w:r w:rsidRPr="00CE4F34">
        <w:rPr>
          <w:rFonts w:ascii="Times New Roman" w:hAnsi="Times New Roman" w:cs="Times New Roman"/>
          <w:sz w:val="24"/>
          <w:szCs w:val="24"/>
          <w:lang w:val="en-US"/>
        </w:rPr>
        <w:t>ORANGE</w:t>
      </w:r>
      <w:r w:rsidRPr="00CE4F3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F34">
        <w:rPr>
          <w:rFonts w:ascii="Times New Roman" w:hAnsi="Times New Roman" w:cs="Times New Roman"/>
          <w:sz w:val="24"/>
          <w:szCs w:val="24"/>
        </w:rPr>
        <w:t>сопредельного государства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Р.Молдова</w:t>
      </w:r>
      <w:proofErr w:type="spellEnd"/>
      <w:r w:rsidRPr="00CE4F34">
        <w:rPr>
          <w:rFonts w:ascii="Times New Roman" w:hAnsi="Times New Roman" w:cs="Times New Roman"/>
          <w:sz w:val="24"/>
          <w:szCs w:val="24"/>
        </w:rPr>
        <w:t>, и средств, обеспечивающих активирование, идентификацию абонентских устройств сети электросвязи оператора электросвязи«</w:t>
      </w:r>
      <w:r w:rsidRPr="00CE4F34">
        <w:rPr>
          <w:rFonts w:ascii="Times New Roman" w:hAnsi="Times New Roman" w:cs="Times New Roman"/>
          <w:sz w:val="24"/>
          <w:szCs w:val="24"/>
          <w:lang w:val="en-US"/>
        </w:rPr>
        <w:t>ORANGE</w:t>
      </w:r>
      <w:r w:rsidRPr="00CE4F3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F34">
        <w:rPr>
          <w:rFonts w:ascii="Times New Roman" w:hAnsi="Times New Roman" w:cs="Times New Roman"/>
          <w:sz w:val="24"/>
          <w:szCs w:val="24"/>
        </w:rPr>
        <w:t>сопредельного государства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Р.Молдова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чем нарушила </w:t>
      </w:r>
      <w:r w:rsidRPr="00EC0E26">
        <w:rPr>
          <w:rFonts w:ascii="Times New Roman" w:hAnsi="Times New Roman" w:cs="Times New Roman"/>
          <w:sz w:val="24"/>
          <w:szCs w:val="24"/>
        </w:rPr>
        <w:t xml:space="preserve">п.п.22 </w:t>
      </w:r>
      <w:proofErr w:type="spellStart"/>
      <w:r w:rsidRPr="00EC0E2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C0E26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C0E26">
        <w:rPr>
          <w:rFonts w:ascii="Times New Roman" w:hAnsi="Times New Roman" w:cs="Times New Roman"/>
          <w:sz w:val="24"/>
          <w:szCs w:val="24"/>
        </w:rPr>
        <w:t xml:space="preserve">) ст. 18 Закона </w:t>
      </w:r>
      <w:r>
        <w:rPr>
          <w:rFonts w:ascii="Times New Roman" w:hAnsi="Times New Roman" w:cs="Times New Roman"/>
          <w:sz w:val="24"/>
          <w:szCs w:val="24"/>
        </w:rPr>
        <w:t xml:space="preserve">ПМР «О лицензировании отдельных видов деятельности».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осуществление предпринимательской деятельности, без соответствующей лицензии предусмотрена административная ответственность в соответствии с ч.2 ст. 14.1 КоАП ПМР, о чем был составлен, оперуполномоченным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ОБЭПиК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г. Рыбница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ГУБЭПиК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МВД ПМР лейтенантом милиции Костюченко Александром Андреевичем, протокол об административном правонарушении № 3644 от 13.06.2014 года на гражданку Куча Татьяна Анатольевна, проживающую по адресу: г. Рыбница ул. Комсомольская 38/12.</w:t>
      </w:r>
      <w:proofErr w:type="gramEnd"/>
    </w:p>
    <w:p w:rsidR="003E221F" w:rsidRDefault="003E221F" w:rsidP="007A5A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 п.2 ст. 5 Закона Приднестровской Молдавской Республики «О государственно пошлине», органы государственной власти освобождены от уплаты государственной пошлины. </w:t>
      </w:r>
    </w:p>
    <w:p w:rsidR="003E221F" w:rsidRDefault="003E221F" w:rsidP="007A5A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 и в соответствии со ст. 23.1 ч.3, 29.9 Кодекса об административных правонарушениях Приднестровской Молдавской Республики, ст. 21-2,130-14,130-15 Арбитражного процессуального кодекса ПМР,-</w:t>
      </w:r>
    </w:p>
    <w:p w:rsidR="003E221F" w:rsidRDefault="003E221F" w:rsidP="007A5A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221F" w:rsidRDefault="003E221F" w:rsidP="00003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221F" w:rsidRDefault="003E221F" w:rsidP="00003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221F" w:rsidRDefault="003E221F" w:rsidP="00003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221F" w:rsidRDefault="003E221F" w:rsidP="00003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5A2F">
        <w:rPr>
          <w:rFonts w:ascii="Times New Roman" w:hAnsi="Times New Roman" w:cs="Times New Roman"/>
          <w:sz w:val="28"/>
          <w:szCs w:val="28"/>
        </w:rPr>
        <w:t>Прошу</w:t>
      </w:r>
    </w:p>
    <w:p w:rsidR="003E221F" w:rsidRDefault="003E221F" w:rsidP="00003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221F" w:rsidRDefault="003E221F" w:rsidP="00003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221F" w:rsidRDefault="003E221F" w:rsidP="00003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221F" w:rsidRDefault="003E221F" w:rsidP="00003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221F" w:rsidRDefault="003E221F" w:rsidP="007A5A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A2F">
        <w:rPr>
          <w:rFonts w:ascii="Times New Roman" w:hAnsi="Times New Roman" w:cs="Times New Roman"/>
          <w:sz w:val="24"/>
          <w:szCs w:val="24"/>
        </w:rPr>
        <w:t xml:space="preserve">Привлечь </w:t>
      </w:r>
      <w:r>
        <w:rPr>
          <w:rFonts w:ascii="Times New Roman" w:hAnsi="Times New Roman" w:cs="Times New Roman"/>
          <w:sz w:val="24"/>
          <w:szCs w:val="24"/>
        </w:rPr>
        <w:t xml:space="preserve">гражданку Куча Татьяну Анатольевну к административной ответственности, в случае взыскания зачислить административный штраф </w:t>
      </w:r>
      <w:r w:rsidRPr="00105B35">
        <w:rPr>
          <w:rFonts w:ascii="Times New Roman" w:hAnsi="Times New Roman" w:cs="Times New Roman"/>
          <w:sz w:val="24"/>
          <w:szCs w:val="24"/>
        </w:rPr>
        <w:t>по следующим реквизитам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0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</w:t>
      </w:r>
      <w:r w:rsidRPr="00105B35">
        <w:rPr>
          <w:rFonts w:ascii="Times New Roman" w:hAnsi="Times New Roman" w:cs="Times New Roman"/>
          <w:sz w:val="24"/>
          <w:szCs w:val="24"/>
        </w:rPr>
        <w:t xml:space="preserve"> №282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5B35">
        <w:rPr>
          <w:rFonts w:ascii="Times New Roman" w:hAnsi="Times New Roman" w:cs="Times New Roman"/>
          <w:sz w:val="24"/>
          <w:szCs w:val="24"/>
        </w:rPr>
        <w:t xml:space="preserve"> ЗАО «Приднестровский сбербанк» </w:t>
      </w:r>
      <w:proofErr w:type="gramStart"/>
      <w:r w:rsidRPr="00105B3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05B35">
        <w:rPr>
          <w:rFonts w:ascii="Times New Roman" w:hAnsi="Times New Roman" w:cs="Times New Roman"/>
          <w:sz w:val="24"/>
          <w:szCs w:val="24"/>
        </w:rPr>
        <w:t>/с 21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5B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002800318217,</w:t>
      </w:r>
      <w:r w:rsidRPr="00105B35">
        <w:rPr>
          <w:rFonts w:ascii="Times New Roman" w:hAnsi="Times New Roman" w:cs="Times New Roman"/>
          <w:sz w:val="24"/>
          <w:szCs w:val="24"/>
        </w:rPr>
        <w:t xml:space="preserve"> код 2071800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5B35">
        <w:rPr>
          <w:rFonts w:ascii="Times New Roman" w:hAnsi="Times New Roman" w:cs="Times New Roman"/>
          <w:sz w:val="24"/>
          <w:szCs w:val="24"/>
        </w:rPr>
        <w:t xml:space="preserve"> параграф 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5B35">
        <w:rPr>
          <w:rFonts w:ascii="Times New Roman" w:hAnsi="Times New Roman" w:cs="Times New Roman"/>
          <w:sz w:val="24"/>
          <w:szCs w:val="24"/>
        </w:rPr>
        <w:t xml:space="preserve"> символ 217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221F" w:rsidRPr="00105B35" w:rsidRDefault="003E221F" w:rsidP="007A5A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221F" w:rsidRDefault="003E221F" w:rsidP="0052236B">
      <w:pPr>
        <w:spacing w:line="240" w:lineRule="auto"/>
        <w:ind w:left="5664" w:hanging="5664"/>
        <w:jc w:val="center"/>
        <w:rPr>
          <w:rFonts w:ascii="Times New Roman" w:hAnsi="Times New Roman" w:cs="Times New Roman"/>
          <w:sz w:val="28"/>
          <w:szCs w:val="28"/>
        </w:rPr>
      </w:pPr>
      <w:r w:rsidRPr="00D479A8">
        <w:rPr>
          <w:rFonts w:ascii="Times New Roman" w:hAnsi="Times New Roman" w:cs="Times New Roman"/>
          <w:sz w:val="28"/>
          <w:szCs w:val="28"/>
        </w:rPr>
        <w:t>Приложение</w:t>
      </w:r>
    </w:p>
    <w:p w:rsidR="003E221F" w:rsidRDefault="003E221F" w:rsidP="00D479A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об админис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тративном правонарушении № 3645 от 13.06.2014г.</w:t>
      </w:r>
    </w:p>
    <w:p w:rsidR="003E221F" w:rsidRDefault="003E221F" w:rsidP="00D479A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 Рег. </w:t>
      </w:r>
      <w:r w:rsidR="000B30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алата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ыбница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1л.</w:t>
      </w:r>
    </w:p>
    <w:p w:rsidR="003E221F" w:rsidRDefault="003E221F" w:rsidP="00D479A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Рег. палата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ыбница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л.</w:t>
      </w:r>
    </w:p>
    <w:p w:rsidR="003E221F" w:rsidRDefault="003E221F" w:rsidP="00D479A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Рег. палата ПМР – 1 л.</w:t>
      </w:r>
    </w:p>
    <w:p w:rsidR="003E221F" w:rsidRDefault="003E221F" w:rsidP="00D479A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Рег. палата ПМР – 1 л.</w:t>
      </w:r>
    </w:p>
    <w:p w:rsidR="003E221F" w:rsidRDefault="003E221F" w:rsidP="00D479A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патента – 2 л.</w:t>
      </w:r>
    </w:p>
    <w:p w:rsidR="003E221F" w:rsidRDefault="003E221F" w:rsidP="00D479A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Д.И. – 1 л.</w:t>
      </w:r>
    </w:p>
    <w:p w:rsidR="003E221F" w:rsidRDefault="003E221F" w:rsidP="00D479A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осмотра места происшествия – 1 л.</w:t>
      </w:r>
    </w:p>
    <w:p w:rsidR="003E221F" w:rsidRDefault="003E221F" w:rsidP="00D479A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Фото-таблица к протоколу ОМП</w:t>
      </w:r>
    </w:p>
    <w:p w:rsidR="003E221F" w:rsidRDefault="003E221F" w:rsidP="00A10CAA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Приложение; Карты оплаты и сим карты изъятые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ОМП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упакованные в пакет белого цвета.</w:t>
      </w:r>
    </w:p>
    <w:p w:rsidR="003E221F" w:rsidRDefault="003E221F" w:rsidP="00207B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221F" w:rsidRDefault="003E221F" w:rsidP="00207B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221F" w:rsidRDefault="003E221F" w:rsidP="00207B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221F" w:rsidRDefault="003E221F" w:rsidP="00207B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221F" w:rsidRDefault="003E221F" w:rsidP="00003A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ОВД</w:t>
      </w:r>
    </w:p>
    <w:p w:rsidR="003E221F" w:rsidRPr="00207B63" w:rsidRDefault="003E221F" w:rsidP="00003A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милиции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Марчук А.Л.</w:t>
      </w:r>
    </w:p>
    <w:sectPr w:rsidR="003E221F" w:rsidRPr="00207B63" w:rsidSect="0052236B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C4DC5"/>
    <w:multiLevelType w:val="hybridMultilevel"/>
    <w:tmpl w:val="A3B2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8CB"/>
    <w:rsid w:val="00003ACD"/>
    <w:rsid w:val="000B308F"/>
    <w:rsid w:val="00105B35"/>
    <w:rsid w:val="0011189C"/>
    <w:rsid w:val="001437B5"/>
    <w:rsid w:val="00207B63"/>
    <w:rsid w:val="002858CB"/>
    <w:rsid w:val="00344A13"/>
    <w:rsid w:val="003C26ED"/>
    <w:rsid w:val="003E221F"/>
    <w:rsid w:val="00404AAA"/>
    <w:rsid w:val="00485037"/>
    <w:rsid w:val="0052236B"/>
    <w:rsid w:val="007A5A2F"/>
    <w:rsid w:val="007C3987"/>
    <w:rsid w:val="0085129B"/>
    <w:rsid w:val="008931B5"/>
    <w:rsid w:val="00961690"/>
    <w:rsid w:val="0096667E"/>
    <w:rsid w:val="00A10CAA"/>
    <w:rsid w:val="00AA11EB"/>
    <w:rsid w:val="00AA7E68"/>
    <w:rsid w:val="00B3018D"/>
    <w:rsid w:val="00B46E04"/>
    <w:rsid w:val="00B56AAC"/>
    <w:rsid w:val="00BB5A93"/>
    <w:rsid w:val="00C51A35"/>
    <w:rsid w:val="00C93BBA"/>
    <w:rsid w:val="00CE4F34"/>
    <w:rsid w:val="00D479A8"/>
    <w:rsid w:val="00EC0E26"/>
    <w:rsid w:val="00F9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6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7B63"/>
    <w:rPr>
      <w:rFonts w:cs="Calibri"/>
      <w:lang w:eastAsia="en-US"/>
    </w:rPr>
  </w:style>
  <w:style w:type="paragraph" w:styleId="a4">
    <w:name w:val="List Paragraph"/>
    <w:basedOn w:val="a"/>
    <w:uiPriority w:val="99"/>
    <w:qFormat/>
    <w:rsid w:val="00D479A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Арбитражный суд ПМР </dc:title>
  <dc:subject/>
  <dc:creator>Администратор</dc:creator>
  <cp:keywords/>
  <dc:description/>
  <cp:lastModifiedBy>GIGABYTE</cp:lastModifiedBy>
  <cp:revision>3</cp:revision>
  <cp:lastPrinted>2014-06-13T07:19:00Z</cp:lastPrinted>
  <dcterms:created xsi:type="dcterms:W3CDTF">2014-06-13T07:36:00Z</dcterms:created>
  <dcterms:modified xsi:type="dcterms:W3CDTF">2014-06-13T16:06:00Z</dcterms:modified>
</cp:coreProperties>
</file>