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BAA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ОБ УТВЕРЖДЕНИИ ПРАВИЛ ПРОФЕССИОНАЛЬНОЙ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ДЕЯТЕЛЬНОСТИ АРБИТРАЖНЫХ УПРАВЛЯЮЩИХ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ПРИКАЗ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МИНИСТЕРСТВО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21 мая 2008 г.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N 223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(САЗ 08-26)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Зарегистрирован Министерством юстиции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 30 июня 2008 г.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Регистрационный N 4485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В соответствии со статьей 26 Закона Приднестровской Молдавской Республики от 19 июня 2006 года N 48-3-IV "О несостоятельности (банкротстве)" (САЗ 06-26), с изменениями и дополнениями внесенными Законами Приднестровской Молдавской Республики от 12 июня 2007 года N 223-ЗИД-IV (САЗ 07-25), от 14 апреля 2008 года N 442-ЗИД-IV (САЗ 08-15) Указом Президента Приднестровской Молдавской Республики от 12 марта 2007 года N 209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"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Об утверждении Положения, структуры и штатной численности Министерства экономики Приднестровской Молдавской Республики" (САЗ 07-12) с изменениями и дополнениями, внесенными Указами Президента Приднестровской Молдавской Республики от 23 марта 2007 года N 239 (САЗ 07-13), от 10 мая 2007 года N 338 (САЗ 07-20), от 7 июня 2007 года N 398 (САЗ 07-24), от 21 июня 2007 года N 426 (САЗ 07-26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>), от 19 июля 2007 года N 485 (САЗ 07-30), от 20 сентября 2007 года N 617 (САЗ 07-39) приказываю: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1. Утвердить Правила ведения арбитражным управляющим реестра требований кредиторов (Приложение N 1).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Утвердить Правила подготовки, организации и проведения арбитражным управляющим заседаний собраний (комитетов) кредиторов (Приложение N 2).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3. Утвердить Правила подготовки отчетов (заключений) арбитражного управляющего (Приложение N 3).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4. Утвердить Типовую форму журнала регистрации участников собрания кредиторов (Приложение N 4).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5. Утвердить Типовую форму отчета (заключения) арбитражного управляющего (Приложение N 5).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6. Утвердить Типовую форму бюллетеня для голосования участников собрания кредиторов N 1 (Приложение N 6).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7. Утвердить Типовую форму бюллетеня для голосования участников собрания кредиторов N 2 (Приложение N 7).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8. Утвердить Типовую форму бюллетеня для голосования участников собрания кредиторов N 3 (Приложение N 8).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9. Утвердить Типовую форму бюллетеня для голосования участников собрания кредиторов N 4 (Приложение N 9).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10. Направить настоящий Приказ в Министерство юстиции Приднестровской Молдавской Республики на государственную регистрацию.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11. Настоящий Приказ вступает в силу со дня официального опубликования.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Е. ЧЕРНЕНКО</w:t>
      </w:r>
    </w:p>
    <w:p w:rsidR="00FA1EBB" w:rsidRPr="00D5280F" w:rsidRDefault="00FA1EBB" w:rsidP="00FA1E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МИНИСТР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г. Тирасполь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21 мая 2008 г.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   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  <w:t>Приложение N 1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ПРАВИЛА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ведения арбитражным управляющим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реестра требований кредиторов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1. Общие положения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1. Реестр требований кредиторов (далее - реестр) представляет собой единую систему записей о кредиторах, содержащих следующие сведения: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фамилия, имя, отчество, паспортные данные - для физического лица;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наименование, местонахождение - для юридического лица;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банковские реквизиты (при их наличии);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г) размер требований кредиторов к должнику;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очередность удовлетворения каждого требования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е) дата внесения каждого требования кредиторов в реестр;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ж) основания возникновения требований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з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информация о погашении требований кредиторов, в том числе о сумме погашений;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и) процентное отношение погашенной суммы к общей сумме требований кредиторов данной очереди;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к) дата погашения каждого требования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л) основания и дата исключения каждого требования кредиторов из реестра.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Для целей Правил ведения арбитражным управляющим реестр требований кредиторов (далее - Правила) под записью понимается внесение в реестр сведений об одном требовании одного кредитора по состоянию на дату внесения в реестр.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2. Арбитражный управляющий ведет реестр, используя бумажный и электронный носители.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При несоответствии между записями на бумажном и электронном носителях приоритет имеют записи на бумажном носителе, составленные без исправлений.</w:t>
      </w:r>
      <w:proofErr w:type="gramEnd"/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 реестре размер требований кредиторов указывается в рублях Приднестровской Молдавской Республики.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Состав и размер денежных обязательств и обязательных платежей, выраженных в иностранной валюте, определяются в соответствии с действующим законодательством Приднестровской Молдавской Республики.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Структура и порядок внесения записей в реестр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требований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3. Реестр состоит из пяти разделов, содержащих сведения о требованиях кредиторов соответственно первой, второй, третьей, четвертой и пятой очередей.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 xml:space="preserve">Первый и второй разделы реестра, представляющие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собой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сброшюрованные и пронумерованные тетради, страницы которых подписаны арбитражным управляющим, включают сведения о требованиях кредиторов соответственно первой и второй очереди.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В первом и втором разделах реестра указываются сведения о соответствующих записях в третьем разделе реестра, касающихся требований кредиторов третьей очереди по обязательствам, обеспеченным залогом имущества должника, права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требования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по которым возникли после соответствующих требований кредиторов первой и второй очереди.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Третий, четвертый, пятый разделы представляющие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собой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сброшюрованные тетради, пронумерованные страницы которых подписаны арбитражным управляющим, включают сведения о требованиях кредиторов данных очередей.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В третий раздел реестра вносятся сведения о требованиях кредиторов по обязательствам, обеспеченных залогом имущества должника, со ссылкой на записи в первом и втором разделах реестра, содержащих сведения о требованиях кредиторов первой и второй очереди, права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требования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по которым возникли с заключения соответствующего договора залога.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 четвертый раздел реестра вносятся сведения о задолженностях (задолженности) (недоимках) по обязательным платежам в бюджет и внебюджетные фонды, образовавшихся (образовавшейся) на момент принятия арбитражным судом заявления о признании должника банкротом.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Пятый раздел реестра состоит из трех частей. В первую часть пятого раздела реестра вносятся сведения о требованиях кредиторов, по гражданско-правовым обязательствам, за исключением требований граждан о возмещении вреда, причиненного жизни и здоровью, и требований кредиторов по обязательствам, обеспеченным залогом имущества должника.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Во вторую часть пятого раздела реестра вносятся сведения о процентах, начисленных на сумму требований кредиторов в ходе процедуры банкротства.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Требования кредиторов пятой очереди по возмещению убытков,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в части третьей раздела пятого.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Во всех разделах реестра ведется самостоятельная нумерация записей.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4. Записи в первый, третий, четвертый и пятый разделы реестра вносятся в хронологическом порядке по мере поступления к арбитражному управляющему определений арбитражного суда о включении соответствующих требований в реестр.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Записи во второй раздел реестра вносятся в хронологическом порядке на основании решений (представлений) арбитражного управляющего о включении соответствующих требований в реестр или определения Арбитражного суда Приднестровской Молдавской Республики.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Решение арбитражного управляющего об отказе кредитору во внесении его требований в реестр может быть обжаловано кредитором в судебном порядке.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Запись в реестр вносится в день поступления определения Арбитражного суда Приднестровской Молдавской Республики о включении соответствующих требований в реестр.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 случае если определение Арбитражного суда Приднестровской Молдавской Республики о включении требований кредитора в реестр поступило к арбитражному управляющему в день проведения собрания кредиторов до окончания регистрации участников собрания, соответствующая запись в реестр вносится до окончания регистрации на собрании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5. Изменения в записи вносятся на основании судебного акта, за исключением изменений сведений о каждом кредиторе. В случае изменения сведений о кредиторе делается отметка в соответствующей записи реестра на основании уведомления кредитора.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Каждое изменение в записи должно содержать указание на основани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е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для внесения изменения и подпись арбитражного управляющего.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6. В случае полного погашения требования кредитора или отказа кредитора от требования в соответствующей записи реестра делается отметка об исключении требования кредитора с указанием даты и основания для исключения.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 случае частичного погашения требования кредитора в соответствующей записи реестра делается отметка о частичном погашении с указанием размера непогашенного требования, даты погашения, суммы погашенного требования и пропорции погашения требования кредитора.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7. Арбитражный управляющий хранит до окончания производства по делу реестр, судебные акты, устанавливающие состав, размер и очередность погашения требований кредиторов, и решения арбитражного управляющего по требованиям о выплате выходных пособий и об оплате труда лиц, работающих по трудовому договору.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8. При передаче реестра иному арбитражному управляющему, арбитражный управляющий: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формирует итоговые записи на дату передачи реестра;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делает отметку о передаче реестра в каждом разделе и части реестра;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составляет акт приема-передачи и передает в соответствии с ним реестр, судебные акты и решения (представления) по требованиям о выплате выходных пособий и об оплате труда лиц, работающих по трудовому договору.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Прием и передача реестра осуществляются на основании акта приема-передачи, который подписывается арбитражным управляющим, передающим реестр, и арбитражным управляющим, принимающим реестр. Реестр и прилагаемые к нему документы подлежат передаче при подписании акта приема-передачи. Со дня подписания акта приема-передачи арбитражный управляющий, принявший реестр, исполняет обязанности по ведению реестра.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Судебные акты и требования кредиторов о включении в реестр, поступившие передавшему реестр арбитражному управляющему после подписания акта приема-передачи, передаются принявшему реестр арбитражному управляющему по отдельному акту приема-передачи.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9. О закрытии реестра в каждом разделе и части реестра делается соответствующая отметка с указанием даты закрытия реестра. Требования кредиторов, заявленные после закрытия реестра, не подлежат включению в реестр, а вносятся в отдельные разделы, в виде сброшюрованных тетрадей, </w:t>
      </w: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пронумерованные листы которых подписаны арбитражным управляющим, которые ведутся арбитражным управляющим в порядке, предусмотренном для ведения реестра.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10. В случае утраты реестра он подлежит восстановлению на основании материалов дела о банкротстве не позднее трех дней со дня обнаружения утраты.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11. По требованию кредитора или его уполномоченного представителя арбитражный управляющий в течение пяти рабочих дней с момента получения требования направляет выписку из реестра кредитору или его уполномоченному представителю. При отсутствии сведений в реестре арбитражный управляющий направляет кредитору или его уполномоченному представителю сообщение об этом.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 выписке из реестра указывается только информация о требованиях кредитора, направившего требование о предоставлении выписки.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По требованию кредитора, сумма задолженности перед которым составляет не менее одного процента общей кредиторской задолженности, арбитражный управляющий в пятидневный срок направляет кредитору или его уполномоченному представителю копию реестра.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Выписка из реестра и копия реестра заверяются арбитражным управляющим. Расходы арбитражного управляющего на подготовку и направление выписки из реестра и копии реестра подлежат возмещению кредитором.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Приложение N 2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ПРАВИЛА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подготовки, организации и проведения арбитражным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управляющим заседаний собраний (комитетов) кредиторов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1. Общие положения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1. Настоящие Правила подготовки, организации и проведения арбитражным управляющим заседаний собраний (комитетов) кредиторов (далее - Правила) определяют порядок подготовки, организации и проведения арбитражным управляющим заседаний (собраний) комитетов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Арбитражный управляющий представляет на рассмотрение собрания кредиторов материалы о финансовом состоянии, ходе процедур банкротства должника и иные материалы, рассмотрение которых позволит обеспечить принятие собранием решений по вопросам повестки дня.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3. Если собрание кредиторов не было проведено арбитражным управляющим в установленный действующим законодательством Приднестровской Молдавской Республики срок, оно может быть проведено лицом, требующим его созыва.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4. При подготовке к проведению собрания кредиторов арбитражный управляющий: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готовит материалы для представления на рассмотрение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составляет список участников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предоставляет лицам, требующим проведения собрания кредиторов, реестр требований кредиторов в случае и сроки, установленные действующим законодательством Приднестровской Молдавской Республики;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г) составляет повестку дня собрания кредиторов, созываемого по требованию комитета кредиторов, конкурсных кредиторов и (или) уполномоченных органов, в соответствии с представленной ими повесткой дня, а в случае созыва собрания кредиторов по собственной инициативе составляет повестку дня собрания кредиторов самостоятельно;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заполняет журнал регистрации участников собрания (Приложение N 4 к Приказу) в соответствии с данными реестра требований кредиторов на дату проведения собрания.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Подготовка, организация и проведение арбитражным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управляющим собрания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5. При организации проведения собрания кредиторов арбитражный управляющий: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уведомляет о проведении собрания конкурсных кредиторов, уполномоченные органы, а также иных лиц, имеющих право на участие в собрании;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б) предоставляет участникам собрания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кредиторов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подготовленные им материалы;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осуществляет регистрацию участников собрания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6. Регистрация участников собрания кредиторов осуществляется арбитражным управляющим в месте проведения собрания кредиторов. Арбитражный управляющий должен обеспечить регистрацию всех участников собрания кредиторов, прибывших до окончания регистрации. При регистрации участников собрания кредиторов арбитражный управляющий: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проверяет полномочия участников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вносит в журнал регистрации участников собрания кредиторов необходимые сведения о каждом конкурсном кредиторе и уполномоченном органе, количестве принадлежащих ему голосов и его представителе, об участниках собрания кредиторов без права голоса;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выдает конкурсным кредиторам и уполномоченным органам бюллетени для голосования;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г) принимает от участников собрания кредиторов заявки о включении в повестку дня собрании дополнительных вопросов.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7. По окончании регистрации при наличии необходимого количества голосов конкурсных кредиторов и уполномоченных органов арбитражный управляющий проводит собрание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8. При проведении собрания кредиторов арбитражный управляющий: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открывает собрание кредиторов и объявляет: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1) об основаниях созыва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2) о результатах регистрации, в том числе о количестве зарегистрированных участников, размере установленных требований и количестве голосов участников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3) о правомочности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4) о повестке дня собрания кредиторов и заявках о включении в повестку дня собрания дополнительных вопросов;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5) о лицах, привлеченных арбитражным управляющим в установленном порядке для подготовки, организации и проведения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обеспечивает рассмотрение участниками собрания кредиторов материалов, подлежащих согласованию и (или) утверждению собранием в соответствии с повесткой дня;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объявляет о закрытии собрания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9. Перед проведением голосования по каждому вопросу повестки дня арбитражный управляющий разъясняет порядок голосования и заполнения бюллетеня.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По окончании голосования арбитражный управляющий: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осуществляет подсчет голосов и объявляет результаты голосования по каждому вопросу повестки дня;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б) в установленных действующим законодательством Приднестровской Молдавской Республики случаях составляет список кредиторов, голосовавших против принятых собранием кредиторов решений или не принимавших участия в голосовании, прилагаемый к протоколу заседания собрания кредиторов.</w:t>
      </w:r>
      <w:proofErr w:type="gramEnd"/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10. После рассмотрения всех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вопросов повестки дня собрания кредиторов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арбитражный управляющий проводит голосование о включении в повестку дня дополнительных вопросов и голосование по этим вопросам.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3. Содержание протокола заседания собрания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11. Арбитражный управляющий ведет протокол заседания собрания кредиторов, в котором указываются: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а) полное наименование и место нахождения должника - для юридического лица; фамилия, имя, отчество, паспортные данные и адрес - для физического лица;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Арбитражный суд Приднестровской Молдавской Республики и номер дела о банкротстве;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основания проведения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г) дата и место проведения собрания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сведения об уведомлении участников собрания кредиторов о проведении собрания;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е) общее количество голосов конкурсных кредиторов и уполномоченных органов по данным реестра требований кредиторов и по результатам регистрации;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ж) список участников собрания кредиторов с правом голоса и без права голоса;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з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повестка дня собрания;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и) предложения о включении в повестку дня собрания дополнительных вопросов;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к) фамилия, имя и отчество участников собрания кредиторов, выступавших на собрании;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л) результаты подсчета голосов и решения, принятые собранием кредиторов по порядку ведения собрания и вопросам повестки дня.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12. По требованию кредитора в протокол собрания кредиторов вносится краткое содержание его выступления либо в случае представления кредитором пояснений письменной форме или документов указывается факт представления таких пояснений и документов, которые прилагаются к протоколу собрания кредиторов.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4. Обязанности арбитражного управляющего при подготовке,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организации и проведении заседания комитетов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13. Арбитражный управляющий при подготовке и проведении заседания комитета кредиторов в соответствии с регламентом комитета кредиторов: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уведомляет членов комитета кредиторов о проведении заседания;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ведет протокол заседания комитета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представляет по решению комитета кредиторов информацию о финансовом состоянии и ходе процедуры несостоятельности (банкротства) должника.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14. Заседание комитета кредиторов проводится арбитражным управляющим по месту нахождения должника или его органов управления либо в ином месте, определенном арбитражным управляющим по согласованию с комитетом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  <w:t>Приложение N 3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ПРАВИЛА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подготовки отчетов (заключений) арбитражного управляющего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1. Общие положения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1. 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Настоящие Правила подготовки отчетов (заключений) арбитражного управляющего (далее - Правила) определяют общие требования к составлению арбитражным управляющим, осуществляющим свою деятельность в качестве временного, внешнего, конкурсного или административного управляющего, отчетов (заключений), представляемых в Арбитражный суд Приднестровской Молдавской Республики и собранию (комитету) кредиторов в случаях и в сроки, предусмотренные действующим законодательством Приднестровской Молдавской Республики.</w:t>
      </w:r>
      <w:proofErr w:type="gramEnd"/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Арбитражный управляющий при проведении в отношении должника процедур банкротства - наблюдения, внешнего управления, конкурсного производства и финансового оздоровления - составляет следующие отчеты (заключения):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отчет временного управляющего;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отчет внешнего управляющего;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отчеты конкурсного управляющего о своей деятельности, об использовании денежных средств должника, о результатах проведения конкурсного производства;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г)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 действующим законодательством Приднестровской Молдавской Республики.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3. В отчетах (заключениях) арбитражного управляющего указываются сведения, определенные настоящими Правилами, сведения, предусмотренные законодательством Приднестровской Молдавской Республики, и дополнительная информация, которая может иметь существенное значение для принятия решений Арбитражным судом Приднестровской Молдавской Республики и собранием (комитетом) кредиторов.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4. Отчет (заключение) арбитражного управляющего составляется по типовым формам (Приложение N 5 к Приказу), подписывается арбитражным управляющим и представляется вместе с прилагаемыми документами в сброшюрованном виде.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 каждом отчете (заключении) арбитражного управляющего указываются: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дата и место составления отчета (заключения);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фамилия, имя и отчество арбитражного управляющего, номер его свидетельства и дата его выдачи;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номер дела, судебные акты о введении соответствующей процедуры банкротства и об утверждении арбитражного управляющего;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г) полное наименование и адрес должника, его организационно-правовая форма;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сведения о лицах, привлеченных арбитражным управляющим для обеспечения своей деятельности, и источниках выплаты денежного вознаграждения указанным лицам;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е) информация о жалобах на действия (бездействие) арбитражного управляющего и результатах их рассмотрения;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ж) данные об арбитражном управляющем и должнике.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Подготовка отчетов временных управляющих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5. Отчет временного управляющего должен содержать сведения: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о мерах, принятых для обеспечения сохранности имущества должника и выявления кредиторов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о предъявлении в суды от имени временного управляющего исковых заявлений и ходатайств и сведения о результатах их рассмотрения;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иные сведения о выполнении временным управляющим своих обязанностей и реализации им своих прав.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6. К отчету временного управляющего прилагаются копии: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документа, содержащего анализ финансового состояния должника, и материалов, на основании которых он проводился;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документа, содержащего анализ финансовой, хозяйственной и инвестиционной деятельности должника и его положения на соответствующем рынке, а также материалов, на основании которого проводился анализ;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заключения о наличии признаков преднамеренного и фиктивного банкротства и документов, на основании которых оно подготовлено;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документов о надлежащем уведомлении кредиторов о введении в отношении должника процедуры наблюдения;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е) протокола первого собрания кредиторов (в случае если оно состоялось);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ж) иных документов, свидетельствующих о выполнении временным управляющим своих обязанностей и реализации им своих прав.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3. Подготовка отчетов внешних управляющих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7. Отчет внешнего управляющего должен содержать: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сведения о решениях органов управления должника, принятых в период проведения внешнего управления в отношении должника в соответствии с действующим законодательством Приднестровской Молдавской Республики;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баланс должника на последнюю отчетную дату;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отчет о движении денежных средств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г) отчет о прибылях и убытках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отчет об итогах реализации плана внешнего управления;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е) сведения о наличии свободных денежных средств и иных активов должника, которые могут быть направлены на удовлетворение требований кредиторов по денежным обязательствам, и об уплате обязательных платежей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ж) расшифровку оставшейся дебиторской задолженности должника и сведения об оставшихся нереализованными правах требования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з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сведения об удовлетворении требований кредиторов, включенных в реестр требований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и) иные сведения о возможности погашения оставшейся кредиторской задолженности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к) одно из следующих предложений: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1) о прекращении внешнего управления в связи с восстановлением платежеспособности должника и переходе к расчетам с кредиторами;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2) о продлении срока внешнего управления;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3) о прекращении производства по делу в связи с удовлетворением всех требований кредиторов в соответствии с реестром требований кредиторов;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4) о прекращении внешнего управления и обращении в арбитражный суд с ходатайством о признании должника банкротом и открытии конкурсного производства;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л) сведения о предъявлении в суды от имени внешнего управляющего исковых заявлений и ходатайств, результатах их рассмотрения, иные сведения о выполнении внешним управляющим обязанностей и реализации им своих прав.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8. К отчету внешнего управляющего прилагается реестр требований кредиторов на дату составления отчета.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4. Подготовка отчетов конкурсных управляющих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9. Отчеты конкурсного управляющего о своей деятельности и о результатах проведения конкурсного производства должны содержать сведения, установленные действующим законодательством Приднестровской Молдавской Республики.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10.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отчетах сведения.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Отчет конкурсного управляющего об использовании денежных средств должника должен содержать: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реквизиты основного счета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сведения о размере средств, поступивших на основной счет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сведения о каждом платеже (с обоснованием платежа) и об общем размере использовании денежных средств должника.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11. К отчету конкурсного управляющего об использовании денежных средств должника прилагаются копии документов, подтверждающих указанные в нем сведения.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5. Подготовка заключений административных управляющих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12. Заключения административного управляющего о ходе и результатах выполнении плана финансового оздоровления, о соблюдении графика погашения задолженности и об удовлетворении требований кредиторов должны содержать следующие сведения: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а) данные о выполнении плана финансового оздоровления и соблюдении графика погашения задолженности, в том числе перечень выполненных мероприятий плана финансового оздоровления с указанием результатов, а также перечень невыполненных мероприятий плана финансового оздоровления с указанием причин их невыполнения;</w:t>
      </w:r>
      <w:proofErr w:type="gramEnd"/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перечень кредиторов с указанием сумм погашенных требований, в том числе текущих, в целом и по каждому кредитору;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информация о несоблюдении сроков, установленных графиком погашения задолженности;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г) предложение об обращении в арбитражный суд с ходатайством о введении в отношении должника внешнего управления либо о признании должника банкротом и об открытии конкурсного производства при наличии оснований для досрочного прекращения финансового оздоровления либо в случае, если требования кредиторов, включенные в реестр требований кредиторов, неудовлетворенны на дату рассмотрения отчета должника о результатах финансового оздоровления или отчета о досрочном окончании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 xml:space="preserve"> финансового оздоровления или указанные отчеты не представлены административному управляющему в срок, установленный действующим законодательством Приднестровской Молдавской Республики;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) сведения об истребовании от лиц, предоставивших обеспечение исполнения должником обязательств в соответствии с графиком погашения задолженности, исполнения обязанностей, вытекающих из предоставленного обеспечения, в случае неисполнения должником обязательств в соответствии с графиком погашения задолженности;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е) сведения о предъявлении административным управляющим в суды от своего имени исковых заявлений и ходатайств, сведения о результатах их рассмотрения, иные сведения о выполнении административным управляющим своих обязанностей и реализации им своих прав.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13. К заключениям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прилагаются перечень погашенных и непогашенных требований кредиторов, включенных в реестр требований кредиторов, а также копии: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а) реестра требований кредиторов на дату составления отчета;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б) отчетов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в) иных документов, свидетельствующих о выполнении административным управляющим своих обязанностей и реализации им своих прав.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Приложение N 4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Типовая форма журнала регистрации участников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собрания кредиторов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(наименование должника)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(место, дата и время проведения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Начало регистрации 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Окончание регистрации 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>-------------------------------------------------------------------------------------------------------------------------------------------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>-</w:t>
      </w:r>
      <w:r w:rsidRPr="00D5280F">
        <w:rPr>
          <w:rFonts w:ascii="Consolas" w:eastAsia="Times New Roman" w:hAnsi="Consolas" w:cs="Courier New"/>
          <w:sz w:val="20"/>
          <w:szCs w:val="20"/>
        </w:rPr>
        <w:t>-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N  | Время   | 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наменование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 | Отметка     | Адрес, Место | Ф.И.О.        | Вид, номер, серия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</w:t>
      </w:r>
      <w:r w:rsidRPr="00D5280F">
        <w:rPr>
          <w:rFonts w:ascii="Consolas" w:eastAsia="Times New Roman" w:hAnsi="Consolas" w:cs="Courier New"/>
          <w:sz w:val="20"/>
          <w:szCs w:val="20"/>
        </w:rPr>
        <w:t xml:space="preserve">| Размер              | Отметка 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регис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т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>-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| (для         | о статусе   | нахождения   | представителя | (номер бланка)    | требования          | о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 xml:space="preserve">|     | рации   | юридического | участника   | (для         | участника     | дата выдачи       | конкурсного         |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</w:t>
      </w: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|Подпись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  <w:proofErr w:type="gramEnd"/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|         | лица)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,Ф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.И.О. | собрания    | юридического | собрания      | документа,        | кредитора,          | количестве |частника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             |             | лица)        |               |                   | уполномоченного     |  голосов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</w:t>
      </w:r>
      <w:proofErr w:type="spellStart"/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п</w:t>
      </w:r>
      <w:proofErr w:type="spellEnd"/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/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п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|         | (для         | кредиторов* | паспортные   | кредиторов    | подтверждающего   | органа              |            | собрания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физического  |             | данные (для  |               | 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пономочия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    | согласна реестру    |  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  <w:proofErr w:type="gramEnd"/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лица)        |             | физического  |               | представителя     | требований          |  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участника    |             | лица)        |               | 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учасника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| кредиторов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на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  |  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собрания     |             |  участника   |               | собрания          | дату проведения     |  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кредиторов   |             |  собрания    |               |                   |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собрания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|  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  <w:lang w:val="en-US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|         |              |             |              |               |                   | кредиторов (в руб.) |            |        </w:t>
      </w:r>
      <w:r w:rsidR="00D5280F" w:rsidRPr="00D5280F">
        <w:rPr>
          <w:rFonts w:ascii="Consolas" w:eastAsia="Times New Roman" w:hAnsi="Consolas" w:cs="Courier New"/>
          <w:sz w:val="20"/>
          <w:szCs w:val="20"/>
          <w:lang w:val="en-US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|-----|------</w:t>
      </w:r>
      <w:r w:rsidR="00D5280F" w:rsidRPr="00D5280F">
        <w:rPr>
          <w:rFonts w:ascii="Consolas" w:eastAsia="Times New Roman" w:hAnsi="Consolas" w:cs="Courier New"/>
          <w:sz w:val="20"/>
          <w:szCs w:val="20"/>
          <w:lang w:val="en-US"/>
        </w:rPr>
        <w:t>-</w:t>
      </w:r>
      <w:r w:rsidRPr="00D5280F">
        <w:rPr>
          <w:rFonts w:ascii="Consolas" w:eastAsia="Times New Roman" w:hAnsi="Consolas" w:cs="Courier New"/>
          <w:sz w:val="20"/>
          <w:szCs w:val="20"/>
        </w:rPr>
        <w:t>--|--------------|-------------|--------------|---------------|-------------------|---------------------|------------|----------</w:t>
      </w:r>
      <w:r w:rsidR="00D5280F" w:rsidRPr="00D5280F">
        <w:rPr>
          <w:rFonts w:ascii="Consolas" w:eastAsia="Times New Roman" w:hAnsi="Consolas" w:cs="Courier New"/>
          <w:sz w:val="20"/>
          <w:szCs w:val="20"/>
          <w:lang w:val="en-US"/>
        </w:rPr>
        <w:t>-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1  |  2      |        3     |         4   |           5  |         6     |           7       |               8     |      9     |     10 </w:t>
      </w:r>
      <w:r w:rsidR="00D5280F" w:rsidRPr="00D5280F">
        <w:rPr>
          <w:rFonts w:ascii="Consolas" w:eastAsia="Times New Roman" w:hAnsi="Consolas" w:cs="Courier New"/>
          <w:sz w:val="20"/>
          <w:szCs w:val="20"/>
          <w:lang w:val="en-US"/>
        </w:rPr>
        <w:t xml:space="preserve"> 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|-----|---------|--------------|-------------|--------------|---------------|-------------------|---------------------|------------|----------</w:t>
      </w:r>
      <w:r w:rsidR="00D5280F" w:rsidRPr="00D5280F">
        <w:rPr>
          <w:rFonts w:ascii="Consolas" w:eastAsia="Times New Roman" w:hAnsi="Consolas" w:cs="Courier New"/>
          <w:sz w:val="20"/>
          <w:szCs w:val="20"/>
          <w:lang w:val="en-US"/>
        </w:rPr>
        <w:t>-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426" w:right="-337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FA1EBB" w:rsidRPr="00D5280F" w:rsidRDefault="00FA1EBB" w:rsidP="00D5280F">
      <w:pPr>
        <w:spacing w:after="0" w:line="240" w:lineRule="auto"/>
        <w:ind w:left="-426" w:right="-337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;*Примечание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Отметка о статусе участника собрания кредиторов представляет собой обозначение кодовым знаком участника собрания кредиторов, а именно: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конкурсный кредитор - к.к.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уполномоченный орган - </w:t>
      </w:r>
      <w:proofErr w:type="spellStart"/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уп.ор</w:t>
      </w:r>
      <w:proofErr w:type="spellEnd"/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>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представитель работников должника - п.р.д.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 xml:space="preserve">представитель учредителей (участников) должника - </w:t>
      </w:r>
      <w:proofErr w:type="spellStart"/>
      <w:r w:rsidRPr="00D5280F">
        <w:rPr>
          <w:rFonts w:ascii="Helvetica" w:eastAsia="Times New Roman" w:hAnsi="Helvetica" w:cs="Helvetica"/>
          <w:sz w:val="21"/>
          <w:szCs w:val="21"/>
        </w:rPr>
        <w:t>п.уч.д</w:t>
      </w:r>
      <w:proofErr w:type="spellEnd"/>
      <w:r w:rsidRPr="00D5280F">
        <w:rPr>
          <w:rFonts w:ascii="Helvetica" w:eastAsia="Times New Roman" w:hAnsi="Helvetica" w:cs="Helvetica"/>
          <w:sz w:val="21"/>
          <w:szCs w:val="21"/>
        </w:rPr>
        <w:t>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имущества должника - унитарного предприятия - п.с.д.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имущества должника - унитарного предприятия - п.с.д.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Фамилия, инициалы, подпись арбитражного управляющего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  <w:t>Приложение N 5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Типовая форма отчета (заключения) арбитражного управляющего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Место составления</w:t>
      </w:r>
    </w:p>
    <w:p w:rsidR="00FA1EBB" w:rsidRPr="00D5280F" w:rsidRDefault="00FA1EBB" w:rsidP="00FA1E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Дата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(Ф.И.О. арбитражного управляющего, номер его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свидетельства и дата его выдачи)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(полное и сокращенное наименование организации-должника с указанием ее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организационно-правовой    формы    или    фамилия,    имя,   отчество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индивидуального    предпринимателя    с    указанием    документа    о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государственной регистрации)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(категория должника)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(адрес должника)</w:t>
      </w:r>
    </w:p>
    <w:p w:rsidR="00FA1EBB" w:rsidRPr="00D5280F" w:rsidRDefault="00FA1EBB" w:rsidP="00FA1E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__________________________________________________</w:t>
      </w:r>
    </w:p>
    <w:p w:rsidR="00FA1EBB" w:rsidRPr="00D5280F" w:rsidRDefault="00FA1EBB" w:rsidP="00FA1E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Номер дела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Дата  принятия  судебного  акта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о введении процедуры банкротства 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Дата назначения арбитражного управляющего 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1. Сведения об арбитражном управляющем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2. Сведения о лицах, привлеченных арбитражным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управляющим для обеспечения своей деятельности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Привлеченный | Ф.И.О. | N, дата и срок    | Размер         | Источник оплаты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специалист   |        | действия договора | вознаграждения |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|--------------|--------|-------------------|----------------|-----------------|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1       |   2    |         3         |       4        |        5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|--------------|--------|-------------------|----------------|-----------------|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  |        |                   |                |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|--------------|--------|-------------------|----------------|-----------------|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  |        |                   |                |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3. Информация о жалобах на действия (бездействие)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арбитражного управляющего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Сведения о |  суть  |  Квалификация  | Орган (организация), |     Дата     |   N, документа по   |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Принятое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| Сведения о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заявителе  | жалобы | правонарушения |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рассмотревший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жалобу | рассмотрения | итогам рассмотрения |  решение | пересмотре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|  жалобы    |        |    (статья)    |  и (или) принявший   |              |  жалобы (протокол   |          |  принятого |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|        |                |       решение        |              |   судебный акт)     |          |   решения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|------------|--------|----------------|----------------------|--------------|---------------------|----------|------------|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|        |                |                      |              |                     |          |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|------------|--------|----------------|----------------------|--------------|---------------------|----------|------------|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|        |                |                      |              |                     |          |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4. Сведения о реализации временным управляющим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своих прав и выполнения обязанностей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----------------------------------------------------------------------------------------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          Меры по обеспечению сохранности  имущества должника               </w:t>
      </w:r>
      <w:r w:rsidR="00D5280F" w:rsidRPr="00D5280F">
        <w:rPr>
          <w:rFonts w:ascii="Consolas" w:eastAsia="Times New Roman" w:hAnsi="Consolas" w:cs="Courier New"/>
          <w:sz w:val="20"/>
          <w:szCs w:val="20"/>
        </w:rPr>
        <w:t xml:space="preserve"> </w:t>
      </w:r>
      <w:r w:rsidRPr="00D5280F">
        <w:rPr>
          <w:rFonts w:ascii="Consolas" w:eastAsia="Times New Roman" w:hAnsi="Consolas" w:cs="Courier New"/>
          <w:sz w:val="20"/>
          <w:szCs w:val="20"/>
        </w:rPr>
        <w:t xml:space="preserve">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|--------------------------------------------------------------------------------------|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              Меры                       |          Итоги реализации мер        </w:t>
      </w:r>
      <w:r w:rsidR="00D5280F">
        <w:rPr>
          <w:rFonts w:ascii="Consolas" w:eastAsia="Times New Roman" w:hAnsi="Consolas" w:cs="Courier New"/>
          <w:sz w:val="20"/>
          <w:szCs w:val="20"/>
          <w:lang w:val="en-US"/>
        </w:rPr>
        <w:t xml:space="preserve"> </w:t>
      </w:r>
      <w:r w:rsidRPr="00D5280F">
        <w:rPr>
          <w:rFonts w:ascii="Consolas" w:eastAsia="Times New Roman" w:hAnsi="Consolas" w:cs="Courier New"/>
          <w:sz w:val="20"/>
          <w:szCs w:val="20"/>
        </w:rPr>
        <w:t>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|----------------------------------------------|---------------------------------------|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Совершение должником сделок с имуществом  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 письменного согласия временного         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управляющего:                             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1.                                           | 1.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2.                                           | 2.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|----------------------------------------------|---------------------------------------|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Требования, предъявленные в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арбитражный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суд, о признании недействительности сделок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и решений, а также требований о применении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последствий недействительности ничтожных  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| сделок, заключенных или исполненных          | (результат рассмотрения в арбитражном |</w:t>
      </w:r>
      <w:proofErr w:type="gramEnd"/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 xml:space="preserve">| должником (суть требования):                 |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суде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, дата принятия решения)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1.                                           | 1.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2.                                           | 2.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|----------------------------------------------|---------------------------------------|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| Ходатайства перед арбитражным судом о        | (результат рассмотрения в арбитражном |</w:t>
      </w:r>
      <w:proofErr w:type="gramEnd"/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сохранности имущества:                       | суде, дата принятия решения)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1.                                           | 1.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2.                                           | 2.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|----------------------------------------------|---------------------------------------|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| Ходатайства в арбитражный суд об отстранении | (результат рассмотрения в арбитражном |</w:t>
      </w:r>
      <w:proofErr w:type="gramEnd"/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руководителя должника от должности:          |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суде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, дата принятия решения)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1.                                           | 1.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2.                                           | 2.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|----------------------------------------------|---------------------------------------|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Иные меры                                    |                                       |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----------------------------------------------------------------------------------------</w:t>
      </w:r>
    </w:p>
    <w:p w:rsidR="00FA1EBB" w:rsidRPr="00D5280F" w:rsidRDefault="00FA1EBB" w:rsidP="00D52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5. Выявление кредиторов должника и ведение реестра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требования кредиторов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Обязанность по ведению реестра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возложена на 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(Ф. И. О. арбитражного управляющего)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6. Формирование реестра требований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Публикация сведений о введении   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процедуры наблюдения             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|--------------------------------------------|---------------------|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Уведомление кредиторов о введении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процедуры наблюдения             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|--------------------------------------------|---------------------|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всего рассмотрено заявленных требований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>| кредиторов (цифрами и прописью)  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|--------------------------------------------|---------------------|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Всего рассмотрено в арбитражном суде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временным управляющим и должником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возражений по требованиям кредиторов,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из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них принято решений:             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- о включении требований в реестр,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- об отказе включить требования в реестр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|--------------------------------------------|---------------------|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Количество кредиторов, включенных в реестр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требований кредиторов на дату проведения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первого собрания кредиторов (тыс. руб.)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|--------------------------------------------|---------------------|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Общая сумма требования кредиторов,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включенных в реестр требований кредиторов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на дату проведения первого собрания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кредиторов (тыс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.р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уб.)                      |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7. Сведения о проведении анализа финансового состояния должника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Анализ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финансовой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, хозяйственной 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инвестиционной деятельности должника,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его положения на товарных и </w:t>
      </w:r>
      <w:proofErr w:type="spellStart"/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и</w:t>
      </w:r>
      <w:proofErr w:type="spellEnd"/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иных рынках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Анализ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документах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, удостоверяющих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>| государственную регистрацию прав собственности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Инвентаризации имущества         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Балансовая стоимость имущества (тыс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.р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уб.)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Рыночная стоимость имущества (тыс. руб.)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Выявление признаков преднамеренного банкротства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и/или фиктивного банкротства     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                                                 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    Результаты анализа финансового состояния должника: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 _________________________  средств должника для покрытия судебных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(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достаточно/недостаточно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) расходов   и   расходов  на    выплату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вознаграждения       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арбитражному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управляющему;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-_________________________ восстановить платежеспособности должника;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  (</w:t>
      </w:r>
      <w:proofErr w:type="gramStart"/>
      <w:r w:rsidRPr="00D5280F">
        <w:rPr>
          <w:rFonts w:ascii="Helvetica" w:eastAsia="Times New Roman" w:hAnsi="Helvetica" w:cs="Helvetica"/>
          <w:sz w:val="21"/>
          <w:szCs w:val="21"/>
        </w:rPr>
        <w:t>возможно</w:t>
      </w:r>
      <w:proofErr w:type="gramEnd"/>
      <w:r w:rsidRPr="00D5280F">
        <w:rPr>
          <w:rFonts w:ascii="Helvetica" w:eastAsia="Times New Roman" w:hAnsi="Helvetica" w:cs="Helvetica"/>
          <w:sz w:val="21"/>
          <w:szCs w:val="21"/>
        </w:rPr>
        <w:t>/невозможно)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- целесообразно ходатайствовать перед арбитражным судом о введении процедуры банкротства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(финансовое оздоровление, внешнее управление,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конкурсное производство)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t>при использовании в качестве источника покрытия судебных расходов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(указать источник покрытия судебных расходов)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8. Сведения о проведении первого собрания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Дата и номер протокола первого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собрания кредиторов           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|-------------------------------------------|------------------------|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Количество участника собрания 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кредиторов                    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|-------------------------------------------|------------------------|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Количество участников собрания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кредиторов с правом голоса    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|-------------------------------------------|------------------------|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Общая сумма требований кредиторов,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участников собрания кредиторов (тыс. 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руб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>)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         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Повестка дня     |  Предложения временного  |  Решения, принятые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собрания кредиторов | управляющего по вопросам | собранием кредиторов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         |  повестки дня собрания   |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         |       кредиторов         |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|---------------------|--------------------------|----------------------|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>| 1.                  | 1.                       | 1.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|---------------------|--------------------------|----------------------|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2.                  | 2.                       | 2.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|---------------------|--------------------------|----------------------|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3.                  | 3.                       | 3.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                                                                     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    Приложение: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1.  Копия  документа,  содержащего  анализ  финансового состояния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должника, и материалов, на основании которых данный анализ проводился.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2.  Копия документа, содержащего анализ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финансовой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, хозяйственной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и  инвестиционной  деятельности должника и его положения на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товарных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и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иных  рынках,  а  также  материалов,  на  основании которых проводился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анализ.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3.    Копия   заключения   о   наличии   (отсутствии)   признаков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преднамеренного   и/или   фиктивного   банкротства  и  документов,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на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основании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которых проводился анализ.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4. Копия протокола первого собрания кредиторов (копия) на ____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л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5. Копия реестра требований кредиторов по состоянию на ________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на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л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.                                                       (дата)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6. Копии бюллетеней голосования.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7.   Копии   документов,   подтверждающих  полномочия  участников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собрания кредиторов.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8.   Копии   материалов,   предоставленных   участникам  собрания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кредиторов для ознакомления и (или) утверждения, всего ____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л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9.  Копии  документов, свидетельствующих о надлежащем уведомлении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конкурсных   кредиторов  и  уполномоченных  органов  о  дате  и  месте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 xml:space="preserve">проведения собрания кредиторов, всего ____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л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10.  Иные  документы,  подтверждающие  сведения, представленные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в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отчете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Временный управляющий   ______________/Фамилия, инициалы/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(подпись)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Место печати               Дата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Приложение N 6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Типовая форма бюллетеня для голосования участников собрания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кредиторов N 1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Собрание кредиторов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(наименование и местонахождения должника)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"____"___________ 20 г.                             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(дата проведения)                                (место проведения)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Бюллетень для голосования по ___________вопросу повестки дня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(порядковый номер)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(формулировка решения, поставленного на голосование)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(наименование /Ф.И.О.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(Ф. И. О. представителя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>Общее число голосов участника собрания кредиторов  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   ЗА        |  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ПРОТИВ       |      ВОЗДЕРЖАЛСЯ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|------------------|--------------------|------------------------|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      |        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           |                    |        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Разъяснение порядка заполнения бюллетеня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Поставьте любой знак в квадрате с выбранным Вами вариантом голосования.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Бюллетень, в котором знак поставлен более чем в одном квадрате либо не поставлен ни в одном из них, а также бюллетень, подписанный лицом, не зарегистрированным в журнале регистрации, либо не подписанный бюллетень, считаются недействительными.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Не допускается заполнение бюллетеня для голосования карандашом и внесение в него каких-либо исправлений.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Фамилия, инициалы, подпись участника собрания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кредиторов/представителей участника собрания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Приложение N 7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Типовая форма бюллетеня для голосования участников собрания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кредиторов N 2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Собрание кредиторов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lastRenderedPageBreak/>
        <w:br/>
        <w:t>__________________________________________________________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(наименование и местонахождения должника)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"____"___________ 20 г.                             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(дата проведения)                                (место проведения)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Бюллетень для голосования по ___________вопросу повестки дня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(порядковый номер)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(формулировка решения, поставленного на голосование, с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нижеследующими вариантами)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(наименование /Ф.И.О.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(Ф. И. О. представителя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Общее число голосов участника собрания кредиторов 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N </w:t>
      </w:r>
      <w:proofErr w:type="spellStart"/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п</w:t>
      </w:r>
      <w:proofErr w:type="spellEnd"/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/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п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| Варианты решения |  ЗА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|-------|------------------|------|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1   |                  |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|-------|------------------|------|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2   |                  |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|-------|------------------|------|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...  |                  |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|                  |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Разъяснение порядка заполнения бюллетеня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Поставьте любой знак в квадрате, расположенном справа от выбранного Вами варианта решения.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Бюллетень, в котором знак поставлен более чем в одном квадрате либо не поставлен ни в одном из них, а также бюллетень, подписанный лицом, не зарегистрированным в журнале регистрации, либо не подписанный бюллетень, считаются недействительными.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Не допускается заполнение бюллетеня для голосования карандашом и внесение в него каких-либо исправлений.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Фамилия, инициалы, подпись участника собрания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кредиторов/представителей участника собрания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Приложение N 8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Типовая форма бюллетеня для голосования участников собрания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кредиторов N 3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Собрание кредиторов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__________________________________________________________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(наименование и местонахождения должника)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"____"___________  20  г.                           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(дата  проведения)                                  (место проведения)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Бюллетень для голосования по вопросу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определения Количественного состава комитета кредиторов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(наименование / Ф. И. О.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(Ф. И. О. представителя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Общее число голосов участника собрания кредиторов 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Количественный состав | 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ЗА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комитета кредиторов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1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2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3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4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5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6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|-----------------------|-------------|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7                     |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Разъяснение порядка заполнения бюллетеня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Поставьте любой знак в квадрате, расположенном справа от выбранного Вами варианта голосования.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Бюллетень, в котором знак поставлен более чем в одном квадрате либо не поставлен ни в одном из них, а также бюллетень, подписанный лицом, не зарегистрированным в журнале регистрации, либо не подписанный бюллетень, считаются недействительными.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Не допускается заполнение бюллетеня для голосования карандашом и внесение в него каких-либо исправлений.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lastRenderedPageBreak/>
        <w:t xml:space="preserve">            Фамилия, инициалы, подпись участника собрания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кредиторов/представителей участника собрания кредиторов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Приложение N 9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 Приказу Министерства экономики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Приднестровской Молдавской Республики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от 21 мая 2008 года N 223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Типовая форма бюллетеня для голосования участников собрания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кредиторов N 4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Собрание кредиторов</w:t>
      </w:r>
      <w:r w:rsidRPr="00D5280F">
        <w:rPr>
          <w:rFonts w:ascii="Helvetica" w:eastAsia="Times New Roman" w:hAnsi="Helvetica" w:cs="Helvetica"/>
          <w:sz w:val="21"/>
          <w:szCs w:val="21"/>
        </w:rPr>
        <w:br/>
      </w:r>
      <w:r w:rsidRPr="00D5280F">
        <w:rPr>
          <w:rFonts w:ascii="Helvetica" w:eastAsia="Times New Roman" w:hAnsi="Helvetica" w:cs="Helvetica"/>
          <w:sz w:val="21"/>
          <w:szCs w:val="21"/>
        </w:rPr>
        <w:br/>
        <w:t>__________________________________________________________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(наименование и местонахождения должника)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"____"___________ 20 г.                             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(дата проведения)                                (место проведения)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br/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Бюллетень для голосования по</w:t>
      </w:r>
      <w:r w:rsidRPr="00D5280F">
        <w:rPr>
          <w:rFonts w:ascii="Helvetica" w:eastAsia="Times New Roman" w:hAnsi="Helvetica" w:cs="Helvetica"/>
          <w:sz w:val="21"/>
          <w:szCs w:val="21"/>
        </w:rPr>
        <w:br/>
        <w:t>вопросу об избрании членов комитета кредиторов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(наименование / Ф. И. О.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(Ф. И. О. представителя участника собрания кредиторов)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Общее   число   голосов,   которым   обладает  участник  собрания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кредиторов   при  голосовании  по  данному  вопросу  (определяется  по</w:t>
      </w:r>
      <w:proofErr w:type="gramEnd"/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формуле:   размер   требований   (в  руб.)  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х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 число  членов  комитета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кредиторов) ____________________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N </w:t>
      </w:r>
      <w:proofErr w:type="spellStart"/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п</w:t>
      </w:r>
      <w:proofErr w:type="spellEnd"/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>/</w:t>
      </w:r>
      <w:proofErr w:type="spellStart"/>
      <w:r w:rsidRPr="00D5280F">
        <w:rPr>
          <w:rFonts w:ascii="Consolas" w:eastAsia="Times New Roman" w:hAnsi="Consolas" w:cs="Courier New"/>
          <w:sz w:val="20"/>
          <w:szCs w:val="20"/>
        </w:rPr>
        <w:t>п</w:t>
      </w:r>
      <w:proofErr w:type="spellEnd"/>
      <w:r w:rsidRPr="00D5280F">
        <w:rPr>
          <w:rFonts w:ascii="Consolas" w:eastAsia="Times New Roman" w:hAnsi="Consolas" w:cs="Courier New"/>
          <w:sz w:val="20"/>
          <w:szCs w:val="20"/>
        </w:rPr>
        <w:t xml:space="preserve"> | Ф.И.О. кандидата | Наименование (Ф.И.О.) кредитора, | число голосов,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|       | в члены комитета |     </w:t>
      </w:r>
      <w:proofErr w:type="gramStart"/>
      <w:r w:rsidRPr="00D5280F">
        <w:rPr>
          <w:rFonts w:ascii="Consolas" w:eastAsia="Times New Roman" w:hAnsi="Consolas" w:cs="Courier New"/>
          <w:sz w:val="20"/>
          <w:szCs w:val="20"/>
        </w:rPr>
        <w:t>представителем</w:t>
      </w:r>
      <w:proofErr w:type="gramEnd"/>
      <w:r w:rsidRPr="00D5280F">
        <w:rPr>
          <w:rFonts w:ascii="Consolas" w:eastAsia="Times New Roman" w:hAnsi="Consolas" w:cs="Courier New"/>
          <w:sz w:val="20"/>
          <w:szCs w:val="20"/>
        </w:rPr>
        <w:t xml:space="preserve"> которого      | отданное за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     |    кредиторов    |        является кандидат         |  кандидата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|-------|------------------|----------------------------------|----------------|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1    |                  |                   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|-------|------------------|----------------------------------|----------------|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2    |                  |                   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|-------|------------------|----------------------------------|----------------|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|  ...  |                  |                                  |                |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--------------------------------------------------------------------------------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                                                               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   Разъяснение порядка заполнения бюллетеня</w:t>
      </w:r>
    </w:p>
    <w:p w:rsidR="00FA1EBB" w:rsidRPr="00D5280F" w:rsidRDefault="00FA1EBB" w:rsidP="00FA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Впишите разборчиво фамилию, имя, отчество каждого кандидата, которого Вы считаете возможным избрать членом комитета кредиторов, и наименование (фамилию, имя, отчество) кредитора, представителем которого является каждый кандидат. Распределите принадлежащее Вам число голосов между кандидатами в члены комитета кредиторов. Впишите разборчиво число голосов, отданное за кандидата (если число голосов не вписано, считается, что за данного кандидата отдано 0 (ноль) голосов).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Бюллетень, в котором не вписаны фамилия, имя, отчество ни одного из кандидатов, предложенных кредиторами, бюллетень, в котором сумма голосов, распределенных между кандидатами в члены комитета кредиторов, больше числа голосов, принадлежащих участнику собрания кредиторов, а также бюллетень, подписанный лицом, не зарегистрированным в журнале регистрации, либо не подписанный бюллетень, считаются недействительными.</w:t>
      </w:r>
    </w:p>
    <w:p w:rsidR="00FA1EBB" w:rsidRPr="00D5280F" w:rsidRDefault="00FA1EBB" w:rsidP="00FA1EBB">
      <w:pPr>
        <w:shd w:val="clear" w:color="auto" w:fill="FFFFFF"/>
        <w:spacing w:after="150" w:line="300" w:lineRule="atLeast"/>
        <w:ind w:firstLine="360"/>
        <w:jc w:val="both"/>
        <w:rPr>
          <w:rFonts w:ascii="Helvetica" w:eastAsia="Times New Roman" w:hAnsi="Helvetica" w:cs="Helvetica"/>
          <w:sz w:val="21"/>
          <w:szCs w:val="21"/>
        </w:rPr>
      </w:pPr>
      <w:r w:rsidRPr="00D5280F">
        <w:rPr>
          <w:rFonts w:ascii="Helvetica" w:eastAsia="Times New Roman" w:hAnsi="Helvetica" w:cs="Helvetica"/>
          <w:sz w:val="21"/>
          <w:szCs w:val="21"/>
        </w:rPr>
        <w:t>Не допускается заполнение бюллетеня для голосования карандашом и внесение в него каких-либо исправлений.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>______________________________________________________________________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     Фамилия, инициалы, подпись участника собрания</w:t>
      </w:r>
    </w:p>
    <w:p w:rsidR="00FA1EBB" w:rsidRPr="00D5280F" w:rsidRDefault="00FA1EBB" w:rsidP="00FA1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sz w:val="20"/>
          <w:szCs w:val="20"/>
        </w:rPr>
      </w:pPr>
      <w:r w:rsidRPr="00D5280F">
        <w:rPr>
          <w:rFonts w:ascii="Consolas" w:eastAsia="Times New Roman" w:hAnsi="Consolas" w:cs="Courier New"/>
          <w:sz w:val="20"/>
          <w:szCs w:val="20"/>
        </w:rPr>
        <w:t xml:space="preserve">       кредиторов/представителей участника собрания кредиторов</w:t>
      </w:r>
    </w:p>
    <w:p w:rsidR="00FA1EBB" w:rsidRPr="00D5280F" w:rsidRDefault="00FA1EBB"/>
    <w:sectPr w:rsidR="00FA1EBB" w:rsidRPr="00D5280F" w:rsidSect="00FA1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EBB"/>
    <w:rsid w:val="00D5280F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A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E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ARB102</dc:creator>
  <cp:keywords/>
  <dc:description/>
  <cp:lastModifiedBy>ARB102</cp:lastModifiedBy>
  <cp:revision>2</cp:revision>
  <dcterms:created xsi:type="dcterms:W3CDTF">2014-07-11T05:25:00Z</dcterms:created>
  <dcterms:modified xsi:type="dcterms:W3CDTF">2014-07-11T05:43:00Z</dcterms:modified>
</cp:coreProperties>
</file>