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</w:rPr>
      </w:pPr>
    </w:p>
    <w:p w:rsidR="00787D6F" w:rsidRPr="007512E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87D6F" w:rsidRPr="00EA1595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 xml:space="preserve">Председателю Верховного Совета 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right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В.Н. Красносельскому</w:t>
      </w:r>
    </w:p>
    <w:p w:rsidR="00787D6F" w:rsidRPr="00EA1595" w:rsidRDefault="00787D6F" w:rsidP="00EA1595">
      <w:pPr>
        <w:spacing w:after="0" w:line="240" w:lineRule="auto"/>
        <w:ind w:left="900" w:right="475" w:firstLine="720"/>
        <w:rPr>
          <w:rFonts w:ascii="Times New Roman" w:hAnsi="Times New Roman"/>
          <w:sz w:val="24"/>
          <w:szCs w:val="24"/>
        </w:rPr>
      </w:pPr>
    </w:p>
    <w:p w:rsidR="00787D6F" w:rsidRPr="00EA1595" w:rsidRDefault="00787D6F" w:rsidP="00EA1595">
      <w:pPr>
        <w:spacing w:after="0" w:line="240" w:lineRule="auto"/>
        <w:ind w:left="900" w:right="475" w:firstLine="720"/>
        <w:rPr>
          <w:rFonts w:ascii="Times New Roman" w:hAnsi="Times New Roman"/>
          <w:sz w:val="24"/>
          <w:szCs w:val="24"/>
        </w:rPr>
      </w:pPr>
    </w:p>
    <w:p w:rsidR="00787D6F" w:rsidRPr="00EA1595" w:rsidRDefault="00787D6F" w:rsidP="00EA1595">
      <w:pPr>
        <w:spacing w:after="0" w:line="240" w:lineRule="auto"/>
        <w:ind w:left="900" w:right="475" w:firstLine="720"/>
        <w:jc w:val="center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 xml:space="preserve">Заключение на проект закона 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center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 xml:space="preserve">«О внесении дополнений в Кодекс Приднестровской Молдавской Республики 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center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об административных правонарушениях»</w:t>
      </w:r>
    </w:p>
    <w:p w:rsidR="00787D6F" w:rsidRPr="0096718D" w:rsidRDefault="00787D6F" w:rsidP="00EA1595">
      <w:pPr>
        <w:spacing w:after="0" w:line="240" w:lineRule="auto"/>
        <w:ind w:left="900" w:right="475" w:firstLine="720"/>
        <w:jc w:val="center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(папка № 52(V</w:t>
      </w:r>
      <w:r w:rsidRPr="00EA159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))</w:t>
      </w:r>
    </w:p>
    <w:p w:rsidR="00787D6F" w:rsidRPr="0096718D" w:rsidRDefault="00787D6F" w:rsidP="00EA1595">
      <w:pPr>
        <w:spacing w:after="0" w:line="240" w:lineRule="auto"/>
        <w:ind w:left="900" w:right="475" w:firstLine="720"/>
        <w:jc w:val="center"/>
        <w:rPr>
          <w:rFonts w:ascii="Times New Roman" w:hAnsi="Times New Roman"/>
          <w:sz w:val="24"/>
          <w:szCs w:val="24"/>
        </w:rPr>
      </w:pPr>
    </w:p>
    <w:p w:rsidR="00787D6F" w:rsidRPr="00EA1595" w:rsidRDefault="00787D6F" w:rsidP="00EA1595">
      <w:pPr>
        <w:spacing w:after="0" w:line="240" w:lineRule="auto"/>
        <w:ind w:left="900" w:right="475" w:firstLine="720"/>
        <w:jc w:val="center"/>
        <w:rPr>
          <w:rFonts w:ascii="Times New Roman" w:hAnsi="Times New Roman"/>
          <w:sz w:val="24"/>
          <w:szCs w:val="24"/>
        </w:rPr>
      </w:pP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Рассмотрев проект закона «О внесении дополнений в Кодекс Приднестровской Молдавской Республики об административных правонарушениях» (папка № 52(V</w:t>
      </w:r>
      <w:r w:rsidRPr="00EA1595">
        <w:rPr>
          <w:rFonts w:ascii="Times New Roman" w:hAnsi="Times New Roman"/>
          <w:sz w:val="24"/>
          <w:szCs w:val="24"/>
          <w:lang w:val="en-US"/>
        </w:rPr>
        <w:t>I</w:t>
      </w:r>
      <w:r w:rsidRPr="00EA1595">
        <w:rPr>
          <w:rFonts w:ascii="Times New Roman" w:hAnsi="Times New Roman"/>
          <w:sz w:val="24"/>
          <w:szCs w:val="24"/>
        </w:rPr>
        <w:t>)), представленный к рассмотрению в качестве законодательной инициативы депутатами Верховного Совета Приднестровской Молдавской Республики В.М. Гузуном, В.Ф. Левицким, В.М. Дони, В.В. Кравчуком, Арбитражный суд Приднестровской Молдавской Республики сообщает следующее.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Авторами законопроекта предлагается дополнить Кодекс Приднестровской Молдавской Республики об административных правонарушениях (далее - КоАП ПМР) статьей, регулирующей особенности применения административной ответственности к лицам, впервые нарушившим требования законодательства в области налогов и сборов, а также закрепить нормы, регламентирующие альтернативные санкции, которые бы предусматривали последствия для субъекта налогообложения  в виде предупреждения или административного наказания.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В статье 3.4 КоАП ПМР содержится исчерпывающий перечень критериев, в соответствии с которым может быть назначено предупреждение в качестве меры административного наказания. Тем самым, административным законодательством уж</w:t>
      </w:r>
      <w:r>
        <w:rPr>
          <w:rFonts w:ascii="Times New Roman" w:hAnsi="Times New Roman"/>
          <w:sz w:val="24"/>
          <w:szCs w:val="24"/>
        </w:rPr>
        <w:t>е установлены критерии, управомо</w:t>
      </w:r>
      <w:r w:rsidRPr="00EA1595">
        <w:rPr>
          <w:rFonts w:ascii="Times New Roman" w:hAnsi="Times New Roman"/>
          <w:sz w:val="24"/>
          <w:szCs w:val="24"/>
        </w:rPr>
        <w:t>чивающие правоприменителя в определенных случаях назначить  предупреждение в виде наказания, и соответственно, смягчить ответственность за совершенное административное правонарушение.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Таким образом, выделять какие-либо виды административных правонарушений, устанавливая особенность применения административной ответственности к лицам, впервые наруши</w:t>
      </w:r>
      <w:r>
        <w:rPr>
          <w:rFonts w:ascii="Times New Roman" w:hAnsi="Times New Roman"/>
          <w:sz w:val="24"/>
          <w:szCs w:val="24"/>
        </w:rPr>
        <w:t>вшим налоговое законодательство</w:t>
      </w:r>
      <w:r w:rsidRPr="00EA1595">
        <w:rPr>
          <w:rFonts w:ascii="Times New Roman" w:hAnsi="Times New Roman"/>
          <w:sz w:val="24"/>
          <w:szCs w:val="24"/>
        </w:rPr>
        <w:t xml:space="preserve"> и совершившим административное правонарушение в области налогов и сборов, по мнению Арбитражного суда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EA1595">
        <w:rPr>
          <w:rFonts w:ascii="Times New Roman" w:hAnsi="Times New Roman"/>
          <w:sz w:val="24"/>
          <w:szCs w:val="24"/>
        </w:rPr>
        <w:t xml:space="preserve"> недопустимо.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На основании изложенного Арбитражный суд Приднестровской Молдавской Республики считает невозможным принятие представленного проекта закона в предлагаемой редакции.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 xml:space="preserve">Председатель Арбитражного суда 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  <w:r w:rsidRPr="00EA1595">
        <w:rPr>
          <w:rFonts w:ascii="Times New Roman" w:hAnsi="Times New Roman"/>
          <w:sz w:val="24"/>
          <w:szCs w:val="24"/>
        </w:rPr>
        <w:t>Приднестровской Молдавской Респу</w:t>
      </w:r>
      <w:r>
        <w:rPr>
          <w:rFonts w:ascii="Times New Roman" w:hAnsi="Times New Roman"/>
          <w:sz w:val="24"/>
          <w:szCs w:val="24"/>
        </w:rPr>
        <w:t xml:space="preserve">блики                    </w:t>
      </w:r>
      <w:r w:rsidRPr="00EA1595">
        <w:rPr>
          <w:rFonts w:ascii="Times New Roman" w:hAnsi="Times New Roman"/>
          <w:sz w:val="24"/>
          <w:szCs w:val="24"/>
        </w:rPr>
        <w:t xml:space="preserve">                             М.Б. Мельник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24"/>
          <w:szCs w:val="24"/>
        </w:rPr>
      </w:pP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16"/>
          <w:szCs w:val="16"/>
        </w:rPr>
      </w:pPr>
      <w:r w:rsidRPr="00EA1595">
        <w:rPr>
          <w:rFonts w:ascii="Times New Roman" w:hAnsi="Times New Roman"/>
          <w:sz w:val="16"/>
          <w:szCs w:val="16"/>
        </w:rPr>
        <w:t>Жекова</w:t>
      </w:r>
    </w:p>
    <w:p w:rsidR="00787D6F" w:rsidRPr="00EA1595" w:rsidRDefault="00787D6F" w:rsidP="00EA1595">
      <w:pPr>
        <w:spacing w:after="0" w:line="240" w:lineRule="auto"/>
        <w:ind w:left="900" w:right="475" w:firstLine="720"/>
        <w:jc w:val="both"/>
        <w:rPr>
          <w:rFonts w:ascii="Times New Roman" w:hAnsi="Times New Roman"/>
          <w:sz w:val="16"/>
          <w:szCs w:val="16"/>
        </w:rPr>
      </w:pPr>
      <w:r w:rsidRPr="00EA1595">
        <w:rPr>
          <w:rFonts w:ascii="Times New Roman" w:hAnsi="Times New Roman"/>
          <w:sz w:val="16"/>
          <w:szCs w:val="16"/>
        </w:rPr>
        <w:t>7 70 47</w:t>
      </w:r>
    </w:p>
    <w:sectPr w:rsidR="00787D6F" w:rsidRPr="00EA1595" w:rsidSect="00EA1595">
      <w:pgSz w:w="11906" w:h="16838"/>
      <w:pgMar w:top="1079" w:right="424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1C"/>
    <w:rsid w:val="00002FCA"/>
    <w:rsid w:val="00012EC4"/>
    <w:rsid w:val="00032FE3"/>
    <w:rsid w:val="00043C06"/>
    <w:rsid w:val="00046674"/>
    <w:rsid w:val="000A5BC8"/>
    <w:rsid w:val="000B5B2C"/>
    <w:rsid w:val="000C3053"/>
    <w:rsid w:val="00111BF4"/>
    <w:rsid w:val="00114C28"/>
    <w:rsid w:val="001229EA"/>
    <w:rsid w:val="0016491F"/>
    <w:rsid w:val="00166DC3"/>
    <w:rsid w:val="00173F9C"/>
    <w:rsid w:val="002B6B81"/>
    <w:rsid w:val="002D25AD"/>
    <w:rsid w:val="002F4796"/>
    <w:rsid w:val="00350EE0"/>
    <w:rsid w:val="00356E7B"/>
    <w:rsid w:val="003939BD"/>
    <w:rsid w:val="003A1480"/>
    <w:rsid w:val="00411C37"/>
    <w:rsid w:val="00424340"/>
    <w:rsid w:val="004C18B4"/>
    <w:rsid w:val="004C64CC"/>
    <w:rsid w:val="004D77C2"/>
    <w:rsid w:val="00507EA2"/>
    <w:rsid w:val="00547CDA"/>
    <w:rsid w:val="005E52D4"/>
    <w:rsid w:val="00605B5D"/>
    <w:rsid w:val="00613C4E"/>
    <w:rsid w:val="00637E52"/>
    <w:rsid w:val="006A1923"/>
    <w:rsid w:val="006D4699"/>
    <w:rsid w:val="006D7EB8"/>
    <w:rsid w:val="00720B04"/>
    <w:rsid w:val="00726F2D"/>
    <w:rsid w:val="007512EF"/>
    <w:rsid w:val="00787D6F"/>
    <w:rsid w:val="007F240B"/>
    <w:rsid w:val="007F26FD"/>
    <w:rsid w:val="007F2CA9"/>
    <w:rsid w:val="008255BB"/>
    <w:rsid w:val="00830A84"/>
    <w:rsid w:val="00853E15"/>
    <w:rsid w:val="008667AE"/>
    <w:rsid w:val="0088001C"/>
    <w:rsid w:val="00895B97"/>
    <w:rsid w:val="008A7341"/>
    <w:rsid w:val="008D14BD"/>
    <w:rsid w:val="00936563"/>
    <w:rsid w:val="0096718D"/>
    <w:rsid w:val="00976108"/>
    <w:rsid w:val="009F1554"/>
    <w:rsid w:val="00A03645"/>
    <w:rsid w:val="00A35C30"/>
    <w:rsid w:val="00A66C0F"/>
    <w:rsid w:val="00AA6738"/>
    <w:rsid w:val="00B23D45"/>
    <w:rsid w:val="00B538C7"/>
    <w:rsid w:val="00B63C7A"/>
    <w:rsid w:val="00BC79D1"/>
    <w:rsid w:val="00BF4BA0"/>
    <w:rsid w:val="00C05627"/>
    <w:rsid w:val="00C12FDA"/>
    <w:rsid w:val="00C2664D"/>
    <w:rsid w:val="00C678D2"/>
    <w:rsid w:val="00C834AA"/>
    <w:rsid w:val="00CE4551"/>
    <w:rsid w:val="00D060FF"/>
    <w:rsid w:val="00D26DE7"/>
    <w:rsid w:val="00D91A73"/>
    <w:rsid w:val="00DE43E6"/>
    <w:rsid w:val="00DF5EF3"/>
    <w:rsid w:val="00E22569"/>
    <w:rsid w:val="00E44410"/>
    <w:rsid w:val="00E67BB7"/>
    <w:rsid w:val="00E929E3"/>
    <w:rsid w:val="00EA1595"/>
    <w:rsid w:val="00EB2445"/>
    <w:rsid w:val="00F24B2F"/>
    <w:rsid w:val="00F338CB"/>
    <w:rsid w:val="00F645F0"/>
    <w:rsid w:val="00F71AC8"/>
    <w:rsid w:val="00F93C44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4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645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</TotalTime>
  <Pages>1</Pages>
  <Words>339</Words>
  <Characters>1935</Characters>
  <Application>Microsoft Office Outlook</Application>
  <DocSecurity>0</DocSecurity>
  <Lines>0</Lines>
  <Paragraphs>0</Paragraphs>
  <ScaleCrop>false</ScaleCrop>
  <Company>Арбитражный суд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</dc:creator>
  <cp:keywords/>
  <dc:description/>
  <cp:lastModifiedBy>Oam</cp:lastModifiedBy>
  <cp:revision>17</cp:revision>
  <cp:lastPrinted>2016-04-07T10:09:00Z</cp:lastPrinted>
  <dcterms:created xsi:type="dcterms:W3CDTF">2016-03-17T12:12:00Z</dcterms:created>
  <dcterms:modified xsi:type="dcterms:W3CDTF">2016-04-11T13:12:00Z</dcterms:modified>
</cp:coreProperties>
</file>