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6E" w:rsidRPr="00171416" w:rsidRDefault="00857A6E" w:rsidP="00A14DA1">
      <w:pPr>
        <w:spacing w:after="0" w:line="240" w:lineRule="auto"/>
        <w:ind w:firstLine="567"/>
        <w:jc w:val="right"/>
        <w:rPr>
          <w:rFonts w:ascii="Times New Roman" w:hAnsi="Times New Roman"/>
          <w:sz w:val="24"/>
          <w:szCs w:val="24"/>
        </w:rPr>
      </w:pPr>
    </w:p>
    <w:p w:rsidR="00857A6E" w:rsidRPr="00171416" w:rsidRDefault="00857A6E" w:rsidP="00A14DA1">
      <w:pPr>
        <w:spacing w:after="0" w:line="240" w:lineRule="auto"/>
        <w:ind w:firstLine="567"/>
        <w:jc w:val="right"/>
        <w:rPr>
          <w:rFonts w:ascii="Times New Roman" w:hAnsi="Times New Roman"/>
          <w:sz w:val="24"/>
          <w:szCs w:val="24"/>
        </w:rPr>
      </w:pPr>
    </w:p>
    <w:p w:rsidR="00857A6E" w:rsidRPr="00171416" w:rsidRDefault="00857A6E" w:rsidP="00A14DA1">
      <w:pPr>
        <w:spacing w:after="0" w:line="240" w:lineRule="auto"/>
        <w:ind w:firstLine="567"/>
        <w:jc w:val="right"/>
        <w:rPr>
          <w:rFonts w:ascii="Times New Roman" w:hAnsi="Times New Roman"/>
          <w:sz w:val="24"/>
          <w:szCs w:val="24"/>
        </w:rPr>
      </w:pPr>
    </w:p>
    <w:p w:rsidR="00857A6E" w:rsidRPr="00171416" w:rsidRDefault="00857A6E" w:rsidP="00A14DA1">
      <w:pPr>
        <w:spacing w:after="0" w:line="240" w:lineRule="auto"/>
        <w:ind w:firstLine="567"/>
        <w:jc w:val="right"/>
        <w:rPr>
          <w:rFonts w:ascii="Times New Roman" w:hAnsi="Times New Roman"/>
          <w:sz w:val="24"/>
          <w:szCs w:val="24"/>
        </w:rPr>
      </w:pPr>
    </w:p>
    <w:p w:rsidR="00857A6E" w:rsidRPr="00171416" w:rsidRDefault="00857A6E" w:rsidP="00A14DA1">
      <w:pPr>
        <w:spacing w:after="0" w:line="240" w:lineRule="auto"/>
        <w:ind w:firstLine="567"/>
        <w:jc w:val="right"/>
        <w:rPr>
          <w:rFonts w:ascii="Times New Roman" w:hAnsi="Times New Roman"/>
          <w:sz w:val="24"/>
          <w:szCs w:val="24"/>
        </w:rPr>
      </w:pPr>
    </w:p>
    <w:p w:rsidR="00857A6E" w:rsidRPr="00171416" w:rsidRDefault="00857A6E" w:rsidP="00A14DA1">
      <w:pPr>
        <w:spacing w:after="0" w:line="240" w:lineRule="auto"/>
        <w:ind w:firstLine="567"/>
        <w:jc w:val="right"/>
        <w:rPr>
          <w:rFonts w:ascii="Times New Roman" w:hAnsi="Times New Roman"/>
          <w:sz w:val="24"/>
          <w:szCs w:val="24"/>
        </w:rPr>
      </w:pPr>
    </w:p>
    <w:p w:rsidR="00857A6E" w:rsidRPr="00171416" w:rsidRDefault="00857A6E" w:rsidP="00A14DA1">
      <w:pPr>
        <w:spacing w:after="0" w:line="240" w:lineRule="auto"/>
        <w:ind w:firstLine="567"/>
        <w:jc w:val="right"/>
        <w:rPr>
          <w:rFonts w:ascii="Times New Roman" w:hAnsi="Times New Roman"/>
          <w:sz w:val="24"/>
          <w:szCs w:val="24"/>
        </w:rPr>
      </w:pPr>
    </w:p>
    <w:p w:rsidR="00857A6E" w:rsidRPr="00171416" w:rsidRDefault="00857A6E" w:rsidP="00A14DA1">
      <w:pPr>
        <w:spacing w:after="0" w:line="240" w:lineRule="auto"/>
        <w:ind w:firstLine="567"/>
        <w:jc w:val="right"/>
        <w:rPr>
          <w:rFonts w:ascii="Times New Roman" w:hAnsi="Times New Roman"/>
          <w:sz w:val="24"/>
          <w:szCs w:val="24"/>
        </w:rPr>
      </w:pPr>
    </w:p>
    <w:p w:rsidR="00857A6E" w:rsidRPr="00171416" w:rsidRDefault="00857A6E" w:rsidP="00A14DA1">
      <w:pPr>
        <w:spacing w:after="0" w:line="240" w:lineRule="auto"/>
        <w:ind w:firstLine="567"/>
        <w:jc w:val="right"/>
        <w:rPr>
          <w:rFonts w:ascii="Times New Roman" w:hAnsi="Times New Roman"/>
          <w:sz w:val="24"/>
          <w:szCs w:val="24"/>
        </w:rPr>
      </w:pPr>
    </w:p>
    <w:p w:rsidR="00857A6E" w:rsidRPr="00171416" w:rsidRDefault="00857A6E" w:rsidP="00A14DA1">
      <w:pPr>
        <w:spacing w:after="0" w:line="240" w:lineRule="auto"/>
        <w:ind w:firstLine="567"/>
        <w:jc w:val="right"/>
        <w:rPr>
          <w:rFonts w:ascii="Times New Roman" w:hAnsi="Times New Roman"/>
          <w:sz w:val="24"/>
          <w:szCs w:val="24"/>
        </w:rPr>
      </w:pPr>
    </w:p>
    <w:p w:rsidR="00857A6E" w:rsidRDefault="00857A6E" w:rsidP="00A14DA1">
      <w:pPr>
        <w:spacing w:after="0" w:line="240" w:lineRule="auto"/>
        <w:ind w:firstLine="567"/>
        <w:jc w:val="right"/>
        <w:rPr>
          <w:rFonts w:ascii="Times New Roman" w:hAnsi="Times New Roman"/>
          <w:sz w:val="24"/>
          <w:szCs w:val="24"/>
        </w:rPr>
      </w:pPr>
      <w:r>
        <w:rPr>
          <w:rFonts w:ascii="Times New Roman" w:hAnsi="Times New Roman"/>
          <w:sz w:val="24"/>
          <w:szCs w:val="24"/>
        </w:rPr>
        <w:t xml:space="preserve">Заместителю Председателя Верховного Совета </w:t>
      </w:r>
    </w:p>
    <w:p w:rsidR="00857A6E" w:rsidRDefault="00857A6E" w:rsidP="00A14DA1">
      <w:pPr>
        <w:spacing w:after="0" w:line="240" w:lineRule="auto"/>
        <w:ind w:firstLine="567"/>
        <w:jc w:val="right"/>
        <w:rPr>
          <w:rFonts w:ascii="Times New Roman" w:hAnsi="Times New Roman"/>
          <w:sz w:val="24"/>
          <w:szCs w:val="24"/>
        </w:rPr>
      </w:pPr>
      <w:r>
        <w:rPr>
          <w:rFonts w:ascii="Times New Roman" w:hAnsi="Times New Roman"/>
          <w:sz w:val="24"/>
          <w:szCs w:val="24"/>
        </w:rPr>
        <w:t xml:space="preserve">Приднестровской Молдавской Республики </w:t>
      </w:r>
    </w:p>
    <w:p w:rsidR="00857A6E" w:rsidRPr="00171416" w:rsidRDefault="00857A6E" w:rsidP="00A14DA1">
      <w:pPr>
        <w:spacing w:after="0" w:line="240" w:lineRule="auto"/>
        <w:ind w:firstLine="567"/>
        <w:jc w:val="right"/>
        <w:rPr>
          <w:rFonts w:ascii="Times New Roman" w:hAnsi="Times New Roman"/>
          <w:sz w:val="24"/>
          <w:szCs w:val="24"/>
        </w:rPr>
      </w:pPr>
      <w:r>
        <w:rPr>
          <w:rFonts w:ascii="Times New Roman" w:hAnsi="Times New Roman"/>
          <w:sz w:val="24"/>
          <w:szCs w:val="24"/>
        </w:rPr>
        <w:t xml:space="preserve">А.С. Щербе </w:t>
      </w:r>
    </w:p>
    <w:p w:rsidR="00857A6E" w:rsidRPr="00171416" w:rsidRDefault="00857A6E" w:rsidP="00A14DA1">
      <w:pPr>
        <w:spacing w:after="0" w:line="240" w:lineRule="auto"/>
        <w:ind w:firstLine="567"/>
        <w:jc w:val="right"/>
        <w:rPr>
          <w:rFonts w:ascii="Times New Roman" w:hAnsi="Times New Roman"/>
          <w:sz w:val="24"/>
          <w:szCs w:val="24"/>
        </w:rPr>
      </w:pPr>
    </w:p>
    <w:p w:rsidR="00857A6E" w:rsidRPr="00171416" w:rsidRDefault="00857A6E" w:rsidP="00A14DA1">
      <w:pPr>
        <w:spacing w:after="0" w:line="240" w:lineRule="auto"/>
        <w:ind w:firstLine="567"/>
        <w:jc w:val="right"/>
        <w:rPr>
          <w:rFonts w:ascii="Times New Roman" w:hAnsi="Times New Roman"/>
          <w:sz w:val="24"/>
          <w:szCs w:val="24"/>
        </w:rPr>
      </w:pPr>
    </w:p>
    <w:p w:rsidR="00857A6E" w:rsidRPr="00171416" w:rsidRDefault="00857A6E" w:rsidP="00A14DA1">
      <w:pPr>
        <w:spacing w:after="0" w:line="240" w:lineRule="auto"/>
        <w:ind w:firstLine="567"/>
        <w:jc w:val="center"/>
        <w:rPr>
          <w:rFonts w:ascii="Times New Roman" w:hAnsi="Times New Roman"/>
          <w:sz w:val="24"/>
          <w:szCs w:val="24"/>
        </w:rPr>
      </w:pPr>
      <w:r w:rsidRPr="00171416">
        <w:rPr>
          <w:rFonts w:ascii="Times New Roman" w:hAnsi="Times New Roman"/>
          <w:sz w:val="24"/>
          <w:szCs w:val="24"/>
        </w:rPr>
        <w:t>Заключение на проект закона</w:t>
      </w:r>
    </w:p>
    <w:p w:rsidR="00857A6E" w:rsidRPr="00171416" w:rsidRDefault="00857A6E" w:rsidP="00A14DA1">
      <w:pPr>
        <w:spacing w:after="0" w:line="240" w:lineRule="auto"/>
        <w:ind w:firstLine="567"/>
        <w:jc w:val="center"/>
        <w:rPr>
          <w:rFonts w:ascii="Times New Roman" w:hAnsi="Times New Roman"/>
          <w:sz w:val="24"/>
          <w:szCs w:val="24"/>
        </w:rPr>
      </w:pPr>
      <w:r w:rsidRPr="00171416">
        <w:rPr>
          <w:rFonts w:ascii="Times New Roman" w:hAnsi="Times New Roman"/>
          <w:sz w:val="24"/>
          <w:szCs w:val="24"/>
        </w:rPr>
        <w:t>Приднестровской Молдавской Республики</w:t>
      </w:r>
    </w:p>
    <w:p w:rsidR="00857A6E" w:rsidRPr="00171416" w:rsidRDefault="00857A6E" w:rsidP="00A14DA1">
      <w:pPr>
        <w:spacing w:after="0" w:line="240" w:lineRule="auto"/>
        <w:ind w:firstLine="567"/>
        <w:jc w:val="center"/>
        <w:rPr>
          <w:rFonts w:ascii="Times New Roman" w:hAnsi="Times New Roman"/>
          <w:sz w:val="24"/>
          <w:szCs w:val="24"/>
        </w:rPr>
      </w:pPr>
      <w:r w:rsidRPr="00171416">
        <w:rPr>
          <w:rFonts w:ascii="Times New Roman" w:hAnsi="Times New Roman"/>
          <w:sz w:val="24"/>
          <w:szCs w:val="24"/>
        </w:rPr>
        <w:t>«О внесении изменения в Закон Приднестровской Молдавской Республики</w:t>
      </w:r>
    </w:p>
    <w:p w:rsidR="00857A6E" w:rsidRPr="00171416" w:rsidRDefault="00857A6E" w:rsidP="00A14DA1">
      <w:pPr>
        <w:spacing w:after="0" w:line="240" w:lineRule="auto"/>
        <w:ind w:firstLine="567"/>
        <w:jc w:val="center"/>
        <w:rPr>
          <w:rFonts w:ascii="Times New Roman" w:hAnsi="Times New Roman"/>
          <w:sz w:val="24"/>
          <w:szCs w:val="24"/>
        </w:rPr>
      </w:pPr>
      <w:r w:rsidRPr="00171416">
        <w:rPr>
          <w:rFonts w:ascii="Times New Roman" w:hAnsi="Times New Roman"/>
          <w:sz w:val="24"/>
          <w:szCs w:val="24"/>
        </w:rPr>
        <w:t>«О государственной налоговой службе Приднестровской Молдавской Республики»</w:t>
      </w:r>
    </w:p>
    <w:p w:rsidR="00857A6E" w:rsidRPr="00171416" w:rsidRDefault="00857A6E" w:rsidP="00A14DA1">
      <w:pPr>
        <w:spacing w:after="0" w:line="240" w:lineRule="auto"/>
        <w:ind w:firstLine="567"/>
        <w:jc w:val="center"/>
        <w:rPr>
          <w:rFonts w:ascii="Times New Roman" w:hAnsi="Times New Roman"/>
          <w:sz w:val="24"/>
          <w:szCs w:val="24"/>
        </w:rPr>
      </w:pPr>
      <w:r w:rsidRPr="00171416">
        <w:rPr>
          <w:rFonts w:ascii="Times New Roman" w:hAnsi="Times New Roman"/>
          <w:sz w:val="24"/>
          <w:szCs w:val="24"/>
        </w:rPr>
        <w:t>(папка №212 (VI))</w:t>
      </w:r>
    </w:p>
    <w:p w:rsidR="00857A6E" w:rsidRPr="00171416" w:rsidRDefault="00857A6E" w:rsidP="00A14DA1">
      <w:pPr>
        <w:spacing w:after="0" w:line="240" w:lineRule="auto"/>
        <w:ind w:firstLine="567"/>
        <w:jc w:val="center"/>
        <w:rPr>
          <w:rFonts w:ascii="Times New Roman" w:hAnsi="Times New Roman"/>
          <w:sz w:val="24"/>
          <w:szCs w:val="24"/>
        </w:rPr>
      </w:pPr>
    </w:p>
    <w:p w:rsidR="00857A6E" w:rsidRPr="00993C87" w:rsidRDefault="00857A6E" w:rsidP="00993C87">
      <w:pPr>
        <w:spacing w:after="0" w:line="240" w:lineRule="auto"/>
        <w:ind w:firstLine="567"/>
        <w:jc w:val="both"/>
        <w:rPr>
          <w:rFonts w:ascii="Times New Roman" w:hAnsi="Times New Roman"/>
          <w:sz w:val="24"/>
          <w:szCs w:val="24"/>
        </w:rPr>
      </w:pPr>
      <w:r w:rsidRPr="00993C87">
        <w:rPr>
          <w:rFonts w:ascii="Times New Roman" w:hAnsi="Times New Roman"/>
          <w:sz w:val="24"/>
          <w:szCs w:val="24"/>
        </w:rPr>
        <w:t>Рассмотрев проект закона Приднестровской Молдавской Республики «О внесении изменения в Закон Приднестровской Молдавской Республики «О государственной налоговой службе Приднестровской Молдавской Республики» (папка №212 (VI)), представленный к рассмотрению в качестве законодательной инициативы депутатом Верховного совета Приднестровской Молдавской Республики В.И. Калиным, Арбитражный суд считает невозможным принятие проекта закона в представленной редакции в виду следующих обстоятельств.</w:t>
      </w:r>
    </w:p>
    <w:p w:rsidR="00857A6E" w:rsidRPr="00993C87" w:rsidRDefault="00857A6E" w:rsidP="00993C87">
      <w:pPr>
        <w:spacing w:after="0" w:line="240" w:lineRule="auto"/>
        <w:ind w:firstLine="567"/>
        <w:jc w:val="both"/>
        <w:rPr>
          <w:rFonts w:ascii="Times New Roman" w:hAnsi="Times New Roman"/>
          <w:sz w:val="24"/>
          <w:szCs w:val="24"/>
        </w:rPr>
      </w:pPr>
      <w:r w:rsidRPr="00993C87">
        <w:rPr>
          <w:rFonts w:ascii="Times New Roman" w:hAnsi="Times New Roman"/>
          <w:sz w:val="24"/>
          <w:szCs w:val="24"/>
        </w:rPr>
        <w:t xml:space="preserve">Представленный законопроект предлагает имплементацию в статью 15 Закона ПМР «О государственной налоговой службе Приднестровской Молдавской Республики» таких категорий как «бездействие» и «акт ненормативного характера». При этом подпункты а), б) и в) статьи 1 Закона Приднестровской Молдавской Республики «Об актах законодательства Приднестровской Молдавской Республики» содержат определения правового акта, нормативного правового акта и индивидуального (ненормативного) правового акта. Указанный закон не закрепляет термина «акта ненормативного характера» и, соответственно, не определяет его характеристику. Законопроект, закрепляя термин, также не дает характеристику понятия «акта ненормативного характера». </w:t>
      </w:r>
    </w:p>
    <w:p w:rsidR="00857A6E" w:rsidRDefault="00857A6E" w:rsidP="00B20215">
      <w:pPr>
        <w:pStyle w:val="PlainText"/>
        <w:ind w:firstLine="720"/>
        <w:jc w:val="both"/>
        <w:rPr>
          <w:rFonts w:ascii="Times New Roman" w:hAnsi="Times New Roman" w:cs="Times New Roman"/>
          <w:sz w:val="24"/>
          <w:szCs w:val="24"/>
        </w:rPr>
      </w:pPr>
      <w:r w:rsidRPr="00993C87">
        <w:rPr>
          <w:rFonts w:ascii="Times New Roman" w:hAnsi="Times New Roman" w:cs="Times New Roman"/>
          <w:sz w:val="24"/>
          <w:szCs w:val="24"/>
        </w:rPr>
        <w:t xml:space="preserve"> В соответствии с пунктом 3 статьи 15 Закона ПМР «Об актах законодательства Приднестровской Молдавской Республики» слова и выражения в правовых актах</w:t>
      </w:r>
      <w:r w:rsidRPr="00B20215">
        <w:rPr>
          <w:rFonts w:ascii="Times New Roman" w:hAnsi="Times New Roman" w:cs="Times New Roman"/>
          <w:sz w:val="24"/>
          <w:szCs w:val="24"/>
        </w:rPr>
        <w:t xml:space="preserve"> используются в значении, обеспечивающем их точное понимание и единство с терминологией, применяемой в действующем законодательстве Приднестровской Молдавской Республики. Не допускается обозначение в правовых актах разных понятий одним термином или одного понятия разными терминами, если это специально не оговаривается в правовом акте.</w:t>
      </w:r>
      <w:r>
        <w:rPr>
          <w:rFonts w:ascii="Times New Roman" w:hAnsi="Times New Roman" w:cs="Times New Roman"/>
          <w:sz w:val="24"/>
          <w:szCs w:val="24"/>
        </w:rPr>
        <w:t xml:space="preserve"> </w:t>
      </w:r>
    </w:p>
    <w:p w:rsidR="00857A6E" w:rsidRPr="00B20215" w:rsidRDefault="00857A6E" w:rsidP="00B20215">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Таким образом, з</w:t>
      </w:r>
      <w:r w:rsidRPr="00B20215">
        <w:rPr>
          <w:rFonts w:ascii="Times New Roman" w:hAnsi="Times New Roman" w:cs="Times New Roman"/>
          <w:sz w:val="24"/>
          <w:szCs w:val="24"/>
        </w:rPr>
        <w:t xml:space="preserve">акрепление термина, который не применяется в действующем законодательстве, не раскрывая </w:t>
      </w:r>
      <w:r>
        <w:rPr>
          <w:rFonts w:ascii="Times New Roman" w:hAnsi="Times New Roman" w:cs="Times New Roman"/>
          <w:sz w:val="24"/>
          <w:szCs w:val="24"/>
        </w:rPr>
        <w:t xml:space="preserve">его </w:t>
      </w:r>
      <w:r w:rsidRPr="00B20215">
        <w:rPr>
          <w:rFonts w:ascii="Times New Roman" w:hAnsi="Times New Roman" w:cs="Times New Roman"/>
          <w:sz w:val="24"/>
          <w:szCs w:val="24"/>
        </w:rPr>
        <w:t xml:space="preserve">содержание, является нарушением принципа единства, полноты и непротиворечивости системы правовых актов, закрепленного подпунктом д) статьи 2  и  пункта 3 </w:t>
      </w:r>
      <w:r w:rsidRPr="00E561FE">
        <w:rPr>
          <w:rFonts w:ascii="Times New Roman" w:hAnsi="Times New Roman" w:cs="Times New Roman"/>
          <w:sz w:val="24"/>
          <w:szCs w:val="24"/>
        </w:rPr>
        <w:t xml:space="preserve">статьи 15 </w:t>
      </w:r>
      <w:r w:rsidRPr="00E561FE">
        <w:rPr>
          <w:rFonts w:ascii="Times New Roman" w:hAnsi="Times New Roman"/>
          <w:sz w:val="24"/>
          <w:szCs w:val="24"/>
        </w:rPr>
        <w:t>Закона ПМР «Об актах законодательства Приднестровской Молдавской Республики»</w:t>
      </w:r>
      <w:r>
        <w:rPr>
          <w:rFonts w:ascii="Times New Roman" w:hAnsi="Times New Roman"/>
          <w:sz w:val="24"/>
          <w:szCs w:val="24"/>
        </w:rPr>
        <w:t>,</w:t>
      </w:r>
      <w:r w:rsidRPr="00E561FE">
        <w:rPr>
          <w:rFonts w:ascii="Times New Roman" w:hAnsi="Times New Roman"/>
          <w:sz w:val="24"/>
          <w:szCs w:val="24"/>
        </w:rPr>
        <w:t xml:space="preserve"> </w:t>
      </w:r>
      <w:r>
        <w:rPr>
          <w:rFonts w:ascii="Times New Roman" w:hAnsi="Times New Roman"/>
          <w:sz w:val="24"/>
          <w:szCs w:val="24"/>
        </w:rPr>
        <w:t>что приведет</w:t>
      </w:r>
      <w:r w:rsidRPr="00E561FE">
        <w:rPr>
          <w:rFonts w:ascii="Times New Roman" w:hAnsi="Times New Roman"/>
          <w:sz w:val="24"/>
          <w:szCs w:val="24"/>
        </w:rPr>
        <w:t xml:space="preserve"> к </w:t>
      </w:r>
      <w:r w:rsidRPr="00E561FE">
        <w:rPr>
          <w:rFonts w:ascii="Times New Roman" w:hAnsi="Times New Roman" w:cs="Times New Roman"/>
          <w:sz w:val="24"/>
          <w:szCs w:val="24"/>
        </w:rPr>
        <w:t>невозможности или затруднению применения таких норм.</w:t>
      </w:r>
      <w:r>
        <w:rPr>
          <w:rFonts w:ascii="Times New Roman" w:hAnsi="Times New Roman" w:cs="Times New Roman"/>
          <w:sz w:val="28"/>
          <w:szCs w:val="28"/>
        </w:rPr>
        <w:t xml:space="preserve"> </w:t>
      </w:r>
    </w:p>
    <w:p w:rsidR="00857A6E" w:rsidRDefault="00857A6E" w:rsidP="00E561FE">
      <w:pPr>
        <w:spacing w:after="0" w:line="240" w:lineRule="auto"/>
        <w:ind w:firstLine="567"/>
        <w:jc w:val="both"/>
        <w:rPr>
          <w:rFonts w:ascii="Times New Roman" w:hAnsi="Times New Roman"/>
          <w:sz w:val="24"/>
          <w:szCs w:val="24"/>
        </w:rPr>
      </w:pPr>
      <w:r>
        <w:rPr>
          <w:rFonts w:ascii="Times New Roman" w:hAnsi="Times New Roman"/>
          <w:sz w:val="24"/>
          <w:szCs w:val="24"/>
        </w:rPr>
        <w:t>В ходе проведенного правового анализа норм и положений представленного к рассмотрению проекта закона можно сделать вывод о том, что предлагаемые изменения разработаны на основе действующей редакции Налогового кодекса Российской Федерации. При этом сопоставление норм и положений Налогового кодекса Российской Федерации с представленным проектом закона позволяет сделать вывод</w:t>
      </w:r>
      <w:r w:rsidRPr="00624D89">
        <w:rPr>
          <w:rFonts w:ascii="Times New Roman" w:hAnsi="Times New Roman"/>
          <w:sz w:val="24"/>
          <w:szCs w:val="24"/>
        </w:rPr>
        <w:t>, что автор, разрабатывая предлагаемые изменения, применил выборочную рецепцию норм российского законодательства.</w:t>
      </w:r>
      <w:r>
        <w:rPr>
          <w:rFonts w:ascii="Times New Roman" w:hAnsi="Times New Roman"/>
          <w:sz w:val="24"/>
          <w:szCs w:val="24"/>
        </w:rPr>
        <w:t xml:space="preserve"> </w:t>
      </w:r>
    </w:p>
    <w:p w:rsidR="00857A6E" w:rsidRDefault="00857A6E" w:rsidP="00E561FE">
      <w:pPr>
        <w:spacing w:after="0" w:line="240" w:lineRule="auto"/>
        <w:ind w:firstLine="567"/>
        <w:jc w:val="both"/>
        <w:rPr>
          <w:rFonts w:ascii="Times New Roman" w:hAnsi="Times New Roman"/>
          <w:sz w:val="24"/>
          <w:szCs w:val="24"/>
        </w:rPr>
      </w:pPr>
      <w:r>
        <w:rPr>
          <w:rFonts w:ascii="Times New Roman" w:hAnsi="Times New Roman"/>
          <w:sz w:val="24"/>
          <w:szCs w:val="24"/>
        </w:rPr>
        <w:t xml:space="preserve">Так, </w:t>
      </w:r>
      <w:r w:rsidRPr="00624D89">
        <w:rPr>
          <w:rFonts w:ascii="Times New Roman" w:hAnsi="Times New Roman"/>
          <w:sz w:val="24"/>
          <w:szCs w:val="24"/>
        </w:rPr>
        <w:t xml:space="preserve">согласно статье 138 Налогового кодекса Российской Федерации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w:t>
      </w:r>
      <w:r>
        <w:rPr>
          <w:rFonts w:ascii="Times New Roman" w:hAnsi="Times New Roman"/>
          <w:sz w:val="24"/>
          <w:szCs w:val="24"/>
        </w:rPr>
        <w:t>Таким образом, в законодательстве Российской Федерации закреплено право выбора органа, уполномоченного на рассмотрение жалобы. И</w:t>
      </w:r>
      <w:r w:rsidRPr="00624D89">
        <w:rPr>
          <w:rFonts w:ascii="Times New Roman" w:hAnsi="Times New Roman"/>
          <w:sz w:val="24"/>
          <w:szCs w:val="24"/>
        </w:rPr>
        <w:t>з содержания представленной редакции статьи 15 Закона Приднестровской Молдавской Республики «О государственной налоговой службе Приднестровской Молдавской Республики»</w:t>
      </w:r>
      <w:r>
        <w:rPr>
          <w:rFonts w:ascii="Times New Roman" w:hAnsi="Times New Roman"/>
          <w:sz w:val="24"/>
          <w:szCs w:val="24"/>
        </w:rPr>
        <w:t>,</w:t>
      </w:r>
      <w:r w:rsidRPr="00624D89">
        <w:rPr>
          <w:rFonts w:ascii="Times New Roman" w:hAnsi="Times New Roman"/>
          <w:sz w:val="24"/>
          <w:szCs w:val="24"/>
        </w:rPr>
        <w:t xml:space="preserve"> следует соблюдение </w:t>
      </w:r>
      <w:r>
        <w:rPr>
          <w:rFonts w:ascii="Times New Roman" w:hAnsi="Times New Roman"/>
          <w:sz w:val="24"/>
          <w:szCs w:val="24"/>
        </w:rPr>
        <w:t xml:space="preserve">обязательного </w:t>
      </w:r>
      <w:r w:rsidRPr="00624D89">
        <w:rPr>
          <w:rFonts w:ascii="Times New Roman" w:hAnsi="Times New Roman"/>
          <w:sz w:val="24"/>
          <w:szCs w:val="24"/>
        </w:rPr>
        <w:t>досудебного порядка обжалования.</w:t>
      </w:r>
      <w:r>
        <w:rPr>
          <w:rFonts w:ascii="Times New Roman" w:hAnsi="Times New Roman"/>
          <w:sz w:val="24"/>
          <w:szCs w:val="24"/>
        </w:rPr>
        <w:t xml:space="preserve"> Тем самым право выбора органа, к которому вправе обратиться заинтересованное лицо за защитой своих прав, исключается. </w:t>
      </w:r>
    </w:p>
    <w:p w:rsidR="00857A6E" w:rsidRDefault="00857A6E" w:rsidP="00993C87">
      <w:pPr>
        <w:spacing w:after="0" w:line="240" w:lineRule="auto"/>
        <w:ind w:firstLine="567"/>
        <w:jc w:val="both"/>
        <w:rPr>
          <w:rFonts w:ascii="Times New Roman" w:hAnsi="Times New Roman"/>
          <w:sz w:val="24"/>
          <w:szCs w:val="24"/>
        </w:rPr>
      </w:pPr>
      <w:r>
        <w:rPr>
          <w:rFonts w:ascii="Times New Roman" w:hAnsi="Times New Roman"/>
          <w:sz w:val="24"/>
          <w:szCs w:val="24"/>
        </w:rPr>
        <w:t xml:space="preserve">Также выборочная рецепция российского законодательства усматривается и в редакции части третьей статьи 15 Закона Приднестровской Молдавской Республики «О государственной налоговой службе Приднестровской Молдавской Республики», которая определяет основания для приостановления обжалуемого действия (акта ненормативного характера).   Часть вторая пункта 5 статьи 138 Налогового кодекса Российской Федерации, в качестве единственного основания приостановления обжалуемого действия, акта ненормативного характера предусматривает банковскую гарантию. Предлагаемая же редакция законопроекта данное основание заменяет достаточно общей формулировкой:              «наличие достаточных оснований полагать, что указанное действие  (акт ненормативного характера) не соответствует законодательству Приднестровской Молдавской Республики». Арбитражный суд считает, что закрепление данной нормы приведет к неоднозначному толкованию оснований приостановления обжалуемого действия (акта ненормативного характера), и сложности в правоприменении. </w:t>
      </w:r>
    </w:p>
    <w:p w:rsidR="00857A6E" w:rsidRPr="00351D30" w:rsidRDefault="00857A6E" w:rsidP="005D6FA8">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виду изложенных выше обстоятельств Арбитражный суд Приднестровской Молдавской Республики считает, что предлагаемые изменения Закона ПМР «О государственной налоговой службе Приднестровской Молдавской Республики»  </w:t>
      </w:r>
      <w:r w:rsidRPr="00351D30">
        <w:rPr>
          <w:rFonts w:ascii="Times New Roman" w:hAnsi="Times New Roman"/>
          <w:sz w:val="24"/>
          <w:szCs w:val="24"/>
        </w:rPr>
        <w:t xml:space="preserve"> </w:t>
      </w:r>
      <w:r>
        <w:rPr>
          <w:rFonts w:ascii="Times New Roman" w:hAnsi="Times New Roman"/>
          <w:sz w:val="24"/>
          <w:szCs w:val="24"/>
        </w:rPr>
        <w:t xml:space="preserve">приведут к разночтениям, неоднозначности в понимании и применении данных положений, что недопустимо.  </w:t>
      </w:r>
    </w:p>
    <w:p w:rsidR="00857A6E" w:rsidRDefault="00857A6E" w:rsidP="001A35DD">
      <w:pPr>
        <w:spacing w:after="0" w:line="240" w:lineRule="auto"/>
        <w:ind w:firstLine="567"/>
        <w:jc w:val="both"/>
        <w:rPr>
          <w:rFonts w:ascii="Times New Roman" w:hAnsi="Times New Roman"/>
          <w:sz w:val="24"/>
          <w:szCs w:val="24"/>
        </w:rPr>
      </w:pPr>
    </w:p>
    <w:p w:rsidR="00857A6E" w:rsidRDefault="00857A6E" w:rsidP="001A35DD">
      <w:pPr>
        <w:spacing w:after="0" w:line="240" w:lineRule="auto"/>
        <w:ind w:firstLine="567"/>
        <w:jc w:val="both"/>
        <w:rPr>
          <w:rFonts w:ascii="Times New Roman" w:hAnsi="Times New Roman"/>
          <w:sz w:val="24"/>
          <w:szCs w:val="24"/>
        </w:rPr>
      </w:pPr>
    </w:p>
    <w:p w:rsidR="00857A6E" w:rsidRDefault="00857A6E" w:rsidP="001A35DD">
      <w:pPr>
        <w:spacing w:after="0" w:line="240" w:lineRule="auto"/>
        <w:ind w:firstLine="567"/>
        <w:jc w:val="both"/>
        <w:rPr>
          <w:rFonts w:ascii="Times New Roman" w:hAnsi="Times New Roman"/>
          <w:sz w:val="24"/>
          <w:szCs w:val="24"/>
        </w:rPr>
      </w:pPr>
      <w:r>
        <w:rPr>
          <w:rFonts w:ascii="Times New Roman" w:hAnsi="Times New Roman"/>
          <w:sz w:val="24"/>
          <w:szCs w:val="24"/>
        </w:rPr>
        <w:t>Председатель Арбитражного суда</w:t>
      </w:r>
    </w:p>
    <w:p w:rsidR="00857A6E" w:rsidRDefault="00857A6E" w:rsidP="001A35DD">
      <w:pPr>
        <w:spacing w:after="0" w:line="240" w:lineRule="auto"/>
        <w:ind w:firstLine="567"/>
        <w:jc w:val="both"/>
        <w:rPr>
          <w:rFonts w:ascii="Times New Roman" w:hAnsi="Times New Roman"/>
          <w:sz w:val="24"/>
          <w:szCs w:val="24"/>
        </w:rPr>
      </w:pPr>
      <w:r>
        <w:rPr>
          <w:rFonts w:ascii="Times New Roman" w:hAnsi="Times New Roman"/>
          <w:sz w:val="24"/>
          <w:szCs w:val="24"/>
        </w:rPr>
        <w:t>Приднестровской Молдавской Республики                                                 М.Б. Мельник</w:t>
      </w:r>
    </w:p>
    <w:p w:rsidR="00857A6E" w:rsidRDefault="00857A6E" w:rsidP="001A35DD">
      <w:pPr>
        <w:spacing w:after="0" w:line="240" w:lineRule="auto"/>
        <w:ind w:firstLine="567"/>
        <w:jc w:val="both"/>
        <w:rPr>
          <w:rFonts w:ascii="Times New Roman" w:hAnsi="Times New Roman"/>
          <w:sz w:val="24"/>
          <w:szCs w:val="24"/>
        </w:rPr>
      </w:pPr>
    </w:p>
    <w:p w:rsidR="00857A6E" w:rsidRDefault="00857A6E" w:rsidP="001A35DD">
      <w:pPr>
        <w:spacing w:after="0" w:line="240" w:lineRule="auto"/>
        <w:ind w:firstLine="567"/>
        <w:jc w:val="both"/>
        <w:rPr>
          <w:rFonts w:ascii="Times New Roman" w:hAnsi="Times New Roman"/>
          <w:sz w:val="24"/>
          <w:szCs w:val="24"/>
        </w:rPr>
      </w:pPr>
    </w:p>
    <w:p w:rsidR="00857A6E" w:rsidRDefault="00857A6E" w:rsidP="001A35DD">
      <w:pPr>
        <w:spacing w:after="0" w:line="240" w:lineRule="auto"/>
        <w:ind w:firstLine="567"/>
        <w:jc w:val="both"/>
        <w:rPr>
          <w:rFonts w:ascii="Times New Roman" w:hAnsi="Times New Roman"/>
          <w:sz w:val="24"/>
          <w:szCs w:val="24"/>
        </w:rPr>
      </w:pPr>
    </w:p>
    <w:p w:rsidR="00857A6E" w:rsidRPr="00252633" w:rsidRDefault="00857A6E" w:rsidP="001453BF">
      <w:pPr>
        <w:spacing w:after="0" w:line="240" w:lineRule="auto"/>
        <w:ind w:firstLine="567"/>
        <w:jc w:val="both"/>
        <w:rPr>
          <w:rFonts w:ascii="Times New Roman" w:hAnsi="Times New Roman"/>
          <w:sz w:val="16"/>
          <w:szCs w:val="16"/>
        </w:rPr>
      </w:pPr>
      <w:r w:rsidRPr="00252633">
        <w:rPr>
          <w:rFonts w:ascii="Times New Roman" w:hAnsi="Times New Roman"/>
          <w:sz w:val="16"/>
          <w:szCs w:val="16"/>
        </w:rPr>
        <w:t>Мартынюк</w:t>
      </w:r>
    </w:p>
    <w:p w:rsidR="00857A6E" w:rsidRPr="00252633" w:rsidRDefault="00857A6E" w:rsidP="00252633">
      <w:pPr>
        <w:spacing w:after="0" w:line="240" w:lineRule="auto"/>
        <w:ind w:firstLine="567"/>
        <w:jc w:val="both"/>
        <w:rPr>
          <w:rFonts w:ascii="Times New Roman" w:hAnsi="Times New Roman"/>
          <w:sz w:val="16"/>
          <w:szCs w:val="16"/>
        </w:rPr>
      </w:pPr>
      <w:r w:rsidRPr="00252633">
        <w:rPr>
          <w:rFonts w:ascii="Times New Roman" w:hAnsi="Times New Roman"/>
          <w:sz w:val="16"/>
          <w:szCs w:val="16"/>
        </w:rPr>
        <w:t>77047</w:t>
      </w:r>
    </w:p>
    <w:sectPr w:rsidR="00857A6E" w:rsidRPr="00252633" w:rsidSect="001A35DD">
      <w:pgSz w:w="11906" w:h="16838"/>
      <w:pgMar w:top="1440" w:right="707"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DA1"/>
    <w:rsid w:val="001453BF"/>
    <w:rsid w:val="00171416"/>
    <w:rsid w:val="001A35DD"/>
    <w:rsid w:val="00252633"/>
    <w:rsid w:val="00334F85"/>
    <w:rsid w:val="00351D30"/>
    <w:rsid w:val="00361735"/>
    <w:rsid w:val="0038482A"/>
    <w:rsid w:val="003A66FB"/>
    <w:rsid w:val="003C2E87"/>
    <w:rsid w:val="004258E1"/>
    <w:rsid w:val="0046423E"/>
    <w:rsid w:val="004F5332"/>
    <w:rsid w:val="00572478"/>
    <w:rsid w:val="00596CBE"/>
    <w:rsid w:val="005D6FA8"/>
    <w:rsid w:val="005E1C60"/>
    <w:rsid w:val="00624D89"/>
    <w:rsid w:val="00732CEE"/>
    <w:rsid w:val="00767D5C"/>
    <w:rsid w:val="00782CED"/>
    <w:rsid w:val="008075F7"/>
    <w:rsid w:val="00857A6E"/>
    <w:rsid w:val="008B5B4F"/>
    <w:rsid w:val="00993C87"/>
    <w:rsid w:val="009C2735"/>
    <w:rsid w:val="009D5E0D"/>
    <w:rsid w:val="00A05635"/>
    <w:rsid w:val="00A14DA1"/>
    <w:rsid w:val="00A17BE2"/>
    <w:rsid w:val="00A97C73"/>
    <w:rsid w:val="00B1091C"/>
    <w:rsid w:val="00B20215"/>
    <w:rsid w:val="00B347D0"/>
    <w:rsid w:val="00B51553"/>
    <w:rsid w:val="00BC6837"/>
    <w:rsid w:val="00C37477"/>
    <w:rsid w:val="00C47437"/>
    <w:rsid w:val="00C850F7"/>
    <w:rsid w:val="00CA4359"/>
    <w:rsid w:val="00CC5DBE"/>
    <w:rsid w:val="00D052CF"/>
    <w:rsid w:val="00DD45C2"/>
    <w:rsid w:val="00E561FE"/>
    <w:rsid w:val="00E959E2"/>
    <w:rsid w:val="00EF5655"/>
    <w:rsid w:val="00F137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2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1416"/>
    <w:pPr>
      <w:ind w:left="720"/>
      <w:contextualSpacing/>
    </w:pPr>
  </w:style>
  <w:style w:type="paragraph" w:styleId="PlainText">
    <w:name w:val="Plain Text"/>
    <w:aliases w:val="Знак,Текст Знак1 Знак,Текст Знак Знак 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Текст Зна"/>
    <w:basedOn w:val="Normal"/>
    <w:link w:val="PlainTextChar1"/>
    <w:uiPriority w:val="99"/>
    <w:rsid w:val="00B20215"/>
    <w:pPr>
      <w:spacing w:after="0" w:line="240" w:lineRule="auto"/>
    </w:pPr>
    <w:rPr>
      <w:rFonts w:ascii="Courier New" w:hAnsi="Courier New" w:cs="Courier New"/>
      <w:sz w:val="20"/>
      <w:szCs w:val="20"/>
    </w:rPr>
  </w:style>
  <w:style w:type="character" w:customStyle="1" w:styleId="PlainTextChar">
    <w:name w:val="Plain Text Char"/>
    <w:aliases w:val="Знак Char,Текст Знак1 Знак Char,Текст Знак Знак Знак Char,Знак Знак Знак Знак Char,Текст Знак2 Знак Char,Текст Знак1 Знак1 Знак Char,Текст Знак Знак Знак1 Знак Char,Текст Знак1 Знак Знак Знак Знак Char,Знак3 Char,Текст Зна Char"/>
    <w:basedOn w:val="DefaultParagraphFont"/>
    <w:link w:val="PlainText"/>
    <w:uiPriority w:val="99"/>
    <w:semiHidden/>
    <w:rsid w:val="00825EFD"/>
    <w:rPr>
      <w:rFonts w:ascii="Courier New" w:hAnsi="Courier New" w:cs="Courier New"/>
      <w:sz w:val="20"/>
      <w:szCs w:val="20"/>
    </w:rPr>
  </w:style>
  <w:style w:type="character" w:customStyle="1" w:styleId="PlainTextChar1">
    <w:name w:val="Plain Text Char1"/>
    <w:aliases w:val="Знак Char1,Текст Знак1 Знак Char1,Текст Знак Знак Знак Char1,Знак Знак Знак Знак Char1,Текст Знак2 Знак Char1,Текст Знак1 Знак1 Знак Char1,Текст Знак Знак Знак1 Знак Char1,Текст Знак1 Знак Знак Знак Знак Char1,Знак3 Char1"/>
    <w:basedOn w:val="DefaultParagraphFont"/>
    <w:link w:val="PlainText"/>
    <w:uiPriority w:val="99"/>
    <w:locked/>
    <w:rsid w:val="00B20215"/>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1467</TotalTime>
  <Pages>2</Pages>
  <Words>766</Words>
  <Characters>4371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и Нателла</dc:creator>
  <cp:keywords/>
  <dc:description/>
  <cp:lastModifiedBy>arb103-1</cp:lastModifiedBy>
  <cp:revision>29</cp:revision>
  <cp:lastPrinted>2016-11-02T12:11:00Z</cp:lastPrinted>
  <dcterms:created xsi:type="dcterms:W3CDTF">2016-10-16T13:49:00Z</dcterms:created>
  <dcterms:modified xsi:type="dcterms:W3CDTF">2016-11-02T12:17:00Z</dcterms:modified>
</cp:coreProperties>
</file>