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69" w:type="dxa"/>
        <w:tblInd w:w="250" w:type="dxa"/>
        <w:tblLayout w:type="fixed"/>
        <w:tblLook w:val="01E0"/>
      </w:tblPr>
      <w:tblGrid>
        <w:gridCol w:w="3969"/>
      </w:tblGrid>
      <w:tr w:rsidR="00AE5614" w:rsidRPr="005805A8" w:rsidTr="00AE5614">
        <w:trPr>
          <w:trHeight w:val="259"/>
        </w:trPr>
        <w:tc>
          <w:tcPr>
            <w:tcW w:w="3969" w:type="dxa"/>
          </w:tcPr>
          <w:p w:rsidR="00AE5614" w:rsidRPr="005805A8" w:rsidRDefault="00AE5614" w:rsidP="005805A8">
            <w:pPr>
              <w:spacing w:after="0" w:line="240" w:lineRule="auto"/>
              <w:rPr>
                <w:rFonts w:ascii="Times New Roman" w:eastAsia="Calibri" w:hAnsi="Times New Roman" w:cs="Times New Roman"/>
                <w:bCs/>
                <w:sz w:val="24"/>
                <w:szCs w:val="24"/>
              </w:rPr>
            </w:pPr>
            <w:r w:rsidRPr="005805A8">
              <w:rPr>
                <w:rFonts w:ascii="Times New Roman" w:eastAsia="Calibri"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2275840</wp:posOffset>
                  </wp:positionH>
                  <wp:positionV relativeFrom="paragraph">
                    <wp:posOffset>-416560</wp:posOffset>
                  </wp:positionV>
                  <wp:extent cx="986790" cy="1000125"/>
                  <wp:effectExtent l="19050" t="0" r="3810" b="0"/>
                  <wp:wrapNone/>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lum contrast="4000"/>
                          </a:blip>
                          <a:srcRect/>
                          <a:stretch>
                            <a:fillRect/>
                          </a:stretch>
                        </pic:blipFill>
                        <pic:spPr bwMode="auto">
                          <a:xfrm>
                            <a:off x="0" y="0"/>
                            <a:ext cx="986790" cy="1000125"/>
                          </a:xfrm>
                          <a:prstGeom prst="rect">
                            <a:avLst/>
                          </a:prstGeom>
                          <a:noFill/>
                          <a:ln w="9525">
                            <a:noFill/>
                            <a:miter lim="800000"/>
                            <a:headEnd/>
                            <a:tailEnd/>
                          </a:ln>
                        </pic:spPr>
                      </pic:pic>
                    </a:graphicData>
                  </a:graphic>
                </wp:anchor>
              </w:drawing>
            </w:r>
            <w:r w:rsidRPr="005805A8">
              <w:rPr>
                <w:rFonts w:ascii="Times New Roman" w:eastAsia="Calibri" w:hAnsi="Times New Roman" w:cs="Times New Roman"/>
                <w:sz w:val="24"/>
                <w:szCs w:val="24"/>
              </w:rPr>
              <w:t xml:space="preserve">исх. № </w:t>
            </w:r>
            <w:r w:rsidRPr="005805A8">
              <w:rPr>
                <w:rFonts w:ascii="Times New Roman" w:eastAsia="Calibri" w:hAnsi="Times New Roman" w:cs="Times New Roman"/>
                <w:bCs/>
                <w:sz w:val="24"/>
                <w:szCs w:val="24"/>
              </w:rPr>
              <w:t>______________________</w:t>
            </w:r>
          </w:p>
        </w:tc>
      </w:tr>
      <w:tr w:rsidR="00AE5614" w:rsidRPr="005805A8" w:rsidTr="00AE5614">
        <w:tc>
          <w:tcPr>
            <w:tcW w:w="3969" w:type="dxa"/>
          </w:tcPr>
          <w:p w:rsidR="00AE5614" w:rsidRPr="005805A8" w:rsidRDefault="00AE5614" w:rsidP="005805A8">
            <w:pPr>
              <w:spacing w:after="0" w:line="240" w:lineRule="auto"/>
              <w:ind w:firstLine="709"/>
              <w:rPr>
                <w:rFonts w:ascii="Times New Roman" w:eastAsia="Calibri" w:hAnsi="Times New Roman" w:cs="Times New Roman"/>
                <w:bCs/>
                <w:sz w:val="24"/>
                <w:szCs w:val="24"/>
              </w:rPr>
            </w:pPr>
          </w:p>
        </w:tc>
      </w:tr>
      <w:tr w:rsidR="00AE5614" w:rsidRPr="005805A8" w:rsidTr="00AE5614">
        <w:tc>
          <w:tcPr>
            <w:tcW w:w="3969" w:type="dxa"/>
          </w:tcPr>
          <w:p w:rsidR="00AE5614" w:rsidRPr="005805A8" w:rsidRDefault="00AE5614" w:rsidP="005805A8">
            <w:pPr>
              <w:spacing w:after="0" w:line="240" w:lineRule="auto"/>
              <w:rPr>
                <w:rFonts w:ascii="Times New Roman" w:eastAsia="Calibri" w:hAnsi="Times New Roman" w:cs="Times New Roman"/>
                <w:bCs/>
                <w:sz w:val="24"/>
                <w:szCs w:val="24"/>
              </w:rPr>
            </w:pPr>
            <w:r w:rsidRPr="005805A8">
              <w:rPr>
                <w:rFonts w:ascii="Times New Roman" w:eastAsia="Calibri" w:hAnsi="Times New Roman" w:cs="Times New Roman"/>
                <w:bCs/>
                <w:sz w:val="24"/>
                <w:szCs w:val="24"/>
              </w:rPr>
              <w:t xml:space="preserve">от </w:t>
            </w:r>
            <w:r w:rsidRPr="005805A8">
              <w:rPr>
                <w:rFonts w:ascii="Times New Roman" w:eastAsia="Calibri" w:hAnsi="Times New Roman" w:cs="Times New Roman"/>
                <w:sz w:val="24"/>
                <w:szCs w:val="24"/>
              </w:rPr>
              <w:t>«</w:t>
            </w:r>
            <w:r w:rsidRPr="005805A8">
              <w:rPr>
                <w:rFonts w:ascii="Times New Roman" w:eastAsia="Calibri" w:hAnsi="Times New Roman" w:cs="Times New Roman"/>
                <w:sz w:val="24"/>
                <w:szCs w:val="24"/>
                <w:lang w:val="en-US"/>
              </w:rPr>
              <w:t>___</w:t>
            </w:r>
            <w:r w:rsidRPr="005805A8">
              <w:rPr>
                <w:rFonts w:ascii="Times New Roman" w:eastAsia="Calibri" w:hAnsi="Times New Roman" w:cs="Times New Roman"/>
                <w:sz w:val="24"/>
                <w:szCs w:val="24"/>
              </w:rPr>
              <w:t>»</w:t>
            </w:r>
            <w:r w:rsidRPr="005805A8">
              <w:rPr>
                <w:rFonts w:ascii="Times New Roman" w:eastAsia="Calibri" w:hAnsi="Times New Roman" w:cs="Times New Roman"/>
                <w:b/>
                <w:bCs/>
                <w:sz w:val="24"/>
                <w:szCs w:val="24"/>
              </w:rPr>
              <w:t xml:space="preserve">_____________ </w:t>
            </w:r>
            <w:r w:rsidRPr="005805A8">
              <w:rPr>
                <w:rFonts w:ascii="Times New Roman" w:eastAsia="Calibri" w:hAnsi="Times New Roman" w:cs="Times New Roman"/>
                <w:bCs/>
                <w:sz w:val="24"/>
                <w:szCs w:val="24"/>
              </w:rPr>
              <w:t>20____г.</w:t>
            </w:r>
          </w:p>
          <w:p w:rsidR="00AE5614" w:rsidRPr="005805A8" w:rsidRDefault="00AE5614" w:rsidP="005805A8">
            <w:pPr>
              <w:spacing w:after="0" w:line="240" w:lineRule="auto"/>
              <w:rPr>
                <w:rFonts w:ascii="Times New Roman" w:eastAsia="Calibri" w:hAnsi="Times New Roman" w:cs="Times New Roman"/>
                <w:b/>
                <w:bCs/>
                <w:sz w:val="24"/>
                <w:szCs w:val="24"/>
              </w:rPr>
            </w:pPr>
          </w:p>
        </w:tc>
      </w:tr>
    </w:tbl>
    <w:p w:rsidR="00AE5614" w:rsidRPr="005805A8" w:rsidRDefault="00AE5614" w:rsidP="005805A8">
      <w:pPr>
        <w:spacing w:after="0" w:line="240" w:lineRule="auto"/>
        <w:ind w:firstLine="709"/>
        <w:rPr>
          <w:rFonts w:ascii="Times New Roman" w:eastAsia="Times New Roman" w:hAnsi="Times New Roman" w:cs="Times New Roman"/>
          <w:vanish/>
          <w:sz w:val="24"/>
          <w:szCs w:val="24"/>
        </w:rPr>
      </w:pPr>
    </w:p>
    <w:tbl>
      <w:tblPr>
        <w:tblpPr w:leftFromText="180" w:rightFromText="180" w:vertAnchor="text" w:horzAnchor="margin" w:tblpXSpec="right" w:tblpY="-759"/>
        <w:tblW w:w="0" w:type="auto"/>
        <w:tblLook w:val="01E0"/>
      </w:tblPr>
      <w:tblGrid>
        <w:gridCol w:w="3888"/>
      </w:tblGrid>
      <w:tr w:rsidR="00AE5614" w:rsidRPr="005805A8" w:rsidTr="00AE5614">
        <w:trPr>
          <w:trHeight w:val="342"/>
        </w:trPr>
        <w:tc>
          <w:tcPr>
            <w:tcW w:w="3888" w:type="dxa"/>
            <w:shd w:val="clear" w:color="auto" w:fill="auto"/>
          </w:tcPr>
          <w:p w:rsidR="00AE5614" w:rsidRPr="005805A8" w:rsidRDefault="00AE5614" w:rsidP="005805A8">
            <w:pPr>
              <w:spacing w:after="0" w:line="240" w:lineRule="auto"/>
              <w:ind w:firstLine="709"/>
              <w:jc w:val="right"/>
              <w:rPr>
                <w:rFonts w:ascii="Times New Roman" w:eastAsia="Calibri" w:hAnsi="Times New Roman" w:cs="Times New Roman"/>
                <w:sz w:val="24"/>
                <w:szCs w:val="24"/>
              </w:rPr>
            </w:pPr>
          </w:p>
        </w:tc>
      </w:tr>
    </w:tbl>
    <w:p w:rsidR="00AE5614" w:rsidRPr="005805A8" w:rsidRDefault="00AE5614" w:rsidP="005805A8">
      <w:pPr>
        <w:spacing w:after="0" w:line="240" w:lineRule="auto"/>
        <w:jc w:val="center"/>
        <w:rPr>
          <w:rFonts w:ascii="Times New Roman" w:eastAsia="Times New Roman" w:hAnsi="Times New Roman" w:cs="Times New Roman"/>
          <w:b/>
          <w:sz w:val="24"/>
          <w:szCs w:val="24"/>
        </w:rPr>
      </w:pPr>
      <w:r w:rsidRPr="005805A8">
        <w:rPr>
          <w:rFonts w:ascii="Times New Roman" w:eastAsia="Times New Roman" w:hAnsi="Times New Roman" w:cs="Times New Roman"/>
          <w:b/>
          <w:sz w:val="24"/>
          <w:szCs w:val="24"/>
        </w:rPr>
        <w:t>АРБИТРАЖНЫЙ СУД</w:t>
      </w:r>
    </w:p>
    <w:p w:rsidR="00AE5614" w:rsidRPr="005805A8" w:rsidRDefault="00AE5614" w:rsidP="005805A8">
      <w:pPr>
        <w:spacing w:after="0" w:line="240" w:lineRule="auto"/>
        <w:ind w:firstLine="709"/>
        <w:jc w:val="center"/>
        <w:rPr>
          <w:rFonts w:ascii="Times New Roman" w:eastAsia="Times New Roman" w:hAnsi="Times New Roman" w:cs="Times New Roman"/>
          <w:b/>
          <w:sz w:val="24"/>
          <w:szCs w:val="24"/>
        </w:rPr>
      </w:pPr>
      <w:r w:rsidRPr="005805A8">
        <w:rPr>
          <w:rFonts w:ascii="Times New Roman" w:eastAsia="Times New Roman" w:hAnsi="Times New Roman" w:cs="Times New Roman"/>
          <w:b/>
          <w:sz w:val="24"/>
          <w:szCs w:val="24"/>
        </w:rPr>
        <w:t>ПРИДНЕСТРОВСКОЙ МОЛДАВСКОЙ РЕСПУБЛИКИ</w:t>
      </w:r>
    </w:p>
    <w:p w:rsidR="00AE5614" w:rsidRPr="005805A8" w:rsidRDefault="00AE5614" w:rsidP="005805A8">
      <w:pPr>
        <w:spacing w:after="0" w:line="240" w:lineRule="auto"/>
        <w:ind w:firstLine="709"/>
        <w:jc w:val="center"/>
        <w:rPr>
          <w:rFonts w:ascii="Times New Roman" w:eastAsia="Times New Roman" w:hAnsi="Times New Roman" w:cs="Times New Roman"/>
          <w:sz w:val="24"/>
          <w:szCs w:val="24"/>
        </w:rPr>
      </w:pPr>
      <w:smartTag w:uri="urn:schemas-microsoft-com:office:smarttags" w:element="metricconverter">
        <w:smartTagPr>
          <w:attr w:name="ProductID" w:val="3300, г"/>
        </w:smartTagPr>
        <w:r w:rsidRPr="005805A8">
          <w:rPr>
            <w:rFonts w:ascii="Times New Roman" w:eastAsia="Times New Roman" w:hAnsi="Times New Roman" w:cs="Times New Roman"/>
            <w:sz w:val="24"/>
            <w:szCs w:val="24"/>
          </w:rPr>
          <w:t>3300, г</w:t>
        </w:r>
      </w:smartTag>
      <w:r w:rsidRPr="005805A8">
        <w:rPr>
          <w:rFonts w:ascii="Times New Roman" w:eastAsia="Times New Roman" w:hAnsi="Times New Roman" w:cs="Times New Roman"/>
          <w:sz w:val="24"/>
          <w:szCs w:val="24"/>
        </w:rPr>
        <w:t>. Тирасполь, ул. Ленина, 1/2. Тел. 7-70-47, 7-42-07</w:t>
      </w:r>
    </w:p>
    <w:p w:rsidR="00AE5614" w:rsidRPr="005805A8" w:rsidRDefault="00AE5614" w:rsidP="005805A8">
      <w:pPr>
        <w:spacing w:after="0" w:line="240" w:lineRule="auto"/>
        <w:ind w:firstLine="709"/>
        <w:jc w:val="center"/>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 xml:space="preserve">Официальный сайт: </w:t>
      </w:r>
      <w:proofErr w:type="spellStart"/>
      <w:r w:rsidRPr="005805A8">
        <w:rPr>
          <w:rFonts w:ascii="Times New Roman" w:eastAsia="Times New Roman" w:hAnsi="Times New Roman" w:cs="Times New Roman"/>
          <w:sz w:val="24"/>
          <w:szCs w:val="24"/>
        </w:rPr>
        <w:t>www</w:t>
      </w:r>
      <w:proofErr w:type="spellEnd"/>
      <w:r w:rsidRPr="005805A8">
        <w:rPr>
          <w:rFonts w:ascii="Times New Roman" w:eastAsia="Times New Roman" w:hAnsi="Times New Roman" w:cs="Times New Roman"/>
          <w:sz w:val="24"/>
          <w:szCs w:val="24"/>
        </w:rPr>
        <w:t>.</w:t>
      </w:r>
      <w:proofErr w:type="spellStart"/>
      <w:r w:rsidRPr="005805A8">
        <w:rPr>
          <w:rFonts w:ascii="Times New Roman" w:eastAsia="Times New Roman" w:hAnsi="Times New Roman" w:cs="Times New Roman"/>
          <w:sz w:val="24"/>
          <w:szCs w:val="24"/>
          <w:lang w:val="en-US"/>
        </w:rPr>
        <w:t>arbitr</w:t>
      </w:r>
      <w:proofErr w:type="spellEnd"/>
      <w:r w:rsidRPr="005805A8">
        <w:rPr>
          <w:rFonts w:ascii="Times New Roman" w:eastAsia="Times New Roman" w:hAnsi="Times New Roman" w:cs="Times New Roman"/>
          <w:sz w:val="24"/>
          <w:szCs w:val="24"/>
        </w:rPr>
        <w:t>.</w:t>
      </w:r>
      <w:proofErr w:type="spellStart"/>
      <w:r w:rsidRPr="005805A8">
        <w:rPr>
          <w:rFonts w:ascii="Times New Roman" w:eastAsia="Times New Roman" w:hAnsi="Times New Roman" w:cs="Times New Roman"/>
          <w:sz w:val="24"/>
          <w:szCs w:val="24"/>
        </w:rPr>
        <w:t>gospmr</w:t>
      </w:r>
      <w:proofErr w:type="spellEnd"/>
      <w:r w:rsidRPr="005805A8">
        <w:rPr>
          <w:rFonts w:ascii="Times New Roman" w:eastAsia="Times New Roman" w:hAnsi="Times New Roman" w:cs="Times New Roman"/>
          <w:sz w:val="24"/>
          <w:szCs w:val="24"/>
        </w:rPr>
        <w:t>.</w:t>
      </w:r>
      <w:r w:rsidRPr="005805A8">
        <w:rPr>
          <w:rFonts w:ascii="Times New Roman" w:eastAsia="Times New Roman" w:hAnsi="Times New Roman" w:cs="Times New Roman"/>
          <w:sz w:val="24"/>
          <w:szCs w:val="24"/>
          <w:lang w:val="en-US"/>
        </w:rPr>
        <w:t>org</w:t>
      </w:r>
    </w:p>
    <w:p w:rsidR="00AE5614" w:rsidRPr="005805A8" w:rsidRDefault="00D829A4" w:rsidP="005805A8">
      <w:pPr>
        <w:spacing w:after="0" w:line="240" w:lineRule="auto"/>
        <w:ind w:firstLine="709"/>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11.55pt;margin-top:6.4pt;width:480.45pt;height:0;z-index:251661312" o:connectortype="straight" strokeweight="2pt"/>
        </w:pict>
      </w:r>
      <w:r>
        <w:rPr>
          <w:rFonts w:ascii="Times New Roman" w:eastAsia="Times New Roman" w:hAnsi="Times New Roman" w:cs="Times New Roman"/>
          <w:b/>
          <w:noProof/>
          <w:sz w:val="24"/>
          <w:szCs w:val="24"/>
          <w:u w:val="single"/>
        </w:rPr>
        <w:pict>
          <v:shape id="_x0000_s1027" type="#_x0000_t32" style="position:absolute;left:0;text-align:left;margin-left:11.55pt;margin-top:4.5pt;width:480.45pt;height:0;z-index:251662336" o:connectortype="straight" strokeweight=".5pt"/>
        </w:pict>
      </w:r>
    </w:p>
    <w:p w:rsidR="00AE5614" w:rsidRPr="005805A8" w:rsidRDefault="00AE5614" w:rsidP="005805A8">
      <w:pPr>
        <w:spacing w:after="0" w:line="240" w:lineRule="auto"/>
        <w:ind w:firstLine="709"/>
        <w:jc w:val="center"/>
        <w:rPr>
          <w:rFonts w:ascii="Times New Roman" w:eastAsia="Times New Roman" w:hAnsi="Times New Roman" w:cs="Times New Roman"/>
          <w:b/>
          <w:sz w:val="24"/>
          <w:szCs w:val="24"/>
        </w:rPr>
      </w:pPr>
      <w:r w:rsidRPr="005805A8">
        <w:rPr>
          <w:rFonts w:ascii="Times New Roman" w:eastAsia="Times New Roman" w:hAnsi="Times New Roman" w:cs="Times New Roman"/>
          <w:b/>
          <w:sz w:val="24"/>
          <w:szCs w:val="24"/>
        </w:rPr>
        <w:t>ИМЕНЕМ ПРИДНЕСТРОВСКОЙ МОЛДАВСКОЙ РЕСПУБЛИКИ</w:t>
      </w:r>
    </w:p>
    <w:p w:rsidR="00CD59A7" w:rsidRPr="005805A8" w:rsidRDefault="00CD59A7" w:rsidP="005805A8">
      <w:pPr>
        <w:spacing w:after="0" w:line="240" w:lineRule="auto"/>
        <w:ind w:firstLine="709"/>
        <w:jc w:val="center"/>
        <w:rPr>
          <w:rFonts w:ascii="Times New Roman" w:eastAsia="Times New Roman" w:hAnsi="Times New Roman" w:cs="Times New Roman"/>
          <w:b/>
          <w:sz w:val="24"/>
          <w:szCs w:val="24"/>
        </w:rPr>
      </w:pPr>
    </w:p>
    <w:p w:rsidR="00AE5614" w:rsidRPr="005805A8" w:rsidRDefault="00AE5614" w:rsidP="005805A8">
      <w:pPr>
        <w:spacing w:after="0" w:line="240" w:lineRule="auto"/>
        <w:ind w:firstLine="709"/>
        <w:jc w:val="center"/>
        <w:rPr>
          <w:rFonts w:ascii="Times New Roman" w:eastAsia="Times New Roman" w:hAnsi="Times New Roman" w:cs="Times New Roman"/>
          <w:b/>
          <w:sz w:val="24"/>
          <w:szCs w:val="24"/>
        </w:rPr>
      </w:pPr>
      <w:proofErr w:type="gramStart"/>
      <w:r w:rsidRPr="005805A8">
        <w:rPr>
          <w:rFonts w:ascii="Times New Roman" w:eastAsia="Times New Roman" w:hAnsi="Times New Roman" w:cs="Times New Roman"/>
          <w:b/>
          <w:sz w:val="24"/>
          <w:szCs w:val="24"/>
        </w:rPr>
        <w:t>Р</w:t>
      </w:r>
      <w:proofErr w:type="gramEnd"/>
      <w:r w:rsidRPr="005805A8">
        <w:rPr>
          <w:rFonts w:ascii="Times New Roman" w:eastAsia="Times New Roman" w:hAnsi="Times New Roman" w:cs="Times New Roman"/>
          <w:b/>
          <w:sz w:val="24"/>
          <w:szCs w:val="24"/>
        </w:rPr>
        <w:t xml:space="preserve"> Е Ш Е Н И Е</w:t>
      </w:r>
    </w:p>
    <w:p w:rsidR="00AE5614" w:rsidRPr="005805A8" w:rsidRDefault="00AE5614" w:rsidP="005805A8">
      <w:pPr>
        <w:spacing w:after="0" w:line="240" w:lineRule="auto"/>
        <w:ind w:firstLine="709"/>
        <w:jc w:val="center"/>
        <w:rPr>
          <w:rFonts w:ascii="Times New Roman" w:eastAsia="Times New Roman" w:hAnsi="Times New Roman" w:cs="Times New Roman"/>
          <w:b/>
          <w:sz w:val="24"/>
          <w:szCs w:val="24"/>
        </w:rPr>
      </w:pPr>
    </w:p>
    <w:tbl>
      <w:tblPr>
        <w:tblW w:w="9698" w:type="dxa"/>
        <w:tblInd w:w="250" w:type="dxa"/>
        <w:tblLayout w:type="fixed"/>
        <w:tblLook w:val="01E0"/>
      </w:tblPr>
      <w:tblGrid>
        <w:gridCol w:w="1199"/>
        <w:gridCol w:w="786"/>
        <w:gridCol w:w="283"/>
        <w:gridCol w:w="284"/>
        <w:gridCol w:w="65"/>
        <w:gridCol w:w="838"/>
        <w:gridCol w:w="1497"/>
        <w:gridCol w:w="2080"/>
        <w:gridCol w:w="107"/>
        <w:gridCol w:w="2559"/>
      </w:tblGrid>
      <w:tr w:rsidR="00AE5614" w:rsidRPr="005805A8" w:rsidTr="00AE5614">
        <w:trPr>
          <w:trHeight w:val="259"/>
        </w:trPr>
        <w:tc>
          <w:tcPr>
            <w:tcW w:w="4952" w:type="dxa"/>
            <w:gridSpan w:val="7"/>
          </w:tcPr>
          <w:p w:rsidR="00AE5614" w:rsidRPr="005805A8" w:rsidRDefault="00AE5614" w:rsidP="005805A8">
            <w:pPr>
              <w:spacing w:after="0" w:line="240" w:lineRule="auto"/>
              <w:rPr>
                <w:rFonts w:ascii="Times New Roman" w:eastAsia="Calibri" w:hAnsi="Times New Roman" w:cs="Times New Roman"/>
                <w:b/>
                <w:bCs/>
                <w:sz w:val="24"/>
                <w:szCs w:val="24"/>
                <w:u w:val="single"/>
              </w:rPr>
            </w:pPr>
            <w:r w:rsidRPr="005805A8">
              <w:rPr>
                <w:rFonts w:ascii="Times New Roman" w:eastAsia="Calibri" w:hAnsi="Times New Roman" w:cs="Times New Roman"/>
                <w:b/>
                <w:sz w:val="24"/>
                <w:szCs w:val="24"/>
                <w:u w:val="single"/>
              </w:rPr>
              <w:t>« 2</w:t>
            </w:r>
            <w:r w:rsidR="000A0604" w:rsidRPr="005805A8">
              <w:rPr>
                <w:rFonts w:ascii="Times New Roman" w:eastAsia="Calibri" w:hAnsi="Times New Roman" w:cs="Times New Roman"/>
                <w:b/>
                <w:sz w:val="24"/>
                <w:szCs w:val="24"/>
                <w:u w:val="single"/>
              </w:rPr>
              <w:t>5</w:t>
            </w:r>
            <w:r w:rsidRPr="005805A8">
              <w:rPr>
                <w:rFonts w:ascii="Times New Roman" w:eastAsia="Calibri" w:hAnsi="Times New Roman" w:cs="Times New Roman"/>
                <w:b/>
                <w:sz w:val="24"/>
                <w:szCs w:val="24"/>
                <w:u w:val="single"/>
              </w:rPr>
              <w:t xml:space="preserve"> »   июня  2019 года </w:t>
            </w:r>
          </w:p>
        </w:tc>
        <w:tc>
          <w:tcPr>
            <w:tcW w:w="4746" w:type="dxa"/>
            <w:gridSpan w:val="3"/>
          </w:tcPr>
          <w:p w:rsidR="00AE5614" w:rsidRPr="005805A8" w:rsidRDefault="00AE5614" w:rsidP="005805A8">
            <w:pPr>
              <w:spacing w:after="0" w:line="240" w:lineRule="auto"/>
              <w:ind w:firstLine="709"/>
              <w:rPr>
                <w:rFonts w:ascii="Times New Roman" w:eastAsia="Calibri" w:hAnsi="Times New Roman" w:cs="Times New Roman"/>
                <w:b/>
                <w:bCs/>
                <w:sz w:val="24"/>
                <w:szCs w:val="24"/>
                <w:u w:val="single"/>
              </w:rPr>
            </w:pPr>
            <w:r w:rsidRPr="005805A8">
              <w:rPr>
                <w:rFonts w:ascii="Times New Roman" w:eastAsia="Calibri" w:hAnsi="Times New Roman" w:cs="Times New Roman"/>
                <w:b/>
                <w:bCs/>
                <w:sz w:val="24"/>
                <w:szCs w:val="24"/>
              </w:rPr>
              <w:t xml:space="preserve">                       </w:t>
            </w:r>
            <w:r w:rsidRPr="005805A8">
              <w:rPr>
                <w:rFonts w:ascii="Times New Roman" w:eastAsia="Calibri" w:hAnsi="Times New Roman" w:cs="Times New Roman"/>
                <w:b/>
                <w:bCs/>
                <w:sz w:val="24"/>
                <w:szCs w:val="24"/>
                <w:u w:val="single"/>
              </w:rPr>
              <w:t xml:space="preserve">Дело </w:t>
            </w:r>
            <w:r w:rsidRPr="005805A8">
              <w:rPr>
                <w:rFonts w:ascii="Times New Roman" w:eastAsia="Calibri" w:hAnsi="Times New Roman" w:cs="Times New Roman"/>
                <w:b/>
                <w:sz w:val="24"/>
                <w:szCs w:val="24"/>
                <w:u w:val="single"/>
              </w:rPr>
              <w:t>№ 3</w:t>
            </w:r>
            <w:r w:rsidR="000A0604" w:rsidRPr="005805A8">
              <w:rPr>
                <w:rFonts w:ascii="Times New Roman" w:eastAsia="Calibri" w:hAnsi="Times New Roman" w:cs="Times New Roman"/>
                <w:b/>
                <w:sz w:val="24"/>
                <w:szCs w:val="24"/>
                <w:u w:val="single"/>
              </w:rPr>
              <w:t>65</w:t>
            </w:r>
            <w:r w:rsidRPr="005805A8">
              <w:rPr>
                <w:rFonts w:ascii="Times New Roman" w:eastAsia="Calibri" w:hAnsi="Times New Roman" w:cs="Times New Roman"/>
                <w:b/>
                <w:sz w:val="24"/>
                <w:szCs w:val="24"/>
                <w:u w:val="single"/>
              </w:rPr>
              <w:t xml:space="preserve">/19-12 </w:t>
            </w:r>
          </w:p>
        </w:tc>
      </w:tr>
      <w:tr w:rsidR="00AE5614" w:rsidRPr="005805A8" w:rsidTr="00AE5614">
        <w:tc>
          <w:tcPr>
            <w:tcW w:w="1199" w:type="dxa"/>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1418" w:type="dxa"/>
            <w:gridSpan w:val="4"/>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838" w:type="dxa"/>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3577" w:type="dxa"/>
            <w:gridSpan w:val="2"/>
          </w:tcPr>
          <w:p w:rsidR="00AE5614" w:rsidRPr="005805A8" w:rsidRDefault="00AE5614" w:rsidP="005805A8">
            <w:pPr>
              <w:tabs>
                <w:tab w:val="center" w:pos="1805"/>
              </w:tabs>
              <w:spacing w:after="0" w:line="240" w:lineRule="auto"/>
              <w:ind w:firstLine="709"/>
              <w:jc w:val="center"/>
              <w:rPr>
                <w:rFonts w:ascii="Times New Roman" w:eastAsia="Calibri" w:hAnsi="Times New Roman" w:cs="Times New Roman"/>
                <w:bCs/>
                <w:sz w:val="24"/>
                <w:szCs w:val="24"/>
              </w:rPr>
            </w:pPr>
          </w:p>
        </w:tc>
        <w:tc>
          <w:tcPr>
            <w:tcW w:w="2666" w:type="dxa"/>
            <w:gridSpan w:val="2"/>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r>
      <w:tr w:rsidR="00AE5614" w:rsidRPr="005805A8" w:rsidTr="00AE5614">
        <w:tc>
          <w:tcPr>
            <w:tcW w:w="1985" w:type="dxa"/>
            <w:gridSpan w:val="2"/>
          </w:tcPr>
          <w:p w:rsidR="00AE5614" w:rsidRPr="005805A8" w:rsidRDefault="00AE5614" w:rsidP="005805A8">
            <w:pPr>
              <w:spacing w:after="0" w:line="240" w:lineRule="auto"/>
              <w:rPr>
                <w:rFonts w:ascii="Times New Roman" w:eastAsia="Calibri" w:hAnsi="Times New Roman" w:cs="Times New Roman"/>
                <w:b/>
                <w:bCs/>
                <w:sz w:val="24"/>
                <w:szCs w:val="24"/>
              </w:rPr>
            </w:pPr>
            <w:r w:rsidRPr="005805A8">
              <w:rPr>
                <w:rFonts w:ascii="Times New Roman" w:eastAsia="Calibri" w:hAnsi="Times New Roman" w:cs="Times New Roman"/>
                <w:bCs/>
                <w:sz w:val="24"/>
                <w:szCs w:val="24"/>
              </w:rPr>
              <w:t>г. Тирасполь</w:t>
            </w:r>
          </w:p>
        </w:tc>
        <w:tc>
          <w:tcPr>
            <w:tcW w:w="283" w:type="dxa"/>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284" w:type="dxa"/>
          </w:tcPr>
          <w:p w:rsidR="00AE5614" w:rsidRPr="005805A8" w:rsidRDefault="00AE5614" w:rsidP="005805A8">
            <w:pPr>
              <w:spacing w:after="0" w:line="240" w:lineRule="auto"/>
              <w:ind w:firstLine="709"/>
              <w:jc w:val="center"/>
              <w:rPr>
                <w:rFonts w:ascii="Times New Roman" w:eastAsia="Calibri" w:hAnsi="Times New Roman" w:cs="Times New Roman"/>
                <w:b/>
                <w:bCs/>
                <w:sz w:val="24"/>
                <w:szCs w:val="24"/>
              </w:rPr>
            </w:pPr>
          </w:p>
        </w:tc>
        <w:tc>
          <w:tcPr>
            <w:tcW w:w="4587" w:type="dxa"/>
            <w:gridSpan w:val="5"/>
          </w:tcPr>
          <w:p w:rsidR="00AE5614" w:rsidRPr="005805A8" w:rsidRDefault="00AE5614" w:rsidP="005805A8">
            <w:pPr>
              <w:spacing w:after="0" w:line="240" w:lineRule="auto"/>
              <w:ind w:firstLine="709"/>
              <w:jc w:val="center"/>
              <w:rPr>
                <w:rFonts w:ascii="Times New Roman" w:eastAsia="Calibri" w:hAnsi="Times New Roman" w:cs="Times New Roman"/>
                <w:b/>
                <w:bCs/>
                <w:sz w:val="24"/>
                <w:szCs w:val="24"/>
              </w:rPr>
            </w:pPr>
          </w:p>
        </w:tc>
        <w:tc>
          <w:tcPr>
            <w:tcW w:w="2559" w:type="dxa"/>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r>
      <w:tr w:rsidR="00AE5614" w:rsidRPr="005805A8" w:rsidTr="00AE5614">
        <w:tc>
          <w:tcPr>
            <w:tcW w:w="1199" w:type="dxa"/>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1418" w:type="dxa"/>
            <w:gridSpan w:val="4"/>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838" w:type="dxa"/>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3577" w:type="dxa"/>
            <w:gridSpan w:val="2"/>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c>
          <w:tcPr>
            <w:tcW w:w="2666" w:type="dxa"/>
            <w:gridSpan w:val="2"/>
          </w:tcPr>
          <w:p w:rsidR="00AE5614" w:rsidRPr="005805A8" w:rsidRDefault="00AE5614" w:rsidP="005805A8">
            <w:pPr>
              <w:spacing w:after="0" w:line="240" w:lineRule="auto"/>
              <w:ind w:firstLine="709"/>
              <w:rPr>
                <w:rFonts w:ascii="Times New Roman" w:eastAsia="Calibri" w:hAnsi="Times New Roman" w:cs="Times New Roman"/>
                <w:b/>
                <w:bCs/>
                <w:sz w:val="24"/>
                <w:szCs w:val="24"/>
              </w:rPr>
            </w:pPr>
          </w:p>
        </w:tc>
      </w:tr>
    </w:tbl>
    <w:p w:rsidR="00AE5614" w:rsidRPr="005805A8" w:rsidRDefault="00AE5614" w:rsidP="005805A8">
      <w:pPr>
        <w:spacing w:after="0" w:line="240" w:lineRule="auto"/>
        <w:ind w:firstLine="709"/>
        <w:jc w:val="both"/>
        <w:rPr>
          <w:rFonts w:ascii="Times New Roman" w:eastAsia="Times New Roman" w:hAnsi="Times New Roman" w:cs="Times New Roman"/>
          <w:sz w:val="24"/>
          <w:szCs w:val="24"/>
        </w:rPr>
      </w:pPr>
    </w:p>
    <w:p w:rsidR="00AE5614" w:rsidRPr="005805A8" w:rsidRDefault="00AE5614" w:rsidP="005805A8">
      <w:pPr>
        <w:spacing w:after="0" w:line="240" w:lineRule="auto"/>
        <w:ind w:firstLine="709"/>
        <w:jc w:val="both"/>
        <w:rPr>
          <w:rStyle w:val="FontStyle14"/>
          <w:sz w:val="24"/>
          <w:szCs w:val="24"/>
        </w:rPr>
      </w:pPr>
      <w:r w:rsidRPr="005805A8">
        <w:rPr>
          <w:rStyle w:val="FontStyle14"/>
          <w:sz w:val="24"/>
          <w:szCs w:val="24"/>
        </w:rPr>
        <w:t xml:space="preserve">Арбитражный суд  </w:t>
      </w:r>
      <w:r w:rsidRPr="005805A8">
        <w:rPr>
          <w:rFonts w:ascii="Times New Roman" w:hAnsi="Times New Roman" w:cs="Times New Roman"/>
          <w:sz w:val="24"/>
          <w:szCs w:val="24"/>
        </w:rPr>
        <w:t>Приднестровской Молдавской Республики</w:t>
      </w:r>
      <w:r w:rsidRPr="005805A8">
        <w:rPr>
          <w:rStyle w:val="FontStyle14"/>
          <w:sz w:val="24"/>
          <w:szCs w:val="24"/>
        </w:rPr>
        <w:t xml:space="preserve"> в составе судьи </w:t>
      </w:r>
      <w:proofErr w:type="spellStart"/>
      <w:r w:rsidRPr="005805A8">
        <w:rPr>
          <w:rStyle w:val="FontStyle14"/>
          <w:sz w:val="24"/>
          <w:szCs w:val="24"/>
        </w:rPr>
        <w:t>Григорашенко</w:t>
      </w:r>
      <w:proofErr w:type="spellEnd"/>
      <w:r w:rsidRPr="005805A8">
        <w:rPr>
          <w:rStyle w:val="FontStyle14"/>
          <w:sz w:val="24"/>
          <w:szCs w:val="24"/>
        </w:rPr>
        <w:t xml:space="preserve"> И. П., рассмотрев в открытом судебном заседании заявление Налоговой инспекции по </w:t>
      </w:r>
      <w:proofErr w:type="gramStart"/>
      <w:r w:rsidRPr="005805A8">
        <w:rPr>
          <w:rStyle w:val="FontStyle14"/>
          <w:sz w:val="24"/>
          <w:szCs w:val="24"/>
        </w:rPr>
        <w:t>г</w:t>
      </w:r>
      <w:proofErr w:type="gramEnd"/>
      <w:r w:rsidRPr="005805A8">
        <w:rPr>
          <w:rStyle w:val="FontStyle14"/>
          <w:sz w:val="24"/>
          <w:szCs w:val="24"/>
        </w:rPr>
        <w:t xml:space="preserve">. </w:t>
      </w:r>
      <w:r w:rsidR="000A0604" w:rsidRPr="005805A8">
        <w:rPr>
          <w:rStyle w:val="FontStyle14"/>
          <w:sz w:val="24"/>
          <w:szCs w:val="24"/>
        </w:rPr>
        <w:t xml:space="preserve">Тирасполь </w:t>
      </w:r>
      <w:r w:rsidRPr="005805A8">
        <w:rPr>
          <w:rStyle w:val="FontStyle14"/>
          <w:sz w:val="24"/>
          <w:szCs w:val="24"/>
        </w:rPr>
        <w:t xml:space="preserve"> (г. </w:t>
      </w:r>
      <w:r w:rsidR="000A0604" w:rsidRPr="005805A8">
        <w:rPr>
          <w:rStyle w:val="FontStyle14"/>
          <w:sz w:val="24"/>
          <w:szCs w:val="24"/>
        </w:rPr>
        <w:t>Тирасполь, ул. 25 октября, д. 101</w:t>
      </w:r>
      <w:r w:rsidRPr="005805A8">
        <w:rPr>
          <w:rStyle w:val="FontStyle14"/>
          <w:sz w:val="24"/>
          <w:szCs w:val="24"/>
        </w:rPr>
        <w:t xml:space="preserve">) о привлечении к административной ответственности </w:t>
      </w:r>
      <w:r w:rsidR="000A0604" w:rsidRPr="005805A8">
        <w:rPr>
          <w:rStyle w:val="FontStyle14"/>
          <w:sz w:val="24"/>
          <w:szCs w:val="24"/>
        </w:rPr>
        <w:t>закрытого акционерного общества «стандарт Страхования»</w:t>
      </w:r>
      <w:r w:rsidRPr="005805A8">
        <w:rPr>
          <w:rStyle w:val="FontStyle14"/>
          <w:sz w:val="24"/>
          <w:szCs w:val="24"/>
        </w:rPr>
        <w:t xml:space="preserve"> (г. </w:t>
      </w:r>
      <w:r w:rsidR="000A0604" w:rsidRPr="005805A8">
        <w:rPr>
          <w:rStyle w:val="FontStyle14"/>
          <w:sz w:val="24"/>
          <w:szCs w:val="24"/>
        </w:rPr>
        <w:t>Тирасполь, ул. 1 мая, д.38</w:t>
      </w:r>
      <w:r w:rsidRPr="005805A8">
        <w:rPr>
          <w:rStyle w:val="FontStyle14"/>
          <w:sz w:val="24"/>
          <w:szCs w:val="24"/>
        </w:rPr>
        <w:t>) при участии</w:t>
      </w:r>
      <w:r w:rsidR="000A0604" w:rsidRPr="005805A8">
        <w:rPr>
          <w:rStyle w:val="FontStyle14"/>
          <w:sz w:val="24"/>
          <w:szCs w:val="24"/>
        </w:rPr>
        <w:t xml:space="preserve"> представителей</w:t>
      </w:r>
      <w:r w:rsidRPr="005805A8">
        <w:rPr>
          <w:rStyle w:val="FontStyle14"/>
          <w:sz w:val="24"/>
          <w:szCs w:val="24"/>
        </w:rPr>
        <w:t>:</w:t>
      </w:r>
    </w:p>
    <w:p w:rsidR="00AE5614" w:rsidRPr="005805A8" w:rsidRDefault="000A0604" w:rsidP="005805A8">
      <w:pPr>
        <w:pStyle w:val="Style4"/>
        <w:widowControl/>
        <w:spacing w:line="240" w:lineRule="auto"/>
        <w:ind w:firstLine="709"/>
        <w:rPr>
          <w:rStyle w:val="FontStyle14"/>
          <w:sz w:val="24"/>
          <w:szCs w:val="24"/>
        </w:rPr>
      </w:pPr>
      <w:r w:rsidRPr="005805A8">
        <w:rPr>
          <w:rStyle w:val="FontStyle14"/>
          <w:sz w:val="24"/>
          <w:szCs w:val="24"/>
        </w:rPr>
        <w:t>з</w:t>
      </w:r>
      <w:r w:rsidR="00AE5614" w:rsidRPr="005805A8">
        <w:rPr>
          <w:rStyle w:val="FontStyle14"/>
          <w:sz w:val="24"/>
          <w:szCs w:val="24"/>
        </w:rPr>
        <w:t>аявителя</w:t>
      </w:r>
      <w:r w:rsidRPr="005805A8">
        <w:rPr>
          <w:rStyle w:val="FontStyle14"/>
          <w:sz w:val="24"/>
          <w:szCs w:val="24"/>
        </w:rPr>
        <w:t xml:space="preserve"> </w:t>
      </w:r>
      <w:r w:rsidR="00AE5614" w:rsidRPr="005805A8">
        <w:rPr>
          <w:rStyle w:val="FontStyle14"/>
          <w:sz w:val="24"/>
          <w:szCs w:val="24"/>
        </w:rPr>
        <w:t xml:space="preserve"> </w:t>
      </w:r>
      <w:r w:rsidRPr="005805A8">
        <w:rPr>
          <w:rStyle w:val="FontStyle14"/>
          <w:sz w:val="24"/>
          <w:szCs w:val="24"/>
        </w:rPr>
        <w:t xml:space="preserve"> - </w:t>
      </w:r>
      <w:proofErr w:type="spellStart"/>
      <w:r w:rsidRPr="005805A8">
        <w:rPr>
          <w:rStyle w:val="FontStyle14"/>
          <w:sz w:val="24"/>
          <w:szCs w:val="24"/>
        </w:rPr>
        <w:t>Г</w:t>
      </w:r>
      <w:r w:rsidR="00CD4013">
        <w:rPr>
          <w:rStyle w:val="FontStyle14"/>
          <w:sz w:val="24"/>
          <w:szCs w:val="24"/>
        </w:rPr>
        <w:t>н</w:t>
      </w:r>
      <w:r w:rsidRPr="005805A8">
        <w:rPr>
          <w:rStyle w:val="FontStyle14"/>
          <w:sz w:val="24"/>
          <w:szCs w:val="24"/>
        </w:rPr>
        <w:t>иленко</w:t>
      </w:r>
      <w:proofErr w:type="spellEnd"/>
      <w:r w:rsidRPr="005805A8">
        <w:rPr>
          <w:rStyle w:val="FontStyle14"/>
          <w:sz w:val="24"/>
          <w:szCs w:val="24"/>
        </w:rPr>
        <w:t xml:space="preserve"> Т.Д. по доверенности от 28 марта 2019 года № 08-4266, </w:t>
      </w:r>
      <w:proofErr w:type="spellStart"/>
      <w:r w:rsidRPr="005805A8">
        <w:rPr>
          <w:rStyle w:val="FontStyle14"/>
          <w:sz w:val="24"/>
          <w:szCs w:val="24"/>
        </w:rPr>
        <w:t>Копанской</w:t>
      </w:r>
      <w:proofErr w:type="spellEnd"/>
      <w:r w:rsidRPr="005805A8">
        <w:rPr>
          <w:rStyle w:val="FontStyle14"/>
          <w:sz w:val="24"/>
          <w:szCs w:val="24"/>
        </w:rPr>
        <w:t xml:space="preserve"> К.В. по доверенности от 24 июня 2019 года № 08-7680,</w:t>
      </w:r>
      <w:r w:rsidR="00AE5614" w:rsidRPr="005805A8">
        <w:rPr>
          <w:rStyle w:val="FontStyle14"/>
          <w:sz w:val="24"/>
          <w:szCs w:val="24"/>
        </w:rPr>
        <w:t xml:space="preserve"> </w:t>
      </w:r>
    </w:p>
    <w:p w:rsidR="00AE5614" w:rsidRPr="005805A8" w:rsidRDefault="000A0604" w:rsidP="005805A8">
      <w:pPr>
        <w:pStyle w:val="Style4"/>
        <w:widowControl/>
        <w:spacing w:line="240" w:lineRule="auto"/>
        <w:ind w:firstLine="709"/>
        <w:rPr>
          <w:rStyle w:val="FontStyle14"/>
          <w:sz w:val="24"/>
          <w:szCs w:val="24"/>
        </w:rPr>
      </w:pPr>
      <w:r w:rsidRPr="005805A8">
        <w:rPr>
          <w:rStyle w:val="FontStyle14"/>
          <w:sz w:val="24"/>
          <w:szCs w:val="24"/>
        </w:rPr>
        <w:t>ЗАО «Станда</w:t>
      </w:r>
      <w:proofErr w:type="gramStart"/>
      <w:r w:rsidRPr="005805A8">
        <w:rPr>
          <w:rStyle w:val="FontStyle14"/>
          <w:sz w:val="24"/>
          <w:szCs w:val="24"/>
        </w:rPr>
        <w:t>рт Стр</w:t>
      </w:r>
      <w:proofErr w:type="gramEnd"/>
      <w:r w:rsidRPr="005805A8">
        <w:rPr>
          <w:rStyle w:val="FontStyle14"/>
          <w:sz w:val="24"/>
          <w:szCs w:val="24"/>
        </w:rPr>
        <w:t xml:space="preserve">ахования»  </w:t>
      </w:r>
      <w:r w:rsidR="00CD4013">
        <w:rPr>
          <w:rStyle w:val="FontStyle14"/>
          <w:sz w:val="24"/>
          <w:szCs w:val="24"/>
        </w:rPr>
        <w:t xml:space="preserve">- </w:t>
      </w:r>
      <w:r w:rsidRPr="005805A8">
        <w:rPr>
          <w:rStyle w:val="FontStyle14"/>
          <w:sz w:val="24"/>
          <w:szCs w:val="24"/>
        </w:rPr>
        <w:t>Лазукиной Е.Н. по доверенности от 1 марта 2019 года,</w:t>
      </w:r>
    </w:p>
    <w:p w:rsidR="00AE5614" w:rsidRPr="005805A8" w:rsidRDefault="00AE5614" w:rsidP="005805A8">
      <w:pPr>
        <w:spacing w:after="0" w:line="240" w:lineRule="auto"/>
        <w:ind w:firstLine="709"/>
        <w:jc w:val="both"/>
        <w:rPr>
          <w:rStyle w:val="FontStyle14"/>
          <w:sz w:val="24"/>
          <w:szCs w:val="24"/>
        </w:rPr>
      </w:pPr>
      <w:r w:rsidRPr="005805A8">
        <w:rPr>
          <w:rStyle w:val="FontStyle14"/>
          <w:sz w:val="24"/>
          <w:szCs w:val="24"/>
        </w:rPr>
        <w:t>при разъяснении прав и обязанностей лиц, участвующих в деле, предусмотренных статьей 25 Арбитражного процессуального кодекса Приднестровской Молдавской Республики (далее – АПК ПМР), и при отсутствии отводов составу суда</w:t>
      </w:r>
    </w:p>
    <w:p w:rsidR="00AE5614" w:rsidRPr="005805A8" w:rsidRDefault="00AE5614" w:rsidP="005805A8">
      <w:pPr>
        <w:spacing w:after="0" w:line="240" w:lineRule="auto"/>
        <w:ind w:firstLine="709"/>
        <w:jc w:val="both"/>
        <w:rPr>
          <w:rFonts w:ascii="Times New Roman" w:hAnsi="Times New Roman" w:cs="Times New Roman"/>
          <w:sz w:val="24"/>
          <w:szCs w:val="24"/>
        </w:rPr>
      </w:pPr>
    </w:p>
    <w:p w:rsidR="00AE5614" w:rsidRPr="005805A8" w:rsidRDefault="00AE5614" w:rsidP="005805A8">
      <w:pPr>
        <w:pStyle w:val="Style4"/>
        <w:widowControl/>
        <w:spacing w:line="240" w:lineRule="auto"/>
        <w:ind w:firstLine="709"/>
        <w:jc w:val="center"/>
        <w:rPr>
          <w:rStyle w:val="FontStyle14"/>
          <w:b/>
          <w:sz w:val="24"/>
          <w:szCs w:val="24"/>
        </w:rPr>
      </w:pPr>
      <w:r w:rsidRPr="005805A8">
        <w:rPr>
          <w:rStyle w:val="FontStyle14"/>
          <w:b/>
          <w:sz w:val="24"/>
          <w:szCs w:val="24"/>
        </w:rPr>
        <w:t>У С Т А Н О В И Л:</w:t>
      </w:r>
    </w:p>
    <w:p w:rsidR="00AE5614" w:rsidRPr="005805A8" w:rsidRDefault="00AE5614" w:rsidP="005805A8">
      <w:pPr>
        <w:pStyle w:val="Style4"/>
        <w:widowControl/>
        <w:spacing w:line="240" w:lineRule="auto"/>
        <w:ind w:firstLine="709"/>
        <w:jc w:val="center"/>
        <w:rPr>
          <w:rStyle w:val="FontStyle14"/>
          <w:b/>
          <w:sz w:val="24"/>
          <w:szCs w:val="24"/>
        </w:rPr>
      </w:pPr>
    </w:p>
    <w:p w:rsidR="00AE5614" w:rsidRPr="005805A8" w:rsidRDefault="00AE5614" w:rsidP="005805A8">
      <w:pPr>
        <w:pStyle w:val="Style4"/>
        <w:widowControl/>
        <w:spacing w:line="240" w:lineRule="auto"/>
        <w:ind w:firstLine="709"/>
        <w:rPr>
          <w:rStyle w:val="FontStyle14"/>
          <w:sz w:val="24"/>
          <w:szCs w:val="24"/>
        </w:rPr>
      </w:pPr>
      <w:r w:rsidRPr="005805A8">
        <w:rPr>
          <w:rStyle w:val="FontStyle14"/>
          <w:sz w:val="24"/>
          <w:szCs w:val="24"/>
        </w:rPr>
        <w:t xml:space="preserve">Налоговая инспекции по </w:t>
      </w:r>
      <w:proofErr w:type="gramStart"/>
      <w:r w:rsidRPr="005805A8">
        <w:rPr>
          <w:rStyle w:val="FontStyle14"/>
          <w:sz w:val="24"/>
          <w:szCs w:val="24"/>
        </w:rPr>
        <w:t>г</w:t>
      </w:r>
      <w:proofErr w:type="gramEnd"/>
      <w:r w:rsidRPr="005805A8">
        <w:rPr>
          <w:rStyle w:val="FontStyle14"/>
          <w:sz w:val="24"/>
          <w:szCs w:val="24"/>
        </w:rPr>
        <w:t xml:space="preserve">. </w:t>
      </w:r>
      <w:r w:rsidR="000A0604" w:rsidRPr="005805A8">
        <w:rPr>
          <w:rStyle w:val="FontStyle14"/>
          <w:sz w:val="24"/>
          <w:szCs w:val="24"/>
        </w:rPr>
        <w:t>Тирасполь</w:t>
      </w:r>
      <w:r w:rsidRPr="005805A8">
        <w:rPr>
          <w:rStyle w:val="FontStyle14"/>
          <w:sz w:val="24"/>
          <w:szCs w:val="24"/>
        </w:rPr>
        <w:t xml:space="preserve"> (далее – заявитель, налоговая инспекция) обратилась в Арбитражный суд с заявлением о привлечении к административной ответственности </w:t>
      </w:r>
      <w:r w:rsidR="000A0604" w:rsidRPr="005805A8">
        <w:rPr>
          <w:rStyle w:val="FontStyle14"/>
          <w:sz w:val="24"/>
          <w:szCs w:val="24"/>
        </w:rPr>
        <w:t>Закрытого акционерного общества</w:t>
      </w:r>
      <w:r w:rsidRPr="005805A8">
        <w:rPr>
          <w:rStyle w:val="FontStyle14"/>
          <w:sz w:val="24"/>
          <w:szCs w:val="24"/>
        </w:rPr>
        <w:t xml:space="preserve"> «</w:t>
      </w:r>
      <w:r w:rsidR="000A0604" w:rsidRPr="005805A8">
        <w:rPr>
          <w:rStyle w:val="FontStyle14"/>
          <w:sz w:val="24"/>
          <w:szCs w:val="24"/>
        </w:rPr>
        <w:t>Стандарт Страхования</w:t>
      </w:r>
      <w:r w:rsidRPr="005805A8">
        <w:rPr>
          <w:rStyle w:val="FontStyle14"/>
          <w:sz w:val="24"/>
          <w:szCs w:val="24"/>
        </w:rPr>
        <w:t>»  (далее – общество</w:t>
      </w:r>
      <w:r w:rsidR="0029133D" w:rsidRPr="005805A8">
        <w:rPr>
          <w:rStyle w:val="FontStyle14"/>
          <w:sz w:val="24"/>
          <w:szCs w:val="24"/>
        </w:rPr>
        <w:t xml:space="preserve">, </w:t>
      </w:r>
      <w:r w:rsidR="000A0604" w:rsidRPr="005805A8">
        <w:rPr>
          <w:rStyle w:val="FontStyle14"/>
          <w:sz w:val="24"/>
          <w:szCs w:val="24"/>
        </w:rPr>
        <w:t>ЗАО «Стандарт Страхования»</w:t>
      </w:r>
      <w:r w:rsidRPr="005805A8">
        <w:rPr>
          <w:rStyle w:val="FontStyle14"/>
          <w:sz w:val="24"/>
          <w:szCs w:val="24"/>
        </w:rPr>
        <w:t>).</w:t>
      </w:r>
    </w:p>
    <w:p w:rsidR="00AE5614" w:rsidRPr="005805A8" w:rsidRDefault="00AE5614" w:rsidP="005805A8">
      <w:pPr>
        <w:pStyle w:val="Style4"/>
        <w:widowControl/>
        <w:spacing w:line="240" w:lineRule="auto"/>
        <w:ind w:firstLine="709"/>
        <w:rPr>
          <w:rStyle w:val="FontStyle14"/>
          <w:sz w:val="24"/>
          <w:szCs w:val="24"/>
        </w:rPr>
      </w:pPr>
      <w:r w:rsidRPr="005805A8">
        <w:rPr>
          <w:rStyle w:val="FontStyle14"/>
          <w:sz w:val="24"/>
          <w:szCs w:val="24"/>
        </w:rPr>
        <w:t xml:space="preserve">Определением Арбитражного суда от </w:t>
      </w:r>
      <w:r w:rsidR="000A0604" w:rsidRPr="005805A8">
        <w:rPr>
          <w:rStyle w:val="FontStyle14"/>
          <w:sz w:val="24"/>
          <w:szCs w:val="24"/>
        </w:rPr>
        <w:t>12 июня</w:t>
      </w:r>
      <w:r w:rsidRPr="005805A8">
        <w:rPr>
          <w:rStyle w:val="FontStyle14"/>
          <w:sz w:val="24"/>
          <w:szCs w:val="24"/>
        </w:rPr>
        <w:t xml:space="preserve"> 2019  года указанное заявление принято к производству Арбитражного суда, судебное заседание назначено на </w:t>
      </w:r>
      <w:r w:rsidR="000A0604" w:rsidRPr="005805A8">
        <w:rPr>
          <w:rStyle w:val="FontStyle14"/>
          <w:sz w:val="24"/>
          <w:szCs w:val="24"/>
        </w:rPr>
        <w:t xml:space="preserve">25 июня </w:t>
      </w:r>
      <w:r w:rsidRPr="005805A8">
        <w:rPr>
          <w:rStyle w:val="FontStyle14"/>
          <w:sz w:val="24"/>
          <w:szCs w:val="24"/>
        </w:rPr>
        <w:t xml:space="preserve"> 2019 года. </w:t>
      </w:r>
    </w:p>
    <w:p w:rsidR="00AE5614" w:rsidRPr="005805A8" w:rsidRDefault="00AE5614" w:rsidP="005805A8">
      <w:pPr>
        <w:spacing w:after="0" w:line="240" w:lineRule="auto"/>
        <w:ind w:right="27" w:firstLine="709"/>
        <w:jc w:val="both"/>
        <w:rPr>
          <w:rStyle w:val="FontStyle14"/>
          <w:sz w:val="24"/>
          <w:szCs w:val="24"/>
        </w:rPr>
      </w:pPr>
      <w:r w:rsidRPr="005805A8">
        <w:rPr>
          <w:rStyle w:val="FontStyle14"/>
          <w:sz w:val="24"/>
          <w:szCs w:val="24"/>
        </w:rPr>
        <w:t>Окончательно дело рассмотрено, и резолютивная часть решения оглашена в судебном заседании 2</w:t>
      </w:r>
      <w:r w:rsidR="000A0604" w:rsidRPr="005805A8">
        <w:rPr>
          <w:rStyle w:val="FontStyle14"/>
          <w:sz w:val="24"/>
          <w:szCs w:val="24"/>
        </w:rPr>
        <w:t>5</w:t>
      </w:r>
      <w:r w:rsidRPr="005805A8">
        <w:rPr>
          <w:rStyle w:val="FontStyle14"/>
          <w:sz w:val="24"/>
          <w:szCs w:val="24"/>
        </w:rPr>
        <w:t xml:space="preserve"> июня 2019 года. Полный текст решения изготовлен </w:t>
      </w:r>
      <w:r w:rsidR="000A0604" w:rsidRPr="005805A8">
        <w:rPr>
          <w:rStyle w:val="FontStyle14"/>
          <w:sz w:val="24"/>
          <w:szCs w:val="24"/>
        </w:rPr>
        <w:t>28</w:t>
      </w:r>
      <w:r w:rsidRPr="005805A8">
        <w:rPr>
          <w:rStyle w:val="FontStyle14"/>
          <w:sz w:val="24"/>
          <w:szCs w:val="24"/>
        </w:rPr>
        <w:t xml:space="preserve"> июня 2019 года. </w:t>
      </w:r>
    </w:p>
    <w:p w:rsidR="00CD59A7" w:rsidRPr="005805A8" w:rsidRDefault="00CD59A7" w:rsidP="005805A8">
      <w:pPr>
        <w:pStyle w:val="Style4"/>
        <w:widowControl/>
        <w:spacing w:line="240" w:lineRule="auto"/>
        <w:ind w:firstLine="0"/>
        <w:rPr>
          <w:rStyle w:val="FontStyle14"/>
          <w:sz w:val="24"/>
          <w:szCs w:val="24"/>
        </w:rPr>
      </w:pPr>
    </w:p>
    <w:p w:rsidR="00AE5614" w:rsidRPr="005805A8" w:rsidRDefault="00AE5614" w:rsidP="005805A8">
      <w:pPr>
        <w:spacing w:after="0" w:line="240" w:lineRule="auto"/>
        <w:ind w:firstLine="709"/>
        <w:jc w:val="both"/>
        <w:rPr>
          <w:rFonts w:ascii="Times New Roman" w:hAnsi="Times New Roman" w:cs="Times New Roman"/>
          <w:sz w:val="24"/>
          <w:szCs w:val="24"/>
        </w:rPr>
      </w:pPr>
      <w:r w:rsidRPr="005805A8">
        <w:rPr>
          <w:rStyle w:val="FontStyle14"/>
          <w:b/>
          <w:sz w:val="24"/>
          <w:szCs w:val="24"/>
        </w:rPr>
        <w:t xml:space="preserve">Налоговая инспекция </w:t>
      </w:r>
      <w:r w:rsidRPr="005805A8">
        <w:rPr>
          <w:rStyle w:val="FontStyle14"/>
          <w:sz w:val="24"/>
          <w:szCs w:val="24"/>
        </w:rPr>
        <w:t xml:space="preserve"> </w:t>
      </w:r>
      <w:r w:rsidRPr="005805A8">
        <w:rPr>
          <w:rFonts w:ascii="Times New Roman" w:hAnsi="Times New Roman" w:cs="Times New Roman"/>
          <w:sz w:val="24"/>
          <w:szCs w:val="24"/>
        </w:rPr>
        <w:t xml:space="preserve">в ходе судебного заседания поддержала заявленные требования и просила Арбитражный суд удовлетворить таковые. Обосновывая свою правовую позицию, заявитель указал следующие фактические и правовые основания обращения с настоящим заявлением в Арбитражный суд. </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Налоговой инспекцией проводится плановое мероприятие по контролю в отношении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 xml:space="preserve">ахования». </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sidRPr="005805A8">
        <w:rPr>
          <w:rFonts w:ascii="Times New Roman" w:eastAsia="Times New Roman" w:hAnsi="Times New Roman" w:cs="Times New Roman"/>
          <w:sz w:val="24"/>
          <w:szCs w:val="24"/>
        </w:rPr>
        <w:t xml:space="preserve">В соответствии с Законом ПМР «О порядке проведения проверок при осуществлении государственного контроля (надзора)» решение о проведении данного мероприятия по контролю было оформлено Приказом налоговой инспекции от 19 марта </w:t>
      </w:r>
      <w:r w:rsidRPr="005805A8">
        <w:rPr>
          <w:rFonts w:ascii="Times New Roman" w:eastAsia="Times New Roman" w:hAnsi="Times New Roman" w:cs="Times New Roman"/>
          <w:sz w:val="24"/>
          <w:szCs w:val="24"/>
        </w:rPr>
        <w:lastRenderedPageBreak/>
        <w:t>2019 года № 320 «О проведении планового мероприятия по контролю»,  а также  Приказом от 18 апреля 2019 года № 489 «О продлении срока проведения планового мероприятия по контролю»</w:t>
      </w:r>
      <w:r w:rsidR="00CD4013">
        <w:rPr>
          <w:rFonts w:ascii="Times New Roman" w:eastAsia="Times New Roman" w:hAnsi="Times New Roman" w:cs="Times New Roman"/>
          <w:sz w:val="24"/>
          <w:szCs w:val="24"/>
        </w:rPr>
        <w:t>.</w:t>
      </w:r>
      <w:proofErr w:type="gramEnd"/>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sidRPr="005805A8">
        <w:rPr>
          <w:rFonts w:ascii="Times New Roman" w:eastAsia="Times New Roman" w:hAnsi="Times New Roman" w:cs="Times New Roman"/>
          <w:sz w:val="24"/>
          <w:szCs w:val="24"/>
        </w:rPr>
        <w:t>В соответствии с пунктом 3 статьи 8 Закона ПМР  «О Государственной налоговой службе Приднестровской Молдавской Республики», подпунктом «г» пункта 2 статьи 9 Закона ПМР «Об основах налоговой системы в Приднестровской Молдавской Республике» и пункт</w:t>
      </w:r>
      <w:r w:rsidR="00CD4013">
        <w:rPr>
          <w:rFonts w:ascii="Times New Roman" w:eastAsia="Times New Roman" w:hAnsi="Times New Roman" w:cs="Times New Roman"/>
          <w:sz w:val="24"/>
          <w:szCs w:val="24"/>
        </w:rPr>
        <w:t>ом</w:t>
      </w:r>
      <w:r w:rsidRPr="005805A8">
        <w:rPr>
          <w:rFonts w:ascii="Times New Roman" w:eastAsia="Times New Roman" w:hAnsi="Times New Roman" w:cs="Times New Roman"/>
          <w:sz w:val="24"/>
          <w:szCs w:val="24"/>
        </w:rPr>
        <w:t xml:space="preserve"> 3 статьи 7 Закона ПМР «О порядке проведения проверок при осуществлении государственного контроля (надзора)» налоговая инспекция </w:t>
      </w:r>
      <w:r w:rsidR="000E4BC5" w:rsidRPr="005805A8">
        <w:rPr>
          <w:rFonts w:ascii="Times New Roman" w:eastAsia="Times New Roman" w:hAnsi="Times New Roman" w:cs="Times New Roman"/>
          <w:sz w:val="24"/>
          <w:szCs w:val="24"/>
        </w:rPr>
        <w:t>направила в адрес организации Требование</w:t>
      </w:r>
      <w:r w:rsidRPr="005805A8">
        <w:rPr>
          <w:rFonts w:ascii="Times New Roman" w:eastAsia="Times New Roman" w:hAnsi="Times New Roman" w:cs="Times New Roman"/>
          <w:sz w:val="24"/>
          <w:szCs w:val="24"/>
        </w:rPr>
        <w:t xml:space="preserve"> о предоставлении до</w:t>
      </w:r>
      <w:r w:rsidR="00CD4013">
        <w:rPr>
          <w:rFonts w:ascii="Times New Roman" w:eastAsia="Times New Roman" w:hAnsi="Times New Roman" w:cs="Times New Roman"/>
          <w:sz w:val="24"/>
          <w:szCs w:val="24"/>
        </w:rPr>
        <w:t>кументов от 28</w:t>
      </w:r>
      <w:proofErr w:type="gramEnd"/>
      <w:r w:rsidR="00CD4013">
        <w:rPr>
          <w:rFonts w:ascii="Times New Roman" w:eastAsia="Times New Roman" w:hAnsi="Times New Roman" w:cs="Times New Roman"/>
          <w:sz w:val="24"/>
          <w:szCs w:val="24"/>
        </w:rPr>
        <w:t xml:space="preserve"> марта 2019 года</w:t>
      </w:r>
      <w:r w:rsidR="000E4BC5" w:rsidRPr="005805A8">
        <w:rPr>
          <w:rFonts w:ascii="Times New Roman" w:eastAsia="Times New Roman" w:hAnsi="Times New Roman" w:cs="Times New Roman"/>
          <w:sz w:val="24"/>
          <w:szCs w:val="24"/>
        </w:rPr>
        <w:t xml:space="preserve"> </w:t>
      </w:r>
      <w:r w:rsidRPr="005805A8">
        <w:rPr>
          <w:rFonts w:ascii="Times New Roman" w:eastAsia="Times New Roman" w:hAnsi="Times New Roman" w:cs="Times New Roman"/>
          <w:sz w:val="24"/>
          <w:szCs w:val="24"/>
        </w:rPr>
        <w:t>№ 04–4197</w:t>
      </w:r>
      <w:r w:rsidR="00CD4013">
        <w:rPr>
          <w:rFonts w:ascii="Times New Roman" w:eastAsia="Times New Roman" w:hAnsi="Times New Roman" w:cs="Times New Roman"/>
          <w:sz w:val="24"/>
          <w:szCs w:val="24"/>
        </w:rPr>
        <w:t xml:space="preserve"> о пред</w:t>
      </w:r>
      <w:r w:rsidR="000E4BC5" w:rsidRPr="005805A8">
        <w:rPr>
          <w:rFonts w:ascii="Times New Roman" w:eastAsia="Times New Roman" w:hAnsi="Times New Roman" w:cs="Times New Roman"/>
          <w:sz w:val="24"/>
          <w:szCs w:val="24"/>
        </w:rPr>
        <w:t xml:space="preserve">ставлении </w:t>
      </w:r>
      <w:r w:rsidRPr="005805A8">
        <w:rPr>
          <w:rFonts w:ascii="Times New Roman" w:eastAsia="Times New Roman" w:hAnsi="Times New Roman" w:cs="Times New Roman"/>
          <w:sz w:val="24"/>
          <w:szCs w:val="24"/>
        </w:rPr>
        <w:t>сотрудникам налоговой инспекции документ</w:t>
      </w:r>
      <w:r w:rsidR="00CD4013">
        <w:rPr>
          <w:rFonts w:ascii="Times New Roman" w:eastAsia="Times New Roman" w:hAnsi="Times New Roman" w:cs="Times New Roman"/>
          <w:sz w:val="24"/>
          <w:szCs w:val="24"/>
        </w:rPr>
        <w:t>ов</w:t>
      </w:r>
      <w:r w:rsidRPr="005805A8">
        <w:rPr>
          <w:rFonts w:ascii="Times New Roman" w:eastAsia="Times New Roman" w:hAnsi="Times New Roman" w:cs="Times New Roman"/>
          <w:sz w:val="24"/>
          <w:szCs w:val="24"/>
        </w:rPr>
        <w:t xml:space="preserve"> за период 2014 год − 2019 год, необходимы</w:t>
      </w:r>
      <w:r w:rsidR="00CD4013">
        <w:rPr>
          <w:rFonts w:ascii="Times New Roman" w:eastAsia="Times New Roman" w:hAnsi="Times New Roman" w:cs="Times New Roman"/>
          <w:sz w:val="24"/>
          <w:szCs w:val="24"/>
        </w:rPr>
        <w:t>х</w:t>
      </w:r>
      <w:r w:rsidRPr="005805A8">
        <w:rPr>
          <w:rFonts w:ascii="Times New Roman" w:eastAsia="Times New Roman" w:hAnsi="Times New Roman" w:cs="Times New Roman"/>
          <w:sz w:val="24"/>
          <w:szCs w:val="24"/>
        </w:rPr>
        <w:t xml:space="preserve"> для проведения мероприятия по контролю в отношении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 xml:space="preserve">ахования». </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Согласно письм</w:t>
      </w:r>
      <w:r w:rsidR="000E4BC5" w:rsidRPr="005805A8">
        <w:rPr>
          <w:rFonts w:ascii="Times New Roman" w:eastAsia="Times New Roman" w:hAnsi="Times New Roman" w:cs="Times New Roman"/>
          <w:sz w:val="24"/>
          <w:szCs w:val="24"/>
        </w:rPr>
        <w:t>а «О предоставлении документов»</w:t>
      </w:r>
      <w:r w:rsidRPr="005805A8">
        <w:rPr>
          <w:rFonts w:ascii="Times New Roman" w:eastAsia="Times New Roman" w:hAnsi="Times New Roman" w:cs="Times New Roman"/>
          <w:sz w:val="24"/>
          <w:szCs w:val="24"/>
        </w:rPr>
        <w:t xml:space="preserve"> </w:t>
      </w:r>
      <w:r w:rsidR="000E4BC5" w:rsidRPr="005805A8">
        <w:rPr>
          <w:rFonts w:ascii="Times New Roman" w:eastAsia="Times New Roman" w:hAnsi="Times New Roman" w:cs="Times New Roman"/>
          <w:sz w:val="24"/>
          <w:szCs w:val="24"/>
        </w:rPr>
        <w:t xml:space="preserve">от </w:t>
      </w:r>
      <w:r w:rsidRPr="005805A8">
        <w:rPr>
          <w:rFonts w:ascii="Times New Roman" w:eastAsia="Times New Roman" w:hAnsi="Times New Roman" w:cs="Times New Roman"/>
          <w:sz w:val="24"/>
          <w:szCs w:val="24"/>
        </w:rPr>
        <w:t xml:space="preserve"> 01.04.2019 г. в налоговую инспекцию предоставлены следующие документы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ахования»:</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 банковские выписки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ахования» за период с 23.11.2018 г. по 31.03.2019 г. – 1 папка;</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 бухгалтерские документы (договор</w:t>
      </w:r>
      <w:r w:rsidR="00CD4013">
        <w:rPr>
          <w:rFonts w:ascii="Times New Roman" w:eastAsia="Times New Roman" w:hAnsi="Times New Roman" w:cs="Times New Roman"/>
          <w:sz w:val="24"/>
          <w:szCs w:val="24"/>
        </w:rPr>
        <w:t>ы</w:t>
      </w:r>
      <w:r w:rsidRPr="005805A8">
        <w:rPr>
          <w:rFonts w:ascii="Times New Roman" w:eastAsia="Times New Roman" w:hAnsi="Times New Roman" w:cs="Times New Roman"/>
          <w:sz w:val="24"/>
          <w:szCs w:val="24"/>
        </w:rPr>
        <w:t>, акты выполненных работ) за период с 22.11.2018 г. по 31.03.2019 г. – 1 папка.</w:t>
      </w:r>
      <w:r w:rsidRPr="005805A8">
        <w:rPr>
          <w:rFonts w:ascii="Times New Roman" w:eastAsia="Times New Roman" w:hAnsi="Times New Roman" w:cs="Times New Roman"/>
          <w:sz w:val="24"/>
          <w:szCs w:val="24"/>
        </w:rPr>
        <w:tab/>
      </w:r>
    </w:p>
    <w:p w:rsidR="000A0604" w:rsidRPr="005805A8" w:rsidRDefault="00CD4013"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проведенного анализа</w:t>
      </w:r>
      <w:r w:rsidR="000A0604" w:rsidRPr="005805A8">
        <w:rPr>
          <w:rFonts w:ascii="Times New Roman" w:eastAsia="Times New Roman" w:hAnsi="Times New Roman" w:cs="Times New Roman"/>
          <w:sz w:val="24"/>
          <w:szCs w:val="24"/>
        </w:rPr>
        <w:t xml:space="preserve"> предоставленных к мер</w:t>
      </w:r>
      <w:r>
        <w:rPr>
          <w:rFonts w:ascii="Times New Roman" w:eastAsia="Times New Roman" w:hAnsi="Times New Roman" w:cs="Times New Roman"/>
          <w:sz w:val="24"/>
          <w:szCs w:val="24"/>
        </w:rPr>
        <w:t>оприятию по контролю документов</w:t>
      </w:r>
      <w:r w:rsidR="000A0604" w:rsidRPr="005805A8">
        <w:rPr>
          <w:rFonts w:ascii="Times New Roman" w:eastAsia="Times New Roman" w:hAnsi="Times New Roman" w:cs="Times New Roman"/>
          <w:sz w:val="24"/>
          <w:szCs w:val="24"/>
        </w:rPr>
        <w:t xml:space="preserve"> установлено отсутствие части документов, необходимых для проведения планового мероприятия по контролю в отношении ЗАО «Станда</w:t>
      </w:r>
      <w:proofErr w:type="gramStart"/>
      <w:r w:rsidR="000A0604" w:rsidRPr="005805A8">
        <w:rPr>
          <w:rFonts w:ascii="Times New Roman" w:eastAsia="Times New Roman" w:hAnsi="Times New Roman" w:cs="Times New Roman"/>
          <w:sz w:val="24"/>
          <w:szCs w:val="24"/>
        </w:rPr>
        <w:t>рт Стр</w:t>
      </w:r>
      <w:proofErr w:type="gramEnd"/>
      <w:r w:rsidR="000A0604" w:rsidRPr="005805A8">
        <w:rPr>
          <w:rFonts w:ascii="Times New Roman" w:eastAsia="Times New Roman" w:hAnsi="Times New Roman" w:cs="Times New Roman"/>
          <w:sz w:val="24"/>
          <w:szCs w:val="24"/>
        </w:rPr>
        <w:t>ахования», а именно документ</w:t>
      </w:r>
      <w:r>
        <w:rPr>
          <w:rFonts w:ascii="Times New Roman" w:eastAsia="Times New Roman" w:hAnsi="Times New Roman" w:cs="Times New Roman"/>
          <w:sz w:val="24"/>
          <w:szCs w:val="24"/>
        </w:rPr>
        <w:t xml:space="preserve">ов </w:t>
      </w:r>
      <w:r w:rsidR="000A0604" w:rsidRPr="005805A8">
        <w:rPr>
          <w:rFonts w:ascii="Times New Roman" w:eastAsia="Times New Roman" w:hAnsi="Times New Roman" w:cs="Times New Roman"/>
          <w:sz w:val="24"/>
          <w:szCs w:val="24"/>
        </w:rPr>
        <w:t xml:space="preserve"> за период 2014 г. – ноябрь 2018 г.</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Исходя из вышеизложенного, следует, что документы, необходимые для проведения мероприятия по контролю в отношении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ахования», подконтрольной организацией были предоставлены в неполном объеме.</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sidRPr="005805A8">
        <w:rPr>
          <w:rFonts w:ascii="Times New Roman" w:eastAsia="Times New Roman" w:hAnsi="Times New Roman" w:cs="Times New Roman"/>
          <w:sz w:val="24"/>
          <w:szCs w:val="24"/>
        </w:rPr>
        <w:t>Таким образом, юридическим лицом ЗАО «Стандарт Страхования» допущено нарушение требований пункта 3 статьи 8 Закона ПМР «О Государственной налоговой службе Приднестровской Молдавской Республики», подпункта «г» пункта 2 статьи 9 Закона ПМР «Об основах налоговой системы в Приднестровской Молдавской Республике», пункта 3 статьи 7 Закона ПМР «О порядке проведения проверок при осуществлении государственного контроля (надзора)», выразившееся в представлении подконтрольной о</w:t>
      </w:r>
      <w:r w:rsidR="00CD4013">
        <w:rPr>
          <w:rFonts w:ascii="Times New Roman" w:eastAsia="Times New Roman" w:hAnsi="Times New Roman" w:cs="Times New Roman"/>
          <w:sz w:val="24"/>
          <w:szCs w:val="24"/>
        </w:rPr>
        <w:t>рганизацией налоговой</w:t>
      </w:r>
      <w:proofErr w:type="gramEnd"/>
      <w:r w:rsidR="00CD4013">
        <w:rPr>
          <w:rFonts w:ascii="Times New Roman" w:eastAsia="Times New Roman" w:hAnsi="Times New Roman" w:cs="Times New Roman"/>
          <w:sz w:val="24"/>
          <w:szCs w:val="24"/>
        </w:rPr>
        <w:t xml:space="preserve"> инспекции</w:t>
      </w:r>
      <w:r w:rsidRPr="005805A8">
        <w:rPr>
          <w:rFonts w:ascii="Times New Roman" w:eastAsia="Times New Roman" w:hAnsi="Times New Roman" w:cs="Times New Roman"/>
          <w:sz w:val="24"/>
          <w:szCs w:val="24"/>
        </w:rPr>
        <w:t xml:space="preserve">  </w:t>
      </w:r>
      <w:proofErr w:type="spellStart"/>
      <w:r w:rsidRPr="005805A8">
        <w:rPr>
          <w:rFonts w:ascii="Times New Roman" w:eastAsia="Times New Roman" w:hAnsi="Times New Roman" w:cs="Times New Roman"/>
          <w:sz w:val="24"/>
          <w:szCs w:val="24"/>
        </w:rPr>
        <w:t>истребуемых</w:t>
      </w:r>
      <w:proofErr w:type="spellEnd"/>
      <w:r w:rsidRPr="005805A8">
        <w:rPr>
          <w:rFonts w:ascii="Times New Roman" w:eastAsia="Times New Roman" w:hAnsi="Times New Roman" w:cs="Times New Roman"/>
          <w:sz w:val="24"/>
          <w:szCs w:val="24"/>
        </w:rPr>
        <w:t xml:space="preserve"> документов в неполном объеме, что привело к нарушению порядка проведения контрольного (надзорного) мероприятия при осуществлении государственного контроля (надзора), за что предусмотрена административная ответственность пунктом  2 статьи 19.5 Кодекса Приднестровской Молдавской Республики об административных правонарушениях.</w:t>
      </w:r>
    </w:p>
    <w:p w:rsidR="000A0604" w:rsidRPr="005805A8" w:rsidRDefault="000A0604"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Ввиду наличия вышеуказанных признаков административного правонарушения налоговой инспекци</w:t>
      </w:r>
      <w:r w:rsidR="00CD4013">
        <w:rPr>
          <w:rFonts w:ascii="Times New Roman" w:eastAsia="Times New Roman" w:hAnsi="Times New Roman" w:cs="Times New Roman"/>
          <w:sz w:val="24"/>
          <w:szCs w:val="24"/>
        </w:rPr>
        <w:t xml:space="preserve">ей </w:t>
      </w:r>
      <w:r w:rsidRPr="005805A8">
        <w:rPr>
          <w:rFonts w:ascii="Times New Roman" w:eastAsia="Times New Roman" w:hAnsi="Times New Roman" w:cs="Times New Roman"/>
          <w:sz w:val="24"/>
          <w:szCs w:val="24"/>
        </w:rPr>
        <w:t xml:space="preserve"> составлен админи</w:t>
      </w:r>
      <w:r w:rsidR="00CD4013">
        <w:rPr>
          <w:rFonts w:ascii="Times New Roman" w:eastAsia="Times New Roman" w:hAnsi="Times New Roman" w:cs="Times New Roman"/>
          <w:sz w:val="24"/>
          <w:szCs w:val="24"/>
        </w:rPr>
        <w:t>стративный протокол по пункту 2</w:t>
      </w:r>
      <w:r w:rsidRPr="005805A8">
        <w:rPr>
          <w:rFonts w:ascii="Times New Roman" w:eastAsia="Times New Roman" w:hAnsi="Times New Roman" w:cs="Times New Roman"/>
          <w:sz w:val="24"/>
          <w:szCs w:val="24"/>
        </w:rPr>
        <w:t xml:space="preserve"> статьи 19.5. Кодекса Приднестровской Молдавской Республики об административных правонарушениях в отношении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ахования».</w:t>
      </w:r>
    </w:p>
    <w:p w:rsidR="000A0604" w:rsidRPr="005805A8" w:rsidRDefault="00CD4013"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связи с вышеизложенным</w:t>
      </w:r>
      <w:r w:rsidR="000A0604" w:rsidRPr="005805A8">
        <w:rPr>
          <w:rFonts w:ascii="Times New Roman" w:eastAsia="Times New Roman" w:hAnsi="Times New Roman" w:cs="Times New Roman"/>
          <w:sz w:val="24"/>
          <w:szCs w:val="24"/>
        </w:rPr>
        <w:t xml:space="preserve"> налоговая инспекция просит привлечь к административной ответственности за совершение административного правонарушения, предусмотренного пунктом 2 статьи 19.5 Кодекса Приднестровской Молдавской Республики об административных правонарушениях</w:t>
      </w:r>
      <w:r>
        <w:rPr>
          <w:rFonts w:ascii="Times New Roman" w:eastAsia="Times New Roman" w:hAnsi="Times New Roman" w:cs="Times New Roman"/>
          <w:sz w:val="24"/>
          <w:szCs w:val="24"/>
        </w:rPr>
        <w:t>,</w:t>
      </w:r>
      <w:r w:rsidR="000A0604" w:rsidRPr="005805A8">
        <w:rPr>
          <w:rFonts w:ascii="Times New Roman" w:eastAsia="Times New Roman" w:hAnsi="Times New Roman" w:cs="Times New Roman"/>
          <w:sz w:val="24"/>
          <w:szCs w:val="24"/>
        </w:rPr>
        <w:t xml:space="preserve"> ЗАО  «Стандарт Страхования» и подвергнуть данное юридическое лицо взысканию в виде административного штрафа в пределах санкции </w:t>
      </w:r>
      <w:r>
        <w:rPr>
          <w:rFonts w:ascii="Times New Roman" w:eastAsia="Times New Roman" w:hAnsi="Times New Roman" w:cs="Times New Roman"/>
          <w:sz w:val="24"/>
          <w:szCs w:val="24"/>
        </w:rPr>
        <w:t>указанной нормы</w:t>
      </w:r>
      <w:r w:rsidR="000A0604" w:rsidRPr="005805A8">
        <w:rPr>
          <w:rFonts w:ascii="Times New Roman" w:eastAsia="Times New Roman" w:hAnsi="Times New Roman" w:cs="Times New Roman"/>
          <w:sz w:val="24"/>
          <w:szCs w:val="24"/>
        </w:rPr>
        <w:t xml:space="preserve">.  </w:t>
      </w:r>
      <w:proofErr w:type="gramEnd"/>
    </w:p>
    <w:p w:rsidR="00505347" w:rsidRPr="005805A8" w:rsidRDefault="00505347" w:rsidP="005805A8">
      <w:pPr>
        <w:pStyle w:val="a4"/>
        <w:ind w:firstLine="709"/>
        <w:jc w:val="both"/>
        <w:rPr>
          <w:rFonts w:ascii="Times New Roman" w:hAnsi="Times New Roman"/>
          <w:b/>
          <w:sz w:val="24"/>
          <w:szCs w:val="24"/>
        </w:rPr>
      </w:pPr>
    </w:p>
    <w:p w:rsidR="00617476" w:rsidRPr="005805A8" w:rsidRDefault="00071A49"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805A8">
        <w:rPr>
          <w:rFonts w:ascii="Times New Roman" w:hAnsi="Times New Roman" w:cs="Times New Roman"/>
          <w:b/>
          <w:sz w:val="24"/>
          <w:szCs w:val="24"/>
        </w:rPr>
        <w:tab/>
      </w:r>
      <w:r w:rsidR="009968AF" w:rsidRPr="005805A8">
        <w:rPr>
          <w:rFonts w:ascii="Times New Roman" w:hAnsi="Times New Roman" w:cs="Times New Roman"/>
          <w:b/>
          <w:sz w:val="24"/>
          <w:szCs w:val="24"/>
        </w:rPr>
        <w:t>ЗАО «Станда</w:t>
      </w:r>
      <w:proofErr w:type="gramStart"/>
      <w:r w:rsidR="009968AF" w:rsidRPr="005805A8">
        <w:rPr>
          <w:rFonts w:ascii="Times New Roman" w:hAnsi="Times New Roman" w:cs="Times New Roman"/>
          <w:b/>
          <w:sz w:val="24"/>
          <w:szCs w:val="24"/>
        </w:rPr>
        <w:t>рт Стр</w:t>
      </w:r>
      <w:proofErr w:type="gramEnd"/>
      <w:r w:rsidR="009968AF" w:rsidRPr="005805A8">
        <w:rPr>
          <w:rFonts w:ascii="Times New Roman" w:hAnsi="Times New Roman" w:cs="Times New Roman"/>
          <w:b/>
          <w:sz w:val="24"/>
          <w:szCs w:val="24"/>
        </w:rPr>
        <w:t>ахования»</w:t>
      </w:r>
      <w:r w:rsidR="00617476" w:rsidRPr="005805A8">
        <w:rPr>
          <w:rFonts w:ascii="Times New Roman" w:hAnsi="Times New Roman" w:cs="Times New Roman"/>
          <w:b/>
          <w:sz w:val="24"/>
          <w:szCs w:val="24"/>
        </w:rPr>
        <w:t xml:space="preserve"> </w:t>
      </w:r>
      <w:r w:rsidR="00617476" w:rsidRPr="005805A8">
        <w:rPr>
          <w:rFonts w:ascii="Times New Roman" w:hAnsi="Times New Roman" w:cs="Times New Roman"/>
          <w:sz w:val="24"/>
          <w:szCs w:val="24"/>
        </w:rPr>
        <w:t xml:space="preserve">письменного отзыва либо возражений на заявление в порядке статьи 98 АПК ПМР в </w:t>
      </w:r>
      <w:r w:rsidR="0029133D" w:rsidRPr="005805A8">
        <w:rPr>
          <w:rFonts w:ascii="Times New Roman" w:hAnsi="Times New Roman" w:cs="Times New Roman"/>
          <w:sz w:val="24"/>
          <w:szCs w:val="24"/>
        </w:rPr>
        <w:t xml:space="preserve">Арбитражный </w:t>
      </w:r>
      <w:r w:rsidR="00617476" w:rsidRPr="005805A8">
        <w:rPr>
          <w:rFonts w:ascii="Times New Roman" w:hAnsi="Times New Roman" w:cs="Times New Roman"/>
          <w:sz w:val="24"/>
          <w:szCs w:val="24"/>
        </w:rPr>
        <w:t xml:space="preserve">суд не направило. </w:t>
      </w:r>
      <w:proofErr w:type="gramStart"/>
      <w:r w:rsidR="009968AF" w:rsidRPr="005805A8">
        <w:rPr>
          <w:rFonts w:ascii="Times New Roman" w:hAnsi="Times New Roman" w:cs="Times New Roman"/>
          <w:sz w:val="24"/>
          <w:szCs w:val="24"/>
        </w:rPr>
        <w:t>Непосредственно</w:t>
      </w:r>
      <w:r w:rsidR="00604257" w:rsidRPr="005805A8">
        <w:rPr>
          <w:rFonts w:ascii="Times New Roman" w:hAnsi="Times New Roman" w:cs="Times New Roman"/>
          <w:sz w:val="24"/>
          <w:szCs w:val="24"/>
        </w:rPr>
        <w:t xml:space="preserve"> в ходе с</w:t>
      </w:r>
      <w:r w:rsidR="009968AF" w:rsidRPr="005805A8">
        <w:rPr>
          <w:rFonts w:ascii="Times New Roman" w:hAnsi="Times New Roman" w:cs="Times New Roman"/>
          <w:sz w:val="24"/>
          <w:szCs w:val="24"/>
        </w:rPr>
        <w:t>у</w:t>
      </w:r>
      <w:r w:rsidR="00604257" w:rsidRPr="005805A8">
        <w:rPr>
          <w:rFonts w:ascii="Times New Roman" w:hAnsi="Times New Roman" w:cs="Times New Roman"/>
          <w:sz w:val="24"/>
          <w:szCs w:val="24"/>
        </w:rPr>
        <w:t>д</w:t>
      </w:r>
      <w:r w:rsidR="009968AF" w:rsidRPr="005805A8">
        <w:rPr>
          <w:rFonts w:ascii="Times New Roman" w:hAnsi="Times New Roman" w:cs="Times New Roman"/>
          <w:sz w:val="24"/>
          <w:szCs w:val="24"/>
        </w:rPr>
        <w:t>е</w:t>
      </w:r>
      <w:r w:rsidR="00604257" w:rsidRPr="005805A8">
        <w:rPr>
          <w:rFonts w:ascii="Times New Roman" w:hAnsi="Times New Roman" w:cs="Times New Roman"/>
          <w:sz w:val="24"/>
          <w:szCs w:val="24"/>
        </w:rPr>
        <w:t>б</w:t>
      </w:r>
      <w:r w:rsidR="009968AF" w:rsidRPr="005805A8">
        <w:rPr>
          <w:rFonts w:ascii="Times New Roman" w:hAnsi="Times New Roman" w:cs="Times New Roman"/>
          <w:sz w:val="24"/>
          <w:szCs w:val="24"/>
        </w:rPr>
        <w:t xml:space="preserve">ного заседания </w:t>
      </w:r>
      <w:r w:rsidR="00604257" w:rsidRPr="005805A8">
        <w:rPr>
          <w:rFonts w:ascii="Times New Roman" w:hAnsi="Times New Roman" w:cs="Times New Roman"/>
          <w:sz w:val="24"/>
          <w:szCs w:val="24"/>
        </w:rPr>
        <w:t>представитель</w:t>
      </w:r>
      <w:r w:rsidR="009968AF" w:rsidRPr="005805A8">
        <w:rPr>
          <w:rFonts w:ascii="Times New Roman" w:hAnsi="Times New Roman" w:cs="Times New Roman"/>
          <w:sz w:val="24"/>
          <w:szCs w:val="24"/>
        </w:rPr>
        <w:t xml:space="preserve"> общества пояснила, что </w:t>
      </w:r>
      <w:r w:rsidR="00604257" w:rsidRPr="005805A8">
        <w:rPr>
          <w:rFonts w:ascii="Times New Roman" w:hAnsi="Times New Roman" w:cs="Times New Roman"/>
          <w:sz w:val="24"/>
          <w:szCs w:val="24"/>
        </w:rPr>
        <w:t>требование</w:t>
      </w:r>
      <w:r w:rsidR="009968AF" w:rsidRPr="005805A8">
        <w:rPr>
          <w:rFonts w:ascii="Times New Roman" w:hAnsi="Times New Roman" w:cs="Times New Roman"/>
          <w:sz w:val="24"/>
          <w:szCs w:val="24"/>
        </w:rPr>
        <w:t xml:space="preserve"> о предоставлении </w:t>
      </w:r>
      <w:r w:rsidR="00604257" w:rsidRPr="005805A8">
        <w:rPr>
          <w:rFonts w:ascii="Times New Roman" w:hAnsi="Times New Roman" w:cs="Times New Roman"/>
          <w:sz w:val="24"/>
          <w:szCs w:val="24"/>
        </w:rPr>
        <w:t>информации</w:t>
      </w:r>
      <w:r w:rsidR="009968AF" w:rsidRPr="005805A8">
        <w:rPr>
          <w:rFonts w:ascii="Times New Roman" w:hAnsi="Times New Roman" w:cs="Times New Roman"/>
          <w:sz w:val="24"/>
          <w:szCs w:val="24"/>
        </w:rPr>
        <w:t xml:space="preserve"> выполнено не в полном </w:t>
      </w:r>
      <w:r w:rsidR="000E4BC5" w:rsidRPr="005805A8">
        <w:rPr>
          <w:rFonts w:ascii="Times New Roman" w:hAnsi="Times New Roman" w:cs="Times New Roman"/>
          <w:sz w:val="24"/>
          <w:szCs w:val="24"/>
        </w:rPr>
        <w:t>объеме,</w:t>
      </w:r>
      <w:r w:rsidR="00604257" w:rsidRPr="005805A8">
        <w:rPr>
          <w:rFonts w:ascii="Times New Roman" w:hAnsi="Times New Roman" w:cs="Times New Roman"/>
          <w:sz w:val="24"/>
          <w:szCs w:val="24"/>
        </w:rPr>
        <w:t xml:space="preserve"> так как при </w:t>
      </w:r>
      <w:r w:rsidR="00604257" w:rsidRPr="005805A8">
        <w:rPr>
          <w:rFonts w:ascii="Times New Roman" w:eastAsia="Times New Roman" w:hAnsi="Times New Roman" w:cs="Times New Roman"/>
          <w:sz w:val="24"/>
          <w:szCs w:val="24"/>
        </w:rPr>
        <w:t xml:space="preserve">назначении Филиппова Е.Г. на должность конкурсного управляющего ЗАО «Стандарт Страхования» документы за период </w:t>
      </w:r>
      <w:r w:rsidRPr="005805A8">
        <w:rPr>
          <w:rFonts w:ascii="Times New Roman" w:eastAsia="Times New Roman" w:hAnsi="Times New Roman" w:cs="Times New Roman"/>
          <w:sz w:val="24"/>
          <w:szCs w:val="24"/>
        </w:rPr>
        <w:t xml:space="preserve"> </w:t>
      </w:r>
      <w:r w:rsidR="00CD4013">
        <w:rPr>
          <w:rFonts w:ascii="Times New Roman" w:eastAsia="Times New Roman" w:hAnsi="Times New Roman" w:cs="Times New Roman"/>
          <w:sz w:val="24"/>
          <w:szCs w:val="24"/>
        </w:rPr>
        <w:t>с 2014 г. по 22 ноября 2018 г.</w:t>
      </w:r>
      <w:r w:rsidR="00604257" w:rsidRPr="005805A8">
        <w:rPr>
          <w:rFonts w:ascii="Times New Roman" w:eastAsia="Times New Roman" w:hAnsi="Times New Roman" w:cs="Times New Roman"/>
          <w:sz w:val="24"/>
          <w:szCs w:val="24"/>
        </w:rPr>
        <w:t xml:space="preserve"> не были ему переданы </w:t>
      </w:r>
      <w:r w:rsidR="00604257" w:rsidRPr="005805A8">
        <w:rPr>
          <w:rFonts w:ascii="Times New Roman" w:eastAsia="Times New Roman" w:hAnsi="Times New Roman" w:cs="Times New Roman"/>
          <w:sz w:val="24"/>
          <w:szCs w:val="24"/>
        </w:rPr>
        <w:lastRenderedPageBreak/>
        <w:t xml:space="preserve">предыдущим </w:t>
      </w:r>
      <w:r w:rsidR="000E4BC5" w:rsidRPr="005805A8">
        <w:rPr>
          <w:rFonts w:ascii="Times New Roman" w:eastAsia="Times New Roman" w:hAnsi="Times New Roman" w:cs="Times New Roman"/>
          <w:sz w:val="24"/>
          <w:szCs w:val="24"/>
        </w:rPr>
        <w:t>а</w:t>
      </w:r>
      <w:r w:rsidR="00604257" w:rsidRPr="005805A8">
        <w:rPr>
          <w:rFonts w:ascii="Times New Roman" w:eastAsia="Times New Roman" w:hAnsi="Times New Roman" w:cs="Times New Roman"/>
          <w:sz w:val="24"/>
          <w:szCs w:val="24"/>
        </w:rPr>
        <w:t xml:space="preserve">рбитражным управляющим </w:t>
      </w:r>
      <w:r w:rsidR="000E4BC5" w:rsidRPr="005805A8">
        <w:rPr>
          <w:rFonts w:ascii="Times New Roman" w:eastAsia="Times New Roman" w:hAnsi="Times New Roman" w:cs="Times New Roman"/>
          <w:sz w:val="24"/>
          <w:szCs w:val="24"/>
        </w:rPr>
        <w:t xml:space="preserve">Н.Д. </w:t>
      </w:r>
      <w:proofErr w:type="spellStart"/>
      <w:r w:rsidR="00604257" w:rsidRPr="005805A8">
        <w:rPr>
          <w:rFonts w:ascii="Times New Roman" w:eastAsia="Times New Roman" w:hAnsi="Times New Roman" w:cs="Times New Roman"/>
          <w:sz w:val="24"/>
          <w:szCs w:val="24"/>
        </w:rPr>
        <w:t>Сивовой</w:t>
      </w:r>
      <w:proofErr w:type="spellEnd"/>
      <w:r w:rsidR="000E4BC5" w:rsidRPr="005805A8">
        <w:rPr>
          <w:rFonts w:ascii="Times New Roman" w:eastAsia="Times New Roman" w:hAnsi="Times New Roman" w:cs="Times New Roman"/>
          <w:sz w:val="24"/>
          <w:szCs w:val="24"/>
        </w:rPr>
        <w:t>.</w:t>
      </w:r>
      <w:proofErr w:type="gramEnd"/>
      <w:r w:rsidR="00604257" w:rsidRPr="005805A8">
        <w:rPr>
          <w:rFonts w:ascii="Times New Roman" w:eastAsia="Times New Roman" w:hAnsi="Times New Roman" w:cs="Times New Roman"/>
          <w:sz w:val="24"/>
          <w:szCs w:val="24"/>
        </w:rPr>
        <w:t xml:space="preserve"> </w:t>
      </w:r>
      <w:r w:rsidRPr="005805A8">
        <w:rPr>
          <w:rFonts w:ascii="Times New Roman" w:eastAsia="Times New Roman" w:hAnsi="Times New Roman" w:cs="Times New Roman"/>
          <w:sz w:val="24"/>
          <w:szCs w:val="24"/>
        </w:rPr>
        <w:t xml:space="preserve">В </w:t>
      </w:r>
      <w:proofErr w:type="gramStart"/>
      <w:r w:rsidRPr="005805A8">
        <w:rPr>
          <w:rFonts w:ascii="Times New Roman" w:eastAsia="Times New Roman" w:hAnsi="Times New Roman" w:cs="Times New Roman"/>
          <w:sz w:val="24"/>
          <w:szCs w:val="24"/>
        </w:rPr>
        <w:t>связи</w:t>
      </w:r>
      <w:proofErr w:type="gramEnd"/>
      <w:r w:rsidRPr="005805A8">
        <w:rPr>
          <w:rFonts w:ascii="Times New Roman" w:eastAsia="Times New Roman" w:hAnsi="Times New Roman" w:cs="Times New Roman"/>
          <w:sz w:val="24"/>
          <w:szCs w:val="24"/>
        </w:rPr>
        <w:t xml:space="preserve"> с чем у общества отсутствует возможность исполнени</w:t>
      </w:r>
      <w:r w:rsidR="00CD4013">
        <w:rPr>
          <w:rFonts w:ascii="Times New Roman" w:eastAsia="Times New Roman" w:hAnsi="Times New Roman" w:cs="Times New Roman"/>
          <w:sz w:val="24"/>
          <w:szCs w:val="24"/>
        </w:rPr>
        <w:t>я</w:t>
      </w:r>
      <w:r w:rsidRPr="005805A8">
        <w:rPr>
          <w:rFonts w:ascii="Times New Roman" w:eastAsia="Times New Roman" w:hAnsi="Times New Roman" w:cs="Times New Roman"/>
          <w:sz w:val="24"/>
          <w:szCs w:val="24"/>
        </w:rPr>
        <w:t xml:space="preserve"> требования налоговой инспекции. В подтверждени</w:t>
      </w:r>
      <w:r w:rsidR="000E4BC5" w:rsidRPr="005805A8">
        <w:rPr>
          <w:rFonts w:ascii="Times New Roman" w:eastAsia="Times New Roman" w:hAnsi="Times New Roman" w:cs="Times New Roman"/>
          <w:sz w:val="24"/>
          <w:szCs w:val="24"/>
        </w:rPr>
        <w:t>е</w:t>
      </w:r>
      <w:r w:rsidRPr="005805A8">
        <w:rPr>
          <w:rFonts w:ascii="Times New Roman" w:eastAsia="Times New Roman" w:hAnsi="Times New Roman" w:cs="Times New Roman"/>
          <w:sz w:val="24"/>
          <w:szCs w:val="24"/>
        </w:rPr>
        <w:t xml:space="preserve"> высказанного довода ЗАО «Станда</w:t>
      </w:r>
      <w:proofErr w:type="gramStart"/>
      <w:r w:rsidRPr="005805A8">
        <w:rPr>
          <w:rFonts w:ascii="Times New Roman" w:eastAsia="Times New Roman" w:hAnsi="Times New Roman" w:cs="Times New Roman"/>
          <w:sz w:val="24"/>
          <w:szCs w:val="24"/>
        </w:rPr>
        <w:t>рт Стр</w:t>
      </w:r>
      <w:proofErr w:type="gramEnd"/>
      <w:r w:rsidRPr="005805A8">
        <w:rPr>
          <w:rFonts w:ascii="Times New Roman" w:eastAsia="Times New Roman" w:hAnsi="Times New Roman" w:cs="Times New Roman"/>
          <w:sz w:val="24"/>
          <w:szCs w:val="24"/>
        </w:rPr>
        <w:t xml:space="preserve">ахования» ходатайствовало о приобщении к материалам дела </w:t>
      </w:r>
      <w:r w:rsidR="00CD4013">
        <w:rPr>
          <w:rFonts w:ascii="Times New Roman" w:eastAsia="Times New Roman" w:hAnsi="Times New Roman" w:cs="Times New Roman"/>
          <w:sz w:val="24"/>
          <w:szCs w:val="24"/>
        </w:rPr>
        <w:t xml:space="preserve">соответствующих </w:t>
      </w:r>
      <w:r w:rsidRPr="005805A8">
        <w:rPr>
          <w:rFonts w:ascii="Times New Roman" w:eastAsia="Times New Roman" w:hAnsi="Times New Roman" w:cs="Times New Roman"/>
          <w:sz w:val="24"/>
          <w:szCs w:val="24"/>
        </w:rPr>
        <w:t xml:space="preserve">доказательств. </w:t>
      </w:r>
    </w:p>
    <w:p w:rsidR="00071A49" w:rsidRPr="005805A8" w:rsidRDefault="000E4BC5"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805A8">
        <w:rPr>
          <w:rFonts w:ascii="Times New Roman" w:eastAsia="Times New Roman" w:hAnsi="Times New Roman" w:cs="Times New Roman"/>
          <w:sz w:val="24"/>
          <w:szCs w:val="24"/>
        </w:rPr>
        <w:tab/>
      </w:r>
      <w:r w:rsidR="00071A49" w:rsidRPr="005805A8">
        <w:rPr>
          <w:rFonts w:ascii="Times New Roman" w:eastAsia="Times New Roman" w:hAnsi="Times New Roman" w:cs="Times New Roman"/>
          <w:sz w:val="24"/>
          <w:szCs w:val="24"/>
        </w:rPr>
        <w:t xml:space="preserve">По указанным причинам общество считает, что отсутствует вина в совершении правонарушения и просит отказать налоговой инспекции в привлечении его </w:t>
      </w:r>
      <w:r w:rsidR="00CD4013">
        <w:rPr>
          <w:rFonts w:ascii="Times New Roman" w:eastAsia="Times New Roman" w:hAnsi="Times New Roman" w:cs="Times New Roman"/>
          <w:sz w:val="24"/>
          <w:szCs w:val="24"/>
        </w:rPr>
        <w:t xml:space="preserve">к </w:t>
      </w:r>
      <w:r w:rsidR="00071A49" w:rsidRPr="005805A8">
        <w:rPr>
          <w:rFonts w:ascii="Times New Roman" w:eastAsia="Times New Roman" w:hAnsi="Times New Roman" w:cs="Times New Roman"/>
          <w:sz w:val="24"/>
          <w:szCs w:val="24"/>
        </w:rPr>
        <w:t xml:space="preserve">административной ответственности. </w:t>
      </w:r>
    </w:p>
    <w:p w:rsidR="00071A49" w:rsidRPr="005805A8" w:rsidRDefault="00071A49" w:rsidP="0058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17476" w:rsidRPr="005805A8" w:rsidRDefault="00617476" w:rsidP="005805A8">
      <w:pPr>
        <w:spacing w:after="0" w:line="240" w:lineRule="auto"/>
        <w:ind w:right="-171" w:firstLine="680"/>
        <w:jc w:val="both"/>
        <w:rPr>
          <w:rFonts w:ascii="Times New Roman" w:hAnsi="Times New Roman" w:cs="Times New Roman"/>
          <w:sz w:val="24"/>
          <w:szCs w:val="24"/>
        </w:rPr>
      </w:pPr>
      <w:r w:rsidRPr="005805A8">
        <w:rPr>
          <w:rFonts w:ascii="Times New Roman" w:hAnsi="Times New Roman" w:cs="Times New Roman"/>
          <w:b/>
          <w:sz w:val="24"/>
          <w:szCs w:val="24"/>
        </w:rPr>
        <w:t>Арбитражный суд</w:t>
      </w:r>
      <w:r w:rsidRPr="005805A8">
        <w:rPr>
          <w:rFonts w:ascii="Times New Roman" w:hAnsi="Times New Roman" w:cs="Times New Roman"/>
          <w:sz w:val="24"/>
          <w:szCs w:val="24"/>
        </w:rPr>
        <w:t xml:space="preserve">, рассмотрев материалы дела, заслушав пояснения лиц, участвующих в деле, приходит к выводу об отсутствии оснований для удовлетворения требований налоговой инспекции. </w:t>
      </w:r>
      <w:r w:rsidR="0029133D" w:rsidRPr="005805A8">
        <w:rPr>
          <w:rFonts w:ascii="Times New Roman" w:hAnsi="Times New Roman" w:cs="Times New Roman"/>
          <w:sz w:val="24"/>
          <w:szCs w:val="24"/>
        </w:rPr>
        <w:t>П</w:t>
      </w:r>
      <w:r w:rsidRPr="005805A8">
        <w:rPr>
          <w:rFonts w:ascii="Times New Roman" w:hAnsi="Times New Roman" w:cs="Times New Roman"/>
          <w:sz w:val="24"/>
          <w:szCs w:val="24"/>
        </w:rPr>
        <w:t xml:space="preserve">ри вынесении данного решения </w:t>
      </w:r>
      <w:r w:rsidR="0029133D" w:rsidRPr="005805A8">
        <w:rPr>
          <w:rFonts w:ascii="Times New Roman" w:hAnsi="Times New Roman" w:cs="Times New Roman"/>
          <w:sz w:val="24"/>
          <w:szCs w:val="24"/>
        </w:rPr>
        <w:t xml:space="preserve">Арбитражный суд </w:t>
      </w:r>
      <w:r w:rsidRPr="005805A8">
        <w:rPr>
          <w:rFonts w:ascii="Times New Roman" w:hAnsi="Times New Roman" w:cs="Times New Roman"/>
          <w:sz w:val="24"/>
          <w:szCs w:val="24"/>
        </w:rPr>
        <w:t xml:space="preserve">исходит из невыполнения заявителем обязанности по доказыванию, возложенной на </w:t>
      </w:r>
      <w:r w:rsidR="00CD4013">
        <w:rPr>
          <w:rFonts w:ascii="Times New Roman" w:hAnsi="Times New Roman" w:cs="Times New Roman"/>
          <w:sz w:val="24"/>
          <w:szCs w:val="24"/>
        </w:rPr>
        <w:t>него</w:t>
      </w:r>
      <w:r w:rsidRPr="005805A8">
        <w:rPr>
          <w:rFonts w:ascii="Times New Roman" w:hAnsi="Times New Roman" w:cs="Times New Roman"/>
          <w:sz w:val="24"/>
          <w:szCs w:val="24"/>
        </w:rPr>
        <w:t xml:space="preserve"> действующим законодательством. В частности, Арбитражный суд считает недоказанным наличие всех элементов состава административного правонарушения. К данному выводу</w:t>
      </w:r>
      <w:r w:rsidR="0029133D" w:rsidRPr="005805A8">
        <w:rPr>
          <w:rFonts w:ascii="Times New Roman" w:hAnsi="Times New Roman" w:cs="Times New Roman"/>
          <w:sz w:val="24"/>
          <w:szCs w:val="24"/>
        </w:rPr>
        <w:t xml:space="preserve"> Арбитражный суд приходит</w:t>
      </w:r>
      <w:r w:rsidRPr="005805A8">
        <w:rPr>
          <w:rFonts w:ascii="Times New Roman" w:hAnsi="Times New Roman" w:cs="Times New Roman"/>
          <w:sz w:val="24"/>
          <w:szCs w:val="24"/>
        </w:rPr>
        <w:t xml:space="preserve"> ввиду следующих установленных обстоятельств. </w:t>
      </w:r>
    </w:p>
    <w:p w:rsidR="005805A8" w:rsidRDefault="00617476" w:rsidP="005805A8">
      <w:pPr>
        <w:spacing w:after="0" w:line="240" w:lineRule="auto"/>
        <w:ind w:right="-171" w:firstLine="680"/>
        <w:jc w:val="both"/>
        <w:rPr>
          <w:rFonts w:ascii="Times New Roman" w:hAnsi="Times New Roman" w:cs="Times New Roman"/>
          <w:sz w:val="24"/>
          <w:szCs w:val="24"/>
        </w:rPr>
      </w:pPr>
      <w:r w:rsidRPr="005805A8">
        <w:rPr>
          <w:rFonts w:ascii="Times New Roman" w:hAnsi="Times New Roman" w:cs="Times New Roman"/>
          <w:sz w:val="24"/>
          <w:szCs w:val="24"/>
        </w:rPr>
        <w:t xml:space="preserve">В соответствии с пунктом 1 статьи 2.1 </w:t>
      </w:r>
      <w:proofErr w:type="spellStart"/>
      <w:r w:rsidRPr="005805A8">
        <w:rPr>
          <w:rFonts w:ascii="Times New Roman" w:hAnsi="Times New Roman" w:cs="Times New Roman"/>
          <w:sz w:val="24"/>
          <w:szCs w:val="24"/>
        </w:rPr>
        <w:t>КоАП</w:t>
      </w:r>
      <w:proofErr w:type="spellEnd"/>
      <w:r w:rsidRPr="005805A8">
        <w:rPr>
          <w:rFonts w:ascii="Times New Roman" w:hAnsi="Times New Roman" w:cs="Times New Roman"/>
          <w:sz w:val="24"/>
          <w:szCs w:val="24"/>
        </w:rPr>
        <w:t xml:space="preserve"> ПМР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установлена административная ответственность.  Таким образом, признаками административного правонарушения являются: наличие деяния, противоправность деяния, виновность и наказуемость деяния. Соответственно, перечисленные признаки подлежат установлению при рассмотрении судом дел о привлечении юридического лица к административной ответственности и входят в предмет доказывания по делам данной категории. </w:t>
      </w:r>
    </w:p>
    <w:p w:rsidR="00CD59A7" w:rsidRPr="005805A8" w:rsidRDefault="00CD59A7" w:rsidP="005805A8">
      <w:pPr>
        <w:spacing w:after="0" w:line="240" w:lineRule="auto"/>
        <w:ind w:right="-171" w:firstLine="680"/>
        <w:jc w:val="both"/>
        <w:rPr>
          <w:rFonts w:ascii="Times New Roman" w:hAnsi="Times New Roman" w:cs="Times New Roman"/>
          <w:sz w:val="24"/>
          <w:szCs w:val="24"/>
        </w:rPr>
      </w:pPr>
      <w:r w:rsidRPr="005805A8">
        <w:rPr>
          <w:rFonts w:ascii="Times New Roman" w:hAnsi="Times New Roman" w:cs="Times New Roman"/>
          <w:sz w:val="24"/>
          <w:szCs w:val="24"/>
        </w:rPr>
        <w:t xml:space="preserve">В соответствии с пунктом 6 статьи 130-16 АПК ПМР при рассмотрении дела о привлечении к административной ответственности арбитражный суд на судебном заседании устанавливает, имелось ли событие административного </w:t>
      </w:r>
      <w:proofErr w:type="gramStart"/>
      <w:r w:rsidRPr="005805A8">
        <w:rPr>
          <w:rFonts w:ascii="Times New Roman" w:hAnsi="Times New Roman" w:cs="Times New Roman"/>
          <w:sz w:val="24"/>
          <w:szCs w:val="24"/>
        </w:rPr>
        <w:t>правонарушения</w:t>
      </w:r>
      <w:proofErr w:type="gramEnd"/>
      <w:r w:rsidRPr="005805A8">
        <w:rPr>
          <w:rFonts w:ascii="Times New Roman" w:hAnsi="Times New Roman" w:cs="Times New Roman"/>
          <w:sz w:val="24"/>
          <w:szCs w:val="24"/>
        </w:rPr>
        <w:t xml:space="preserve"> и имелся ли факт его совершения лицом, в отношении которого составлен протокол об административном правонарушении, вынесено постановление прокурора о возбуждении производства об административном правонарушении, имелись ли основания для составления протокола об административном </w:t>
      </w:r>
      <w:proofErr w:type="gramStart"/>
      <w:r w:rsidRPr="005805A8">
        <w:rPr>
          <w:rFonts w:ascii="Times New Roman" w:hAnsi="Times New Roman" w:cs="Times New Roman"/>
          <w:sz w:val="24"/>
          <w:szCs w:val="24"/>
        </w:rPr>
        <w:t>правонарушении (постановления прокурора)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(постановление), а также определяет меры административной ответственности.</w:t>
      </w:r>
      <w:proofErr w:type="gramEnd"/>
    </w:p>
    <w:p w:rsidR="005805A8" w:rsidRDefault="0029133D" w:rsidP="005805A8">
      <w:pPr>
        <w:spacing w:after="0" w:line="240" w:lineRule="auto"/>
        <w:ind w:right="-171" w:firstLine="720"/>
        <w:jc w:val="both"/>
        <w:rPr>
          <w:rFonts w:ascii="Times New Roman" w:hAnsi="Times New Roman" w:cs="Times New Roman"/>
          <w:sz w:val="24"/>
          <w:szCs w:val="24"/>
        </w:rPr>
      </w:pPr>
      <w:r w:rsidRPr="005805A8">
        <w:rPr>
          <w:rFonts w:ascii="Times New Roman" w:hAnsi="Times New Roman" w:cs="Times New Roman"/>
          <w:sz w:val="24"/>
          <w:szCs w:val="24"/>
        </w:rPr>
        <w:t>В соответствии с пунктом 1 статьи 45 АПК ПМР каждое лицо обязано доказать те обстоятельства, на которые оно ссылается как на основани</w:t>
      </w:r>
      <w:proofErr w:type="gramStart"/>
      <w:r w:rsidRPr="005805A8">
        <w:rPr>
          <w:rFonts w:ascii="Times New Roman" w:hAnsi="Times New Roman" w:cs="Times New Roman"/>
          <w:sz w:val="24"/>
          <w:szCs w:val="24"/>
        </w:rPr>
        <w:t>е</w:t>
      </w:r>
      <w:proofErr w:type="gramEnd"/>
      <w:r w:rsidRPr="005805A8">
        <w:rPr>
          <w:rFonts w:ascii="Times New Roman" w:hAnsi="Times New Roman" w:cs="Times New Roman"/>
          <w:sz w:val="24"/>
          <w:szCs w:val="24"/>
        </w:rPr>
        <w:t xml:space="preserve"> своих требований и возражений. При этом пунктом 5 статьи 130-16 АПК ПМР установлено специальное правило, согласно которому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0E4BC5" w:rsidRPr="005805A8" w:rsidRDefault="000E4BC5" w:rsidP="005805A8">
      <w:pPr>
        <w:spacing w:after="0" w:line="240" w:lineRule="auto"/>
        <w:ind w:right="-171" w:firstLine="720"/>
        <w:jc w:val="both"/>
        <w:rPr>
          <w:rFonts w:ascii="Times New Roman" w:hAnsi="Times New Roman" w:cs="Times New Roman"/>
          <w:sz w:val="24"/>
          <w:szCs w:val="24"/>
        </w:rPr>
      </w:pPr>
      <w:r w:rsidRPr="005805A8">
        <w:rPr>
          <w:rFonts w:ascii="Times New Roman" w:hAnsi="Times New Roman" w:cs="Times New Roman"/>
          <w:sz w:val="24"/>
          <w:szCs w:val="24"/>
        </w:rPr>
        <w:t xml:space="preserve">Пунктом 2 статьи 19.5 </w:t>
      </w:r>
      <w:proofErr w:type="spellStart"/>
      <w:r w:rsidRPr="005805A8">
        <w:rPr>
          <w:rFonts w:ascii="Times New Roman" w:hAnsi="Times New Roman" w:cs="Times New Roman"/>
          <w:sz w:val="24"/>
          <w:szCs w:val="24"/>
        </w:rPr>
        <w:t>КоАП</w:t>
      </w:r>
      <w:proofErr w:type="spellEnd"/>
      <w:r w:rsidRPr="005805A8">
        <w:rPr>
          <w:rFonts w:ascii="Times New Roman" w:hAnsi="Times New Roman" w:cs="Times New Roman"/>
          <w:sz w:val="24"/>
          <w:szCs w:val="24"/>
        </w:rPr>
        <w:t xml:space="preserve"> ПМР установлена ответственность за непредставление или несвоевременное представление </w:t>
      </w:r>
      <w:r w:rsidRPr="005805A8">
        <w:rPr>
          <w:rFonts w:ascii="Times New Roman" w:hAnsi="Times New Roman" w:cs="Times New Roman"/>
          <w:bCs/>
          <w:sz w:val="24"/>
          <w:szCs w:val="24"/>
        </w:rPr>
        <w:t>в орган государственного контроля (надзора) сведений, информации, в том числе документов, запрашиваемых (</w:t>
      </w:r>
      <w:proofErr w:type="spellStart"/>
      <w:r w:rsidRPr="005805A8">
        <w:rPr>
          <w:rFonts w:ascii="Times New Roman" w:hAnsi="Times New Roman" w:cs="Times New Roman"/>
          <w:bCs/>
          <w:sz w:val="24"/>
          <w:szCs w:val="24"/>
        </w:rPr>
        <w:t>истребуемых</w:t>
      </w:r>
      <w:proofErr w:type="spellEnd"/>
      <w:r w:rsidRPr="005805A8">
        <w:rPr>
          <w:rFonts w:ascii="Times New Roman" w:hAnsi="Times New Roman" w:cs="Times New Roman"/>
          <w:bCs/>
          <w:sz w:val="24"/>
          <w:szCs w:val="24"/>
        </w:rPr>
        <w:t>) в порядке, установленном действующим законодательством Приднестровской Молдавской Республики, если данное деяние не образует иного состава административного правонарушения.</w:t>
      </w:r>
    </w:p>
    <w:p w:rsidR="000E4BC5" w:rsidRPr="005805A8" w:rsidRDefault="000E4BC5" w:rsidP="005805A8">
      <w:pPr>
        <w:spacing w:after="0" w:line="240" w:lineRule="auto"/>
        <w:ind w:right="-171" w:firstLine="720"/>
        <w:jc w:val="both"/>
        <w:rPr>
          <w:rFonts w:ascii="Times New Roman" w:hAnsi="Times New Roman" w:cs="Times New Roman"/>
          <w:sz w:val="24"/>
          <w:szCs w:val="24"/>
        </w:rPr>
      </w:pPr>
      <w:r w:rsidRPr="005805A8">
        <w:rPr>
          <w:rFonts w:ascii="Times New Roman" w:hAnsi="Times New Roman" w:cs="Times New Roman"/>
          <w:sz w:val="24"/>
          <w:szCs w:val="24"/>
        </w:rPr>
        <w:t>В ходе судебного разбирательства Арбитражным судом установлено, что налоговой инспекцией издан приказ от 19 марта 2019 года № 320 «О проведении  планового мероприятия по контролю»  в отношении ЗАО «</w:t>
      </w:r>
      <w:proofErr w:type="spellStart"/>
      <w:r w:rsidRPr="005805A8">
        <w:rPr>
          <w:rFonts w:ascii="Times New Roman" w:hAnsi="Times New Roman" w:cs="Times New Roman"/>
          <w:sz w:val="24"/>
          <w:szCs w:val="24"/>
        </w:rPr>
        <w:t>Стандрт</w:t>
      </w:r>
      <w:proofErr w:type="spellEnd"/>
      <w:r w:rsidRPr="005805A8">
        <w:rPr>
          <w:rFonts w:ascii="Times New Roman" w:hAnsi="Times New Roman" w:cs="Times New Roman"/>
          <w:sz w:val="24"/>
          <w:szCs w:val="24"/>
        </w:rPr>
        <w:t xml:space="preserve"> Страхования». </w:t>
      </w:r>
    </w:p>
    <w:p w:rsidR="005805A8" w:rsidRDefault="00584438" w:rsidP="005805A8">
      <w:pPr>
        <w:pStyle w:val="a4"/>
        <w:ind w:firstLine="720"/>
        <w:jc w:val="both"/>
        <w:rPr>
          <w:rFonts w:ascii="Times New Roman" w:hAnsi="Times New Roman"/>
          <w:sz w:val="24"/>
          <w:szCs w:val="24"/>
        </w:rPr>
      </w:pPr>
      <w:r w:rsidRPr="005805A8">
        <w:rPr>
          <w:rFonts w:ascii="Times New Roman" w:hAnsi="Times New Roman"/>
          <w:sz w:val="24"/>
          <w:szCs w:val="24"/>
        </w:rPr>
        <w:t>В силу пункта 1 статьи 7 З</w:t>
      </w:r>
      <w:r w:rsidR="00AC2177" w:rsidRPr="005805A8">
        <w:rPr>
          <w:rFonts w:ascii="Times New Roman" w:hAnsi="Times New Roman"/>
          <w:sz w:val="24"/>
          <w:szCs w:val="24"/>
        </w:rPr>
        <w:t xml:space="preserve">акона ПМР «О порядке проведения проверок при осуществлении государственного контроля (надзора)» подконтрольному лицу совместно с документом о проведении контрольного мероприятия предоставляется требование о предоставлении документов, необходимых для проведения мероприятия по контролю </w:t>
      </w:r>
      <w:r w:rsidR="00AC2177" w:rsidRPr="005805A8">
        <w:rPr>
          <w:rFonts w:ascii="Times New Roman" w:hAnsi="Times New Roman"/>
          <w:sz w:val="24"/>
          <w:szCs w:val="24"/>
        </w:rPr>
        <w:lastRenderedPageBreak/>
        <w:t>(надзору) либо его заверенная копия. Требование подписывается руководителем органа государственного контроля (надзора) и удостоверяется печатью органа государственного контроля (надзора).</w:t>
      </w:r>
    </w:p>
    <w:p w:rsidR="005805A8" w:rsidRDefault="00AC2177" w:rsidP="005805A8">
      <w:pPr>
        <w:pStyle w:val="a4"/>
        <w:ind w:firstLine="720"/>
        <w:jc w:val="both"/>
        <w:rPr>
          <w:rFonts w:ascii="Times New Roman" w:hAnsi="Times New Roman"/>
          <w:sz w:val="24"/>
          <w:szCs w:val="24"/>
        </w:rPr>
      </w:pPr>
      <w:r w:rsidRPr="005805A8">
        <w:rPr>
          <w:rFonts w:ascii="Times New Roman" w:hAnsi="Times New Roman"/>
          <w:sz w:val="24"/>
          <w:szCs w:val="24"/>
        </w:rPr>
        <w:t>В силу названной нормы права в адрес ЗАО «</w:t>
      </w:r>
      <w:proofErr w:type="spellStart"/>
      <w:r w:rsidRPr="005805A8">
        <w:rPr>
          <w:rFonts w:ascii="Times New Roman" w:hAnsi="Times New Roman"/>
          <w:sz w:val="24"/>
          <w:szCs w:val="24"/>
        </w:rPr>
        <w:t>Стандрат</w:t>
      </w:r>
      <w:proofErr w:type="spellEnd"/>
      <w:r w:rsidRPr="005805A8">
        <w:rPr>
          <w:rFonts w:ascii="Times New Roman" w:hAnsi="Times New Roman"/>
          <w:sz w:val="24"/>
          <w:szCs w:val="24"/>
        </w:rPr>
        <w:t xml:space="preserve"> Страхования» налоговой инспекцией  28 марта 2019 го</w:t>
      </w:r>
      <w:r w:rsidR="00CD4013">
        <w:rPr>
          <w:rFonts w:ascii="Times New Roman" w:hAnsi="Times New Roman"/>
          <w:sz w:val="24"/>
          <w:szCs w:val="24"/>
        </w:rPr>
        <w:t>да направлено требование о пред</w:t>
      </w:r>
      <w:r w:rsidRPr="005805A8">
        <w:rPr>
          <w:rFonts w:ascii="Times New Roman" w:hAnsi="Times New Roman"/>
          <w:sz w:val="24"/>
          <w:szCs w:val="24"/>
        </w:rPr>
        <w:t>ставлении документов                   № 04-4197. Экземпляр требования получен непосредственно арбитражным управляющим ЗАО «Станда</w:t>
      </w:r>
      <w:proofErr w:type="gramStart"/>
      <w:r w:rsidRPr="005805A8">
        <w:rPr>
          <w:rFonts w:ascii="Times New Roman" w:hAnsi="Times New Roman"/>
          <w:sz w:val="24"/>
          <w:szCs w:val="24"/>
        </w:rPr>
        <w:t>рт Стр</w:t>
      </w:r>
      <w:proofErr w:type="gramEnd"/>
      <w:r w:rsidRPr="005805A8">
        <w:rPr>
          <w:rFonts w:ascii="Times New Roman" w:hAnsi="Times New Roman"/>
          <w:sz w:val="24"/>
          <w:szCs w:val="24"/>
        </w:rPr>
        <w:t xml:space="preserve">ахования» 28 марта 2019 года, о чем свидетельствует его подпись на копии требования, представленной в материалы дела. </w:t>
      </w:r>
    </w:p>
    <w:p w:rsidR="00584438" w:rsidRPr="005805A8" w:rsidRDefault="00AC2177" w:rsidP="005805A8">
      <w:pPr>
        <w:pStyle w:val="a4"/>
        <w:ind w:firstLine="720"/>
        <w:jc w:val="both"/>
        <w:rPr>
          <w:rFonts w:ascii="Times New Roman" w:hAnsi="Times New Roman"/>
          <w:sz w:val="24"/>
          <w:szCs w:val="24"/>
        </w:rPr>
      </w:pPr>
      <w:proofErr w:type="gramStart"/>
      <w:r w:rsidRPr="005805A8">
        <w:rPr>
          <w:rFonts w:ascii="Times New Roman" w:hAnsi="Times New Roman"/>
          <w:sz w:val="24"/>
          <w:szCs w:val="24"/>
        </w:rPr>
        <w:t>В ответ на указанное требование  письмом от 1 апреля 2019года б/</w:t>
      </w:r>
      <w:proofErr w:type="spellStart"/>
      <w:r w:rsidRPr="005805A8">
        <w:rPr>
          <w:rFonts w:ascii="Times New Roman" w:hAnsi="Times New Roman"/>
          <w:sz w:val="24"/>
          <w:szCs w:val="24"/>
        </w:rPr>
        <w:t>н</w:t>
      </w:r>
      <w:proofErr w:type="spellEnd"/>
      <w:r w:rsidRPr="005805A8">
        <w:rPr>
          <w:rFonts w:ascii="Times New Roman" w:hAnsi="Times New Roman"/>
          <w:sz w:val="24"/>
          <w:szCs w:val="24"/>
        </w:rPr>
        <w:t xml:space="preserve"> </w:t>
      </w:r>
      <w:r w:rsidR="00CD4013">
        <w:rPr>
          <w:rFonts w:ascii="Times New Roman" w:hAnsi="Times New Roman"/>
          <w:sz w:val="24"/>
          <w:szCs w:val="24"/>
        </w:rPr>
        <w:t>ЗАО «Стандарт Страхования» пред</w:t>
      </w:r>
      <w:r w:rsidRPr="005805A8">
        <w:rPr>
          <w:rFonts w:ascii="Times New Roman" w:hAnsi="Times New Roman"/>
          <w:sz w:val="24"/>
          <w:szCs w:val="24"/>
        </w:rPr>
        <w:t xml:space="preserve">ставило  налоговой инспекции  </w:t>
      </w:r>
      <w:r w:rsidRPr="005805A8">
        <w:rPr>
          <w:rFonts w:ascii="Times New Roman" w:eastAsia="Times New Roman" w:hAnsi="Times New Roman"/>
          <w:sz w:val="24"/>
          <w:szCs w:val="24"/>
        </w:rPr>
        <w:t>банковские выписки ЗАО «Стандарт Страхования» за период с 23</w:t>
      </w:r>
      <w:r w:rsidR="00584438" w:rsidRPr="005805A8">
        <w:rPr>
          <w:rFonts w:ascii="Times New Roman" w:eastAsia="Times New Roman" w:hAnsi="Times New Roman"/>
          <w:sz w:val="24"/>
          <w:szCs w:val="24"/>
        </w:rPr>
        <w:t xml:space="preserve"> ноября </w:t>
      </w:r>
      <w:r w:rsidRPr="005805A8">
        <w:rPr>
          <w:rFonts w:ascii="Times New Roman" w:eastAsia="Times New Roman" w:hAnsi="Times New Roman"/>
          <w:sz w:val="24"/>
          <w:szCs w:val="24"/>
        </w:rPr>
        <w:t>2018 г</w:t>
      </w:r>
      <w:r w:rsidR="00584438" w:rsidRPr="005805A8">
        <w:rPr>
          <w:rFonts w:ascii="Times New Roman" w:eastAsia="Times New Roman" w:hAnsi="Times New Roman"/>
          <w:sz w:val="24"/>
          <w:szCs w:val="24"/>
        </w:rPr>
        <w:t xml:space="preserve">ода </w:t>
      </w:r>
      <w:r w:rsidRPr="005805A8">
        <w:rPr>
          <w:rFonts w:ascii="Times New Roman" w:eastAsia="Times New Roman" w:hAnsi="Times New Roman"/>
          <w:sz w:val="24"/>
          <w:szCs w:val="24"/>
        </w:rPr>
        <w:t xml:space="preserve"> по 31</w:t>
      </w:r>
      <w:r w:rsidR="00584438" w:rsidRPr="005805A8">
        <w:rPr>
          <w:rFonts w:ascii="Times New Roman" w:eastAsia="Times New Roman" w:hAnsi="Times New Roman"/>
          <w:sz w:val="24"/>
          <w:szCs w:val="24"/>
        </w:rPr>
        <w:t xml:space="preserve">  марта </w:t>
      </w:r>
      <w:r w:rsidRPr="005805A8">
        <w:rPr>
          <w:rFonts w:ascii="Times New Roman" w:eastAsia="Times New Roman" w:hAnsi="Times New Roman"/>
          <w:sz w:val="24"/>
          <w:szCs w:val="24"/>
        </w:rPr>
        <w:t>2019 г</w:t>
      </w:r>
      <w:r w:rsidR="00584438" w:rsidRPr="005805A8">
        <w:rPr>
          <w:rFonts w:ascii="Times New Roman" w:eastAsia="Times New Roman" w:hAnsi="Times New Roman"/>
          <w:sz w:val="24"/>
          <w:szCs w:val="24"/>
        </w:rPr>
        <w:t>ода</w:t>
      </w:r>
      <w:r w:rsidRPr="005805A8">
        <w:rPr>
          <w:rFonts w:ascii="Times New Roman" w:eastAsia="Times New Roman" w:hAnsi="Times New Roman"/>
          <w:sz w:val="24"/>
          <w:szCs w:val="24"/>
        </w:rPr>
        <w:t xml:space="preserve"> – 1 папка и бухгалтерские документы (договор</w:t>
      </w:r>
      <w:r w:rsidR="00CD4013">
        <w:rPr>
          <w:rFonts w:ascii="Times New Roman" w:eastAsia="Times New Roman" w:hAnsi="Times New Roman"/>
          <w:sz w:val="24"/>
          <w:szCs w:val="24"/>
        </w:rPr>
        <w:t>ы</w:t>
      </w:r>
      <w:r w:rsidRPr="005805A8">
        <w:rPr>
          <w:rFonts w:ascii="Times New Roman" w:eastAsia="Times New Roman" w:hAnsi="Times New Roman"/>
          <w:sz w:val="24"/>
          <w:szCs w:val="24"/>
        </w:rPr>
        <w:t>, акты выполненных работ) за период с 22</w:t>
      </w:r>
      <w:r w:rsidR="00584438" w:rsidRPr="005805A8">
        <w:rPr>
          <w:rFonts w:ascii="Times New Roman" w:eastAsia="Times New Roman" w:hAnsi="Times New Roman"/>
          <w:sz w:val="24"/>
          <w:szCs w:val="24"/>
        </w:rPr>
        <w:t xml:space="preserve"> ноября </w:t>
      </w:r>
      <w:r w:rsidRPr="005805A8">
        <w:rPr>
          <w:rFonts w:ascii="Times New Roman" w:eastAsia="Times New Roman" w:hAnsi="Times New Roman"/>
          <w:sz w:val="24"/>
          <w:szCs w:val="24"/>
        </w:rPr>
        <w:t>2018 г</w:t>
      </w:r>
      <w:r w:rsidR="00584438" w:rsidRPr="005805A8">
        <w:rPr>
          <w:rFonts w:ascii="Times New Roman" w:eastAsia="Times New Roman" w:hAnsi="Times New Roman"/>
          <w:sz w:val="24"/>
          <w:szCs w:val="24"/>
        </w:rPr>
        <w:t xml:space="preserve">ода </w:t>
      </w:r>
      <w:r w:rsidRPr="005805A8">
        <w:rPr>
          <w:rFonts w:ascii="Times New Roman" w:eastAsia="Times New Roman" w:hAnsi="Times New Roman"/>
          <w:sz w:val="24"/>
          <w:szCs w:val="24"/>
        </w:rPr>
        <w:t xml:space="preserve"> по 31</w:t>
      </w:r>
      <w:r w:rsidR="00584438" w:rsidRPr="005805A8">
        <w:rPr>
          <w:rFonts w:ascii="Times New Roman" w:eastAsia="Times New Roman" w:hAnsi="Times New Roman"/>
          <w:sz w:val="24"/>
          <w:szCs w:val="24"/>
        </w:rPr>
        <w:t xml:space="preserve"> марта </w:t>
      </w:r>
      <w:r w:rsidRPr="005805A8">
        <w:rPr>
          <w:rFonts w:ascii="Times New Roman" w:eastAsia="Times New Roman" w:hAnsi="Times New Roman"/>
          <w:sz w:val="24"/>
          <w:szCs w:val="24"/>
        </w:rPr>
        <w:t>2019 г</w:t>
      </w:r>
      <w:r w:rsidR="00584438" w:rsidRPr="005805A8">
        <w:rPr>
          <w:rFonts w:ascii="Times New Roman" w:eastAsia="Times New Roman" w:hAnsi="Times New Roman"/>
          <w:sz w:val="24"/>
          <w:szCs w:val="24"/>
        </w:rPr>
        <w:t>ода</w:t>
      </w:r>
      <w:r w:rsidRPr="005805A8">
        <w:rPr>
          <w:rFonts w:ascii="Times New Roman" w:eastAsia="Times New Roman" w:hAnsi="Times New Roman"/>
          <w:sz w:val="24"/>
          <w:szCs w:val="24"/>
        </w:rPr>
        <w:t xml:space="preserve"> – 1 папка.</w:t>
      </w:r>
      <w:proofErr w:type="gramEnd"/>
      <w:r w:rsidR="00584438" w:rsidRPr="005805A8">
        <w:rPr>
          <w:rFonts w:ascii="Times New Roman" w:eastAsia="Times New Roman" w:hAnsi="Times New Roman"/>
          <w:sz w:val="24"/>
          <w:szCs w:val="24"/>
        </w:rPr>
        <w:t xml:space="preserve"> Из данного же письма следует, что общество не представило в налоговую инспекцию  документы за период с 2014 год</w:t>
      </w:r>
      <w:r w:rsidR="00CD4013">
        <w:rPr>
          <w:rFonts w:ascii="Times New Roman" w:eastAsia="Times New Roman" w:hAnsi="Times New Roman"/>
          <w:sz w:val="24"/>
          <w:szCs w:val="24"/>
        </w:rPr>
        <w:t>а</w:t>
      </w:r>
      <w:r w:rsidR="00584438" w:rsidRPr="005805A8">
        <w:rPr>
          <w:rFonts w:ascii="Times New Roman" w:eastAsia="Times New Roman" w:hAnsi="Times New Roman"/>
          <w:sz w:val="24"/>
          <w:szCs w:val="24"/>
        </w:rPr>
        <w:t xml:space="preserve"> по 22 ноября 2018</w:t>
      </w:r>
      <w:r w:rsidR="00CD4013">
        <w:rPr>
          <w:rFonts w:ascii="Times New Roman" w:eastAsia="Times New Roman" w:hAnsi="Times New Roman"/>
          <w:sz w:val="24"/>
          <w:szCs w:val="24"/>
        </w:rPr>
        <w:t xml:space="preserve"> года. </w:t>
      </w:r>
      <w:proofErr w:type="gramStart"/>
      <w:r w:rsidR="00CD4013">
        <w:rPr>
          <w:rFonts w:ascii="Times New Roman" w:eastAsia="Times New Roman" w:hAnsi="Times New Roman"/>
          <w:sz w:val="24"/>
          <w:szCs w:val="24"/>
        </w:rPr>
        <w:t>Таким образом, факт пред</w:t>
      </w:r>
      <w:r w:rsidR="00584438" w:rsidRPr="005805A8">
        <w:rPr>
          <w:rFonts w:ascii="Times New Roman" w:eastAsia="Times New Roman" w:hAnsi="Times New Roman"/>
          <w:sz w:val="24"/>
          <w:szCs w:val="24"/>
        </w:rPr>
        <w:t xml:space="preserve">ставления </w:t>
      </w:r>
      <w:proofErr w:type="spellStart"/>
      <w:r w:rsidR="00584438" w:rsidRPr="005805A8">
        <w:rPr>
          <w:rFonts w:ascii="Times New Roman" w:eastAsia="Times New Roman" w:hAnsi="Times New Roman"/>
          <w:sz w:val="24"/>
          <w:szCs w:val="24"/>
        </w:rPr>
        <w:t>истребуемых</w:t>
      </w:r>
      <w:proofErr w:type="spellEnd"/>
      <w:r w:rsidR="00584438" w:rsidRPr="005805A8">
        <w:rPr>
          <w:rFonts w:ascii="Times New Roman" w:eastAsia="Times New Roman" w:hAnsi="Times New Roman"/>
          <w:sz w:val="24"/>
          <w:szCs w:val="24"/>
        </w:rPr>
        <w:t xml:space="preserve"> налоговой инспекцией документов, необходимых для проведения мероприятии по контролю, следует из содержания заявления налоговой инспекции, протокола об административном правонарушении, перечисленных доказательств,  не опровергается обществом и считается установленным Арбитражным судом.  </w:t>
      </w:r>
      <w:proofErr w:type="gramEnd"/>
    </w:p>
    <w:p w:rsidR="00584438" w:rsidRPr="005805A8" w:rsidRDefault="00584438" w:rsidP="005805A8">
      <w:pPr>
        <w:spacing w:after="0" w:line="240" w:lineRule="auto"/>
        <w:ind w:firstLine="709"/>
        <w:jc w:val="both"/>
        <w:rPr>
          <w:rFonts w:ascii="Times New Roman" w:hAnsi="Times New Roman" w:cs="Times New Roman"/>
          <w:sz w:val="24"/>
          <w:szCs w:val="24"/>
        </w:rPr>
      </w:pPr>
      <w:r w:rsidRPr="005805A8">
        <w:rPr>
          <w:rFonts w:ascii="Times New Roman" w:hAnsi="Times New Roman" w:cs="Times New Roman"/>
          <w:sz w:val="24"/>
          <w:szCs w:val="24"/>
        </w:rPr>
        <w:t xml:space="preserve">Тем самым общество допустило нарушение требований действующего законодательства, выразившееся в представлении документов  в орган государственного контроля (надзора) документов, запрашиваемых  в порядке, установленном действующим законодательством в неполном объеме. Данное нарушение характеризует объективную сторону и образует событие административного правонарушения, ответственность за которое предусмотрена пунктом 2 статьи 19.5 </w:t>
      </w:r>
      <w:proofErr w:type="spellStart"/>
      <w:r w:rsidRPr="005805A8">
        <w:rPr>
          <w:rFonts w:ascii="Times New Roman" w:hAnsi="Times New Roman" w:cs="Times New Roman"/>
          <w:sz w:val="24"/>
          <w:szCs w:val="24"/>
        </w:rPr>
        <w:t>КоАП</w:t>
      </w:r>
      <w:proofErr w:type="spellEnd"/>
      <w:r w:rsidRPr="005805A8">
        <w:rPr>
          <w:rFonts w:ascii="Times New Roman" w:hAnsi="Times New Roman" w:cs="Times New Roman"/>
          <w:sz w:val="24"/>
          <w:szCs w:val="24"/>
        </w:rPr>
        <w:t xml:space="preserve"> ПМР. </w:t>
      </w:r>
    </w:p>
    <w:p w:rsidR="00584438" w:rsidRPr="005805A8" w:rsidRDefault="00584438" w:rsidP="005805A8">
      <w:pPr>
        <w:spacing w:after="0" w:line="240" w:lineRule="auto"/>
        <w:ind w:firstLine="709"/>
        <w:jc w:val="both"/>
        <w:rPr>
          <w:rFonts w:ascii="Times New Roman" w:hAnsi="Times New Roman" w:cs="Times New Roman"/>
          <w:sz w:val="24"/>
          <w:szCs w:val="24"/>
        </w:rPr>
      </w:pPr>
      <w:r w:rsidRPr="005805A8">
        <w:rPr>
          <w:rFonts w:ascii="Times New Roman" w:hAnsi="Times New Roman" w:cs="Times New Roman"/>
          <w:sz w:val="24"/>
          <w:szCs w:val="24"/>
        </w:rPr>
        <w:t xml:space="preserve"> Установив неисполнение обществом в </w:t>
      </w:r>
      <w:r w:rsidR="00CD4013">
        <w:rPr>
          <w:rFonts w:ascii="Times New Roman" w:hAnsi="Times New Roman" w:cs="Times New Roman"/>
          <w:sz w:val="24"/>
          <w:szCs w:val="24"/>
        </w:rPr>
        <w:t>полном объеме требования о пред</w:t>
      </w:r>
      <w:r w:rsidRPr="005805A8">
        <w:rPr>
          <w:rFonts w:ascii="Times New Roman" w:hAnsi="Times New Roman" w:cs="Times New Roman"/>
          <w:sz w:val="24"/>
          <w:szCs w:val="24"/>
        </w:rPr>
        <w:t>ставлении документов, заявител</w:t>
      </w:r>
      <w:r w:rsidR="00CD4013">
        <w:rPr>
          <w:rFonts w:ascii="Times New Roman" w:hAnsi="Times New Roman" w:cs="Times New Roman"/>
          <w:sz w:val="24"/>
          <w:szCs w:val="24"/>
        </w:rPr>
        <w:t>ь</w:t>
      </w:r>
      <w:r w:rsidRPr="005805A8">
        <w:rPr>
          <w:rFonts w:ascii="Times New Roman" w:hAnsi="Times New Roman" w:cs="Times New Roman"/>
          <w:sz w:val="24"/>
          <w:szCs w:val="24"/>
        </w:rPr>
        <w:t xml:space="preserve"> состав</w:t>
      </w:r>
      <w:r w:rsidR="00CD4013">
        <w:rPr>
          <w:rFonts w:ascii="Times New Roman" w:hAnsi="Times New Roman" w:cs="Times New Roman"/>
          <w:sz w:val="24"/>
          <w:szCs w:val="24"/>
        </w:rPr>
        <w:t>ил</w:t>
      </w:r>
      <w:r w:rsidRPr="005805A8">
        <w:rPr>
          <w:rFonts w:ascii="Times New Roman" w:hAnsi="Times New Roman" w:cs="Times New Roman"/>
          <w:sz w:val="24"/>
          <w:szCs w:val="24"/>
        </w:rPr>
        <w:t xml:space="preserve">  протокол об административном правонарушении.</w:t>
      </w:r>
    </w:p>
    <w:p w:rsidR="00584438" w:rsidRPr="005805A8" w:rsidRDefault="00584438" w:rsidP="005805A8">
      <w:pPr>
        <w:spacing w:after="0" w:line="240" w:lineRule="auto"/>
        <w:ind w:firstLine="709"/>
        <w:jc w:val="both"/>
        <w:rPr>
          <w:rFonts w:ascii="Times New Roman" w:hAnsi="Times New Roman" w:cs="Times New Roman"/>
          <w:sz w:val="24"/>
          <w:szCs w:val="24"/>
        </w:rPr>
      </w:pPr>
      <w:r w:rsidRPr="005805A8">
        <w:rPr>
          <w:rFonts w:ascii="Times New Roman" w:hAnsi="Times New Roman" w:cs="Times New Roman"/>
          <w:sz w:val="24"/>
          <w:szCs w:val="24"/>
        </w:rPr>
        <w:t>В материалах дела имеется протокол в отношении общества № 04-97/2019 от 4 июня  2019 года.</w:t>
      </w:r>
      <w:r w:rsidR="005805A8" w:rsidRPr="005805A8">
        <w:rPr>
          <w:rFonts w:ascii="Times New Roman" w:hAnsi="Times New Roman" w:cs="Times New Roman"/>
          <w:sz w:val="24"/>
          <w:szCs w:val="24"/>
        </w:rPr>
        <w:t xml:space="preserve"> </w:t>
      </w:r>
      <w:r w:rsidRPr="005805A8">
        <w:rPr>
          <w:rFonts w:ascii="Times New Roman" w:hAnsi="Times New Roman" w:cs="Times New Roman"/>
          <w:color w:val="000000"/>
          <w:sz w:val="24"/>
          <w:szCs w:val="24"/>
          <w:shd w:val="clear" w:color="auto" w:fill="FFFFFF"/>
        </w:rPr>
        <w:t>Нарушений порядка составления протокола и оформления дела об административном правонарушении Арбитражным судом  не установлено.</w:t>
      </w:r>
      <w:r w:rsidRPr="005805A8">
        <w:rPr>
          <w:rStyle w:val="apple-converted-space"/>
          <w:rFonts w:ascii="Times New Roman" w:hAnsi="Times New Roman" w:cs="Times New Roman"/>
          <w:color w:val="000000"/>
          <w:sz w:val="24"/>
          <w:szCs w:val="24"/>
          <w:shd w:val="clear" w:color="auto" w:fill="FFFFFF"/>
        </w:rPr>
        <w:t xml:space="preserve">  </w:t>
      </w:r>
    </w:p>
    <w:p w:rsidR="00584438" w:rsidRPr="005805A8" w:rsidRDefault="00584438" w:rsidP="005805A8">
      <w:pPr>
        <w:pStyle w:val="ac"/>
        <w:ind w:left="20" w:right="20" w:firstLine="709"/>
        <w:rPr>
          <w:rFonts w:ascii="Times New Roman" w:hAnsi="Times New Roman"/>
          <w:color w:val="000000"/>
          <w:sz w:val="24"/>
          <w:szCs w:val="24"/>
        </w:rPr>
      </w:pPr>
      <w:r w:rsidRPr="005805A8">
        <w:rPr>
          <w:rFonts w:ascii="Times New Roman" w:hAnsi="Times New Roman"/>
          <w:color w:val="000000"/>
          <w:sz w:val="24"/>
          <w:szCs w:val="24"/>
          <w:shd w:val="clear" w:color="auto" w:fill="FFFFFF"/>
        </w:rPr>
        <w:t>В соответствии с пунктом 1 статьи</w:t>
      </w:r>
      <w:r w:rsidRPr="005805A8">
        <w:rPr>
          <w:rStyle w:val="apple-converted-space"/>
          <w:rFonts w:ascii="Times New Roman" w:hAnsi="Times New Roman"/>
          <w:color w:val="000000"/>
          <w:sz w:val="24"/>
          <w:szCs w:val="24"/>
          <w:shd w:val="clear" w:color="auto" w:fill="FFFFFF"/>
        </w:rPr>
        <w:t> </w:t>
      </w:r>
      <w:r w:rsidRPr="005805A8">
        <w:rPr>
          <w:rFonts w:ascii="Times New Roman" w:hAnsi="Times New Roman"/>
          <w:sz w:val="24"/>
          <w:szCs w:val="24"/>
          <w:bdr w:val="none" w:sz="0" w:space="0" w:color="auto" w:frame="1"/>
        </w:rPr>
        <w:t xml:space="preserve">1.5 </w:t>
      </w:r>
      <w:proofErr w:type="spellStart"/>
      <w:r w:rsidRPr="005805A8">
        <w:rPr>
          <w:rFonts w:ascii="Times New Roman" w:hAnsi="Times New Roman"/>
          <w:sz w:val="24"/>
          <w:szCs w:val="24"/>
          <w:bdr w:val="none" w:sz="0" w:space="0" w:color="auto" w:frame="1"/>
        </w:rPr>
        <w:t>КоАП</w:t>
      </w:r>
      <w:proofErr w:type="spellEnd"/>
      <w:r w:rsidRPr="005805A8">
        <w:rPr>
          <w:rFonts w:ascii="Times New Roman" w:hAnsi="Times New Roman"/>
          <w:sz w:val="24"/>
          <w:szCs w:val="24"/>
          <w:bdr w:val="none" w:sz="0" w:space="0" w:color="auto" w:frame="1"/>
        </w:rPr>
        <w:t xml:space="preserve"> ПМР</w:t>
      </w:r>
      <w:r w:rsidRPr="005805A8">
        <w:rPr>
          <w:rFonts w:ascii="Times New Roman" w:hAnsi="Times New Roman"/>
          <w:color w:val="000000"/>
          <w:sz w:val="24"/>
          <w:szCs w:val="24"/>
          <w:shd w:val="clear" w:color="auto" w:fill="FFFFFF"/>
        </w:rPr>
        <w:t xml:space="preserve"> лицо подлежит административной ответственности только за административные правонарушения, в отношении которых установлена его вина. При определении вины организации необходимо использовать понятие вины юридического лица, изложенное в пункте  2 статьи 2.1 </w:t>
      </w:r>
      <w:proofErr w:type="spellStart"/>
      <w:r w:rsidRPr="005805A8">
        <w:rPr>
          <w:rFonts w:ascii="Times New Roman" w:hAnsi="Times New Roman"/>
          <w:color w:val="000000"/>
          <w:sz w:val="24"/>
          <w:szCs w:val="24"/>
          <w:shd w:val="clear" w:color="auto" w:fill="FFFFFF"/>
        </w:rPr>
        <w:t>КоАП</w:t>
      </w:r>
      <w:proofErr w:type="spellEnd"/>
      <w:r w:rsidRPr="005805A8">
        <w:rPr>
          <w:rFonts w:ascii="Times New Roman" w:hAnsi="Times New Roman"/>
          <w:color w:val="000000"/>
          <w:sz w:val="24"/>
          <w:szCs w:val="24"/>
          <w:shd w:val="clear" w:color="auto" w:fill="FFFFFF"/>
        </w:rPr>
        <w:t xml:space="preserve"> ПМР.</w:t>
      </w:r>
    </w:p>
    <w:p w:rsidR="00584438" w:rsidRPr="005805A8" w:rsidRDefault="00584438" w:rsidP="005805A8">
      <w:pPr>
        <w:pStyle w:val="ac"/>
        <w:ind w:left="20" w:right="20" w:firstLine="709"/>
        <w:rPr>
          <w:rFonts w:ascii="Times New Roman" w:hAnsi="Times New Roman"/>
          <w:color w:val="000000"/>
          <w:sz w:val="24"/>
          <w:szCs w:val="24"/>
        </w:rPr>
      </w:pPr>
      <w:proofErr w:type="gramStart"/>
      <w:r w:rsidRPr="005805A8">
        <w:rPr>
          <w:rFonts w:ascii="Times New Roman" w:hAnsi="Times New Roman"/>
          <w:color w:val="000000"/>
          <w:sz w:val="24"/>
          <w:szCs w:val="24"/>
          <w:shd w:val="clear" w:color="auto" w:fill="FFFFFF"/>
        </w:rPr>
        <w:t>Согласно названной норме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указанным Кодексом предусмотрена административная ответственность, но данным лицом не были приняты все зависящие от него меры по их соблюдению.</w:t>
      </w:r>
      <w:proofErr w:type="gramEnd"/>
    </w:p>
    <w:p w:rsidR="00584438" w:rsidRPr="005805A8" w:rsidRDefault="00584438" w:rsidP="005805A8">
      <w:pPr>
        <w:spacing w:after="0" w:line="240" w:lineRule="auto"/>
        <w:ind w:firstLine="709"/>
        <w:jc w:val="both"/>
        <w:rPr>
          <w:rFonts w:ascii="Times New Roman" w:eastAsia="Times New Roman" w:hAnsi="Times New Roman" w:cs="Times New Roman"/>
          <w:sz w:val="24"/>
          <w:szCs w:val="24"/>
        </w:rPr>
      </w:pPr>
      <w:r w:rsidRPr="005805A8">
        <w:rPr>
          <w:rFonts w:ascii="Times New Roman" w:hAnsi="Times New Roman" w:cs="Times New Roman"/>
          <w:sz w:val="24"/>
          <w:szCs w:val="24"/>
        </w:rPr>
        <w:t>Из материалов дела следует, что законные требования налоговой инспекции не были исполнены в полном объеме  ЗАО «Станда</w:t>
      </w:r>
      <w:proofErr w:type="gramStart"/>
      <w:r w:rsidRPr="005805A8">
        <w:rPr>
          <w:rFonts w:ascii="Times New Roman" w:hAnsi="Times New Roman" w:cs="Times New Roman"/>
          <w:sz w:val="24"/>
          <w:szCs w:val="24"/>
        </w:rPr>
        <w:t>рт Стр</w:t>
      </w:r>
      <w:proofErr w:type="gramEnd"/>
      <w:r w:rsidRPr="005805A8">
        <w:rPr>
          <w:rFonts w:ascii="Times New Roman" w:hAnsi="Times New Roman" w:cs="Times New Roman"/>
          <w:sz w:val="24"/>
          <w:szCs w:val="24"/>
        </w:rPr>
        <w:t xml:space="preserve">ахования» по причине отсутствия таких документов в распоряжении общества </w:t>
      </w:r>
      <w:r w:rsidR="005805A8" w:rsidRPr="005805A8">
        <w:rPr>
          <w:rFonts w:ascii="Times New Roman" w:hAnsi="Times New Roman" w:cs="Times New Roman"/>
          <w:sz w:val="24"/>
          <w:szCs w:val="24"/>
        </w:rPr>
        <w:t>и,</w:t>
      </w:r>
      <w:r w:rsidRPr="005805A8">
        <w:rPr>
          <w:rFonts w:ascii="Times New Roman" w:hAnsi="Times New Roman" w:cs="Times New Roman"/>
          <w:sz w:val="24"/>
          <w:szCs w:val="24"/>
        </w:rPr>
        <w:t xml:space="preserve"> следо</w:t>
      </w:r>
      <w:r w:rsidR="00CD4013">
        <w:rPr>
          <w:rFonts w:ascii="Times New Roman" w:hAnsi="Times New Roman" w:cs="Times New Roman"/>
          <w:sz w:val="24"/>
          <w:szCs w:val="24"/>
        </w:rPr>
        <w:t>вательно, невозможности их пред</w:t>
      </w:r>
      <w:r w:rsidRPr="005805A8">
        <w:rPr>
          <w:rFonts w:ascii="Times New Roman" w:hAnsi="Times New Roman" w:cs="Times New Roman"/>
          <w:sz w:val="24"/>
          <w:szCs w:val="24"/>
        </w:rPr>
        <w:t xml:space="preserve">ставления  в налоговую инспекцию. </w:t>
      </w:r>
      <w:proofErr w:type="gramStart"/>
      <w:r w:rsidRPr="005805A8">
        <w:rPr>
          <w:rFonts w:ascii="Times New Roman" w:hAnsi="Times New Roman" w:cs="Times New Roman"/>
          <w:sz w:val="24"/>
          <w:szCs w:val="24"/>
        </w:rPr>
        <w:t xml:space="preserve">Данное обстоятельство подтверждается </w:t>
      </w:r>
      <w:r w:rsidR="005C2170" w:rsidRPr="005805A8">
        <w:rPr>
          <w:rFonts w:ascii="Times New Roman" w:hAnsi="Times New Roman" w:cs="Times New Roman"/>
          <w:sz w:val="24"/>
          <w:szCs w:val="24"/>
        </w:rPr>
        <w:t xml:space="preserve"> актом приема-передачи имущества от 11 декабря 2018 года,  Актом приема</w:t>
      </w:r>
      <w:r w:rsidR="005805A8" w:rsidRPr="005805A8">
        <w:rPr>
          <w:rFonts w:ascii="Times New Roman" w:hAnsi="Times New Roman" w:cs="Times New Roman"/>
          <w:sz w:val="24"/>
          <w:szCs w:val="24"/>
        </w:rPr>
        <w:t>-</w:t>
      </w:r>
      <w:r w:rsidR="005C2170" w:rsidRPr="005805A8">
        <w:rPr>
          <w:rFonts w:ascii="Times New Roman" w:hAnsi="Times New Roman" w:cs="Times New Roman"/>
          <w:sz w:val="24"/>
          <w:szCs w:val="24"/>
        </w:rPr>
        <w:t xml:space="preserve">передачи документов ЗАО «Стандарт Страхования» от 30 ноября 2018 года,  Актом приема-передачи реестра требований кредиторов ЗАО «Стандарт Страхования» по состоянию на 22 ноября 2018 года, Актом приема-передачи документов ЗАО «Стандарт Страхования» по гр. </w:t>
      </w:r>
      <w:proofErr w:type="spellStart"/>
      <w:r w:rsidR="005C2170" w:rsidRPr="005805A8">
        <w:rPr>
          <w:rFonts w:ascii="Times New Roman" w:hAnsi="Times New Roman" w:cs="Times New Roman"/>
          <w:sz w:val="24"/>
          <w:szCs w:val="24"/>
        </w:rPr>
        <w:t>Мирошниковой</w:t>
      </w:r>
      <w:proofErr w:type="spellEnd"/>
      <w:r w:rsidR="005C2170" w:rsidRPr="005805A8">
        <w:rPr>
          <w:rFonts w:ascii="Times New Roman" w:hAnsi="Times New Roman" w:cs="Times New Roman"/>
          <w:sz w:val="24"/>
          <w:szCs w:val="24"/>
        </w:rPr>
        <w:t xml:space="preserve"> Г.Н. от 20 ноября 2018 года, а также Актом приема-передачи документов  ЗАО «Стандарт</w:t>
      </w:r>
      <w:proofErr w:type="gramEnd"/>
      <w:r w:rsidR="005C2170" w:rsidRPr="005805A8">
        <w:rPr>
          <w:rFonts w:ascii="Times New Roman" w:hAnsi="Times New Roman" w:cs="Times New Roman"/>
          <w:sz w:val="24"/>
          <w:szCs w:val="24"/>
        </w:rPr>
        <w:t xml:space="preserve"> Страхования» от 3 декабря 2018 года, копии которых приобщены к материалам дела. Из содержания перечисленных документов следует, что при смене руководителя арбитражному управляющему Филиппову Е.Г. не передавались бухгалтерские </w:t>
      </w:r>
      <w:r w:rsidR="005C2170" w:rsidRPr="005805A8">
        <w:rPr>
          <w:rFonts w:ascii="Times New Roman" w:eastAsia="Times New Roman" w:hAnsi="Times New Roman" w:cs="Times New Roman"/>
          <w:sz w:val="24"/>
          <w:szCs w:val="24"/>
        </w:rPr>
        <w:t>документы общества  за период с 2014 год</w:t>
      </w:r>
      <w:r w:rsidR="005805A8" w:rsidRPr="005805A8">
        <w:rPr>
          <w:rFonts w:ascii="Times New Roman" w:eastAsia="Times New Roman" w:hAnsi="Times New Roman" w:cs="Times New Roman"/>
          <w:sz w:val="24"/>
          <w:szCs w:val="24"/>
        </w:rPr>
        <w:t>а</w:t>
      </w:r>
      <w:r w:rsidR="005C2170" w:rsidRPr="005805A8">
        <w:rPr>
          <w:rFonts w:ascii="Times New Roman" w:eastAsia="Times New Roman" w:hAnsi="Times New Roman" w:cs="Times New Roman"/>
          <w:sz w:val="24"/>
          <w:szCs w:val="24"/>
        </w:rPr>
        <w:t xml:space="preserve"> по 22 ноября 2018 года. </w:t>
      </w:r>
    </w:p>
    <w:p w:rsidR="005C2170" w:rsidRPr="005805A8" w:rsidRDefault="005C2170" w:rsidP="005805A8">
      <w:pPr>
        <w:spacing w:after="0" w:line="240" w:lineRule="auto"/>
        <w:ind w:firstLine="709"/>
        <w:jc w:val="both"/>
        <w:rPr>
          <w:rFonts w:ascii="Times New Roman" w:eastAsia="Times New Roman" w:hAnsi="Times New Roman" w:cs="Times New Roman"/>
          <w:sz w:val="24"/>
          <w:szCs w:val="24"/>
        </w:rPr>
      </w:pPr>
      <w:proofErr w:type="gramStart"/>
      <w:r w:rsidRPr="005805A8">
        <w:rPr>
          <w:rFonts w:ascii="Times New Roman" w:eastAsia="Times New Roman" w:hAnsi="Times New Roman" w:cs="Times New Roman"/>
          <w:sz w:val="24"/>
          <w:szCs w:val="24"/>
        </w:rPr>
        <w:lastRenderedPageBreak/>
        <w:t>В связи с отсутствием указ</w:t>
      </w:r>
      <w:r w:rsidR="005805A8" w:rsidRPr="005805A8">
        <w:rPr>
          <w:rFonts w:ascii="Times New Roman" w:eastAsia="Times New Roman" w:hAnsi="Times New Roman" w:cs="Times New Roman"/>
          <w:sz w:val="24"/>
          <w:szCs w:val="24"/>
        </w:rPr>
        <w:t>ан</w:t>
      </w:r>
      <w:r w:rsidRPr="005805A8">
        <w:rPr>
          <w:rFonts w:ascii="Times New Roman" w:eastAsia="Times New Roman" w:hAnsi="Times New Roman" w:cs="Times New Roman"/>
          <w:sz w:val="24"/>
          <w:szCs w:val="24"/>
        </w:rPr>
        <w:t xml:space="preserve">ных документов обществом направлялись обращения в адрес </w:t>
      </w:r>
      <w:r w:rsidR="005805A8" w:rsidRPr="005805A8">
        <w:rPr>
          <w:rFonts w:ascii="Times New Roman" w:eastAsia="Times New Roman" w:hAnsi="Times New Roman" w:cs="Times New Roman"/>
          <w:sz w:val="24"/>
          <w:szCs w:val="24"/>
        </w:rPr>
        <w:t>Н</w:t>
      </w:r>
      <w:r w:rsidRPr="005805A8">
        <w:rPr>
          <w:rFonts w:ascii="Times New Roman" w:eastAsia="Times New Roman" w:hAnsi="Times New Roman" w:cs="Times New Roman"/>
          <w:sz w:val="24"/>
          <w:szCs w:val="24"/>
        </w:rPr>
        <w:t>алоговой инспекции по г. Тирасполь  от 20 декабря 2018 года  с просьбой оказать содействие в части предоставлени</w:t>
      </w:r>
      <w:r w:rsidR="00CD4013">
        <w:rPr>
          <w:rFonts w:ascii="Times New Roman" w:eastAsia="Times New Roman" w:hAnsi="Times New Roman" w:cs="Times New Roman"/>
          <w:sz w:val="24"/>
          <w:szCs w:val="24"/>
        </w:rPr>
        <w:t>я</w:t>
      </w:r>
      <w:r w:rsidRPr="005805A8">
        <w:rPr>
          <w:rFonts w:ascii="Times New Roman" w:eastAsia="Times New Roman" w:hAnsi="Times New Roman" w:cs="Times New Roman"/>
          <w:sz w:val="24"/>
          <w:szCs w:val="24"/>
        </w:rPr>
        <w:t xml:space="preserve"> информации в отношении ЗАО «Стандарт Страхования» на отчетные даты  30 июня 2016 года – 30 июня 2018 года, а также обращение в адрес арбитражного управляющего </w:t>
      </w:r>
      <w:proofErr w:type="spellStart"/>
      <w:r w:rsidRPr="005805A8">
        <w:rPr>
          <w:rFonts w:ascii="Times New Roman" w:eastAsia="Times New Roman" w:hAnsi="Times New Roman" w:cs="Times New Roman"/>
          <w:sz w:val="24"/>
          <w:szCs w:val="24"/>
        </w:rPr>
        <w:t>Сивовой</w:t>
      </w:r>
      <w:proofErr w:type="spellEnd"/>
      <w:r w:rsidRPr="005805A8">
        <w:rPr>
          <w:rFonts w:ascii="Times New Roman" w:eastAsia="Times New Roman" w:hAnsi="Times New Roman" w:cs="Times New Roman"/>
          <w:sz w:val="24"/>
          <w:szCs w:val="24"/>
        </w:rPr>
        <w:t xml:space="preserve"> Н.Д.  о подготовке и передаче документов</w:t>
      </w:r>
      <w:proofErr w:type="gramEnd"/>
      <w:r w:rsidRPr="005805A8">
        <w:rPr>
          <w:rFonts w:ascii="Times New Roman" w:eastAsia="Times New Roman" w:hAnsi="Times New Roman" w:cs="Times New Roman"/>
          <w:sz w:val="24"/>
          <w:szCs w:val="24"/>
        </w:rPr>
        <w:t xml:space="preserve"> о деятельности общества. </w:t>
      </w:r>
    </w:p>
    <w:p w:rsidR="00C56B90" w:rsidRPr="005805A8" w:rsidRDefault="005C2170" w:rsidP="005805A8">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5805A8">
        <w:rPr>
          <w:rFonts w:ascii="Times New Roman" w:eastAsia="Times New Roman" w:hAnsi="Times New Roman" w:cs="Times New Roman"/>
          <w:sz w:val="24"/>
          <w:szCs w:val="24"/>
        </w:rPr>
        <w:t>На основании сведений содержащихся в письме от 1 апреля 2019 года</w:t>
      </w:r>
      <w:r w:rsidR="00C56B90" w:rsidRPr="005805A8">
        <w:rPr>
          <w:rFonts w:ascii="Times New Roman" w:eastAsia="Times New Roman" w:hAnsi="Times New Roman" w:cs="Times New Roman"/>
          <w:sz w:val="24"/>
          <w:szCs w:val="24"/>
        </w:rPr>
        <w:t>, пояснений представителя ЗАО «</w:t>
      </w:r>
      <w:proofErr w:type="spellStart"/>
      <w:r w:rsidRPr="005805A8">
        <w:rPr>
          <w:rFonts w:ascii="Times New Roman" w:eastAsia="Times New Roman" w:hAnsi="Times New Roman" w:cs="Times New Roman"/>
          <w:sz w:val="24"/>
          <w:szCs w:val="24"/>
        </w:rPr>
        <w:t>Стандрат</w:t>
      </w:r>
      <w:proofErr w:type="spellEnd"/>
      <w:r w:rsidRPr="005805A8">
        <w:rPr>
          <w:rFonts w:ascii="Times New Roman" w:eastAsia="Times New Roman" w:hAnsi="Times New Roman" w:cs="Times New Roman"/>
          <w:sz w:val="24"/>
          <w:szCs w:val="24"/>
        </w:rPr>
        <w:t xml:space="preserve"> Страхования»</w:t>
      </w:r>
      <w:r w:rsidR="00CD4013">
        <w:rPr>
          <w:rFonts w:ascii="Times New Roman" w:eastAsia="Times New Roman" w:hAnsi="Times New Roman" w:cs="Times New Roman"/>
          <w:sz w:val="24"/>
          <w:szCs w:val="24"/>
        </w:rPr>
        <w:t>,</w:t>
      </w:r>
      <w:r w:rsidRPr="005805A8">
        <w:rPr>
          <w:rFonts w:ascii="Times New Roman" w:eastAsia="Times New Roman" w:hAnsi="Times New Roman" w:cs="Times New Roman"/>
          <w:sz w:val="24"/>
          <w:szCs w:val="24"/>
        </w:rPr>
        <w:t xml:space="preserve"> </w:t>
      </w:r>
      <w:r w:rsidR="005805A8" w:rsidRPr="005805A8">
        <w:rPr>
          <w:rFonts w:ascii="Times New Roman" w:eastAsia="Times New Roman" w:hAnsi="Times New Roman" w:cs="Times New Roman"/>
          <w:sz w:val="24"/>
          <w:szCs w:val="24"/>
        </w:rPr>
        <w:t>которые были даны в ходе судебного заседания</w:t>
      </w:r>
      <w:r w:rsidR="00CD4013">
        <w:rPr>
          <w:rFonts w:ascii="Times New Roman" w:eastAsia="Times New Roman" w:hAnsi="Times New Roman" w:cs="Times New Roman"/>
          <w:sz w:val="24"/>
          <w:szCs w:val="24"/>
        </w:rPr>
        <w:t>,</w:t>
      </w:r>
      <w:r w:rsidR="005805A8" w:rsidRPr="005805A8">
        <w:rPr>
          <w:rFonts w:ascii="Times New Roman" w:eastAsia="Times New Roman" w:hAnsi="Times New Roman" w:cs="Times New Roman"/>
          <w:sz w:val="24"/>
          <w:szCs w:val="24"/>
        </w:rPr>
        <w:t xml:space="preserve"> </w:t>
      </w:r>
      <w:r w:rsidRPr="005805A8">
        <w:rPr>
          <w:rFonts w:ascii="Times New Roman" w:eastAsia="Times New Roman" w:hAnsi="Times New Roman" w:cs="Times New Roman"/>
          <w:sz w:val="24"/>
          <w:szCs w:val="24"/>
        </w:rPr>
        <w:t xml:space="preserve">и  </w:t>
      </w:r>
      <w:r w:rsidR="00C56B90" w:rsidRPr="005805A8">
        <w:rPr>
          <w:rFonts w:ascii="Times New Roman" w:eastAsia="Times New Roman" w:hAnsi="Times New Roman" w:cs="Times New Roman"/>
          <w:sz w:val="24"/>
          <w:szCs w:val="24"/>
        </w:rPr>
        <w:t xml:space="preserve">перечисленных выше доказательств Арбитражный суд считает установленным факт отсутствия у общества возможности исполнения законного требования налоговой инспекции и предприятие им </w:t>
      </w:r>
      <w:r w:rsidRPr="005805A8">
        <w:rPr>
          <w:rFonts w:ascii="Times New Roman" w:eastAsia="Times New Roman" w:hAnsi="Times New Roman" w:cs="Times New Roman"/>
          <w:sz w:val="24"/>
          <w:szCs w:val="24"/>
        </w:rPr>
        <w:t xml:space="preserve"> </w:t>
      </w:r>
      <w:r w:rsidR="005805A8" w:rsidRPr="005805A8">
        <w:rPr>
          <w:rFonts w:ascii="Times New Roman" w:hAnsi="Times New Roman" w:cs="Times New Roman"/>
          <w:color w:val="000000"/>
          <w:sz w:val="24"/>
          <w:szCs w:val="24"/>
          <w:shd w:val="clear" w:color="auto" w:fill="FFFFFF"/>
        </w:rPr>
        <w:t>мер по недопущению нарушения.</w:t>
      </w:r>
      <w:proofErr w:type="gramEnd"/>
      <w:r w:rsidR="005805A8" w:rsidRPr="005805A8">
        <w:rPr>
          <w:rFonts w:ascii="Times New Roman" w:hAnsi="Times New Roman" w:cs="Times New Roman"/>
          <w:color w:val="000000"/>
          <w:sz w:val="24"/>
          <w:szCs w:val="24"/>
          <w:shd w:val="clear" w:color="auto" w:fill="FFFFFF"/>
        </w:rPr>
        <w:t xml:space="preserve"> </w:t>
      </w:r>
      <w:r w:rsidR="00C56B90" w:rsidRPr="005805A8">
        <w:rPr>
          <w:rFonts w:ascii="Times New Roman" w:hAnsi="Times New Roman" w:cs="Times New Roman"/>
          <w:color w:val="000000"/>
          <w:sz w:val="24"/>
          <w:szCs w:val="24"/>
          <w:shd w:val="clear" w:color="auto" w:fill="FFFFFF"/>
        </w:rPr>
        <w:t>Данное</w:t>
      </w:r>
      <w:r w:rsidR="00CD4013">
        <w:rPr>
          <w:rFonts w:ascii="Times New Roman" w:hAnsi="Times New Roman" w:cs="Times New Roman"/>
          <w:color w:val="000000"/>
          <w:sz w:val="24"/>
          <w:szCs w:val="24"/>
          <w:shd w:val="clear" w:color="auto" w:fill="FFFFFF"/>
        </w:rPr>
        <w:t xml:space="preserve"> обстоятельство</w:t>
      </w:r>
      <w:r w:rsidR="00C56B90" w:rsidRPr="005805A8">
        <w:rPr>
          <w:rFonts w:ascii="Times New Roman" w:hAnsi="Times New Roman" w:cs="Times New Roman"/>
          <w:color w:val="000000"/>
          <w:sz w:val="24"/>
          <w:szCs w:val="24"/>
          <w:shd w:val="clear" w:color="auto" w:fill="FFFFFF"/>
        </w:rPr>
        <w:t xml:space="preserve"> свидетельствует об отсутствии вины  ЗАО «Станда</w:t>
      </w:r>
      <w:proofErr w:type="gramStart"/>
      <w:r w:rsidR="00C56B90" w:rsidRPr="005805A8">
        <w:rPr>
          <w:rFonts w:ascii="Times New Roman" w:hAnsi="Times New Roman" w:cs="Times New Roman"/>
          <w:color w:val="000000"/>
          <w:sz w:val="24"/>
          <w:szCs w:val="24"/>
          <w:shd w:val="clear" w:color="auto" w:fill="FFFFFF"/>
        </w:rPr>
        <w:t>рт Стр</w:t>
      </w:r>
      <w:proofErr w:type="gramEnd"/>
      <w:r w:rsidR="00C56B90" w:rsidRPr="005805A8">
        <w:rPr>
          <w:rFonts w:ascii="Times New Roman" w:hAnsi="Times New Roman" w:cs="Times New Roman"/>
          <w:color w:val="000000"/>
          <w:sz w:val="24"/>
          <w:szCs w:val="24"/>
          <w:shd w:val="clear" w:color="auto" w:fill="FFFFFF"/>
        </w:rPr>
        <w:t>ахования» в совершении административного правонарушения. Доказательств</w:t>
      </w:r>
      <w:r w:rsidR="005805A8" w:rsidRPr="005805A8">
        <w:rPr>
          <w:rFonts w:ascii="Times New Roman" w:hAnsi="Times New Roman" w:cs="Times New Roman"/>
          <w:color w:val="000000"/>
          <w:sz w:val="24"/>
          <w:szCs w:val="24"/>
          <w:shd w:val="clear" w:color="auto" w:fill="FFFFFF"/>
        </w:rPr>
        <w:t>,</w:t>
      </w:r>
      <w:r w:rsidR="00C56B90" w:rsidRPr="005805A8">
        <w:rPr>
          <w:rFonts w:ascii="Times New Roman" w:hAnsi="Times New Roman" w:cs="Times New Roman"/>
          <w:color w:val="000000"/>
          <w:sz w:val="24"/>
          <w:szCs w:val="24"/>
          <w:shd w:val="clear" w:color="auto" w:fill="FFFFFF"/>
        </w:rPr>
        <w:t xml:space="preserve"> опровергающих изложенный вывод</w:t>
      </w:r>
      <w:r w:rsidR="005805A8" w:rsidRPr="005805A8">
        <w:rPr>
          <w:rFonts w:ascii="Times New Roman" w:hAnsi="Times New Roman" w:cs="Times New Roman"/>
          <w:color w:val="000000"/>
          <w:sz w:val="24"/>
          <w:szCs w:val="24"/>
          <w:shd w:val="clear" w:color="auto" w:fill="FFFFFF"/>
        </w:rPr>
        <w:t>,</w:t>
      </w:r>
      <w:r w:rsidR="00C56B90" w:rsidRPr="005805A8">
        <w:rPr>
          <w:rFonts w:ascii="Times New Roman" w:hAnsi="Times New Roman" w:cs="Times New Roman"/>
          <w:color w:val="000000"/>
          <w:sz w:val="24"/>
          <w:szCs w:val="24"/>
          <w:shd w:val="clear" w:color="auto" w:fill="FFFFFF"/>
        </w:rPr>
        <w:t xml:space="preserve"> в материалы дела не представлено. </w:t>
      </w:r>
    </w:p>
    <w:p w:rsidR="00C56B90" w:rsidRPr="005805A8" w:rsidRDefault="00C56B90" w:rsidP="005805A8">
      <w:pPr>
        <w:spacing w:after="0" w:line="240" w:lineRule="auto"/>
        <w:ind w:firstLine="709"/>
        <w:jc w:val="both"/>
        <w:rPr>
          <w:rFonts w:ascii="Times New Roman" w:hAnsi="Times New Roman" w:cs="Times New Roman"/>
          <w:color w:val="000000"/>
          <w:sz w:val="24"/>
          <w:szCs w:val="24"/>
          <w:shd w:val="clear" w:color="auto" w:fill="FFFFFF"/>
        </w:rPr>
      </w:pPr>
      <w:r w:rsidRPr="005805A8">
        <w:rPr>
          <w:rFonts w:ascii="Times New Roman" w:hAnsi="Times New Roman" w:cs="Times New Roman"/>
          <w:color w:val="000000"/>
          <w:sz w:val="24"/>
          <w:szCs w:val="24"/>
          <w:shd w:val="clear" w:color="auto" w:fill="FFFFFF"/>
        </w:rPr>
        <w:t xml:space="preserve">На основании изложенного вина заявителя как юридического лица в совершении вменяемого ему административного правонарушения в данном случае отсутствует, в </w:t>
      </w:r>
      <w:proofErr w:type="gramStart"/>
      <w:r w:rsidRPr="005805A8">
        <w:rPr>
          <w:rFonts w:ascii="Times New Roman" w:hAnsi="Times New Roman" w:cs="Times New Roman"/>
          <w:color w:val="000000"/>
          <w:sz w:val="24"/>
          <w:szCs w:val="24"/>
          <w:shd w:val="clear" w:color="auto" w:fill="FFFFFF"/>
        </w:rPr>
        <w:t>связи</w:t>
      </w:r>
      <w:proofErr w:type="gramEnd"/>
      <w:r w:rsidRPr="005805A8">
        <w:rPr>
          <w:rFonts w:ascii="Times New Roman" w:hAnsi="Times New Roman" w:cs="Times New Roman"/>
          <w:color w:val="000000"/>
          <w:sz w:val="24"/>
          <w:szCs w:val="24"/>
          <w:shd w:val="clear" w:color="auto" w:fill="FFFFFF"/>
        </w:rPr>
        <w:t xml:space="preserve"> с чем отсутствую</w:t>
      </w:r>
      <w:r w:rsidR="00CD4013">
        <w:rPr>
          <w:rFonts w:ascii="Times New Roman" w:hAnsi="Times New Roman" w:cs="Times New Roman"/>
          <w:color w:val="000000"/>
          <w:sz w:val="24"/>
          <w:szCs w:val="24"/>
          <w:shd w:val="clear" w:color="auto" w:fill="FFFFFF"/>
        </w:rPr>
        <w:t>т</w:t>
      </w:r>
      <w:r w:rsidRPr="005805A8">
        <w:rPr>
          <w:rFonts w:ascii="Times New Roman" w:hAnsi="Times New Roman" w:cs="Times New Roman"/>
          <w:color w:val="000000"/>
          <w:sz w:val="24"/>
          <w:szCs w:val="24"/>
          <w:shd w:val="clear" w:color="auto" w:fill="FFFFFF"/>
        </w:rPr>
        <w:t xml:space="preserve"> правовые основания для привлечения ЗАО «Стандарт Страхования»  к административной ответственности.</w:t>
      </w:r>
    </w:p>
    <w:p w:rsidR="00C56B90" w:rsidRPr="005805A8" w:rsidRDefault="00C56B90" w:rsidP="005805A8">
      <w:pPr>
        <w:spacing w:after="0" w:line="240" w:lineRule="auto"/>
        <w:ind w:firstLine="709"/>
        <w:jc w:val="both"/>
        <w:rPr>
          <w:rFonts w:ascii="Times New Roman" w:hAnsi="Times New Roman" w:cs="Times New Roman"/>
          <w:sz w:val="24"/>
          <w:szCs w:val="24"/>
          <w:shd w:val="clear" w:color="auto" w:fill="FFFFFF"/>
        </w:rPr>
      </w:pPr>
      <w:r w:rsidRPr="005805A8">
        <w:rPr>
          <w:rFonts w:ascii="Times New Roman" w:hAnsi="Times New Roman" w:cs="Times New Roman"/>
          <w:color w:val="000000"/>
          <w:sz w:val="24"/>
          <w:szCs w:val="24"/>
          <w:shd w:val="clear" w:color="auto" w:fill="FFFFFF"/>
        </w:rPr>
        <w:t xml:space="preserve">В соответствии с </w:t>
      </w:r>
      <w:r w:rsidRPr="005805A8">
        <w:rPr>
          <w:rFonts w:ascii="Times New Roman" w:hAnsi="Times New Roman" w:cs="Times New Roman"/>
          <w:sz w:val="24"/>
          <w:szCs w:val="24"/>
          <w:shd w:val="clear" w:color="auto" w:fill="FFFFFF"/>
        </w:rPr>
        <w:t xml:space="preserve">подпунктом  б) статьи 24.5 </w:t>
      </w:r>
      <w:proofErr w:type="spellStart"/>
      <w:r w:rsidRPr="005805A8">
        <w:rPr>
          <w:rFonts w:ascii="Times New Roman" w:hAnsi="Times New Roman" w:cs="Times New Roman"/>
          <w:sz w:val="24"/>
          <w:szCs w:val="24"/>
          <w:shd w:val="clear" w:color="auto" w:fill="FFFFFF"/>
        </w:rPr>
        <w:t>КоАП</w:t>
      </w:r>
      <w:proofErr w:type="spellEnd"/>
      <w:r w:rsidRPr="005805A8">
        <w:rPr>
          <w:rFonts w:ascii="Times New Roman" w:hAnsi="Times New Roman" w:cs="Times New Roman"/>
          <w:sz w:val="24"/>
          <w:szCs w:val="24"/>
          <w:shd w:val="clear" w:color="auto" w:fill="FFFFFF"/>
        </w:rPr>
        <w:t xml:space="preserve"> ПМР </w:t>
      </w:r>
      <w:r w:rsidRPr="005805A8">
        <w:rPr>
          <w:rFonts w:ascii="Times New Roman" w:hAnsi="Times New Roman" w:cs="Times New Roman"/>
          <w:color w:val="000000"/>
          <w:sz w:val="24"/>
          <w:szCs w:val="24"/>
          <w:shd w:val="clear" w:color="auto" w:fill="FFFFFF"/>
        </w:rPr>
        <w:t>отсутствие состава административного правонарушения является обстоятельством, исключающим производство по делу об административном правонарушении, что в соответствии со ст</w:t>
      </w:r>
      <w:r w:rsidR="005805A8" w:rsidRPr="005805A8">
        <w:rPr>
          <w:rFonts w:ascii="Times New Roman" w:hAnsi="Times New Roman" w:cs="Times New Roman"/>
          <w:color w:val="000000"/>
          <w:sz w:val="24"/>
          <w:szCs w:val="24"/>
          <w:shd w:val="clear" w:color="auto" w:fill="FFFFFF"/>
        </w:rPr>
        <w:t xml:space="preserve">атьей </w:t>
      </w:r>
      <w:r w:rsidRPr="005805A8">
        <w:rPr>
          <w:rFonts w:ascii="Times New Roman" w:hAnsi="Times New Roman" w:cs="Times New Roman"/>
          <w:color w:val="000000"/>
          <w:sz w:val="24"/>
          <w:szCs w:val="24"/>
          <w:shd w:val="clear" w:color="auto" w:fill="FFFFFF"/>
        </w:rPr>
        <w:t xml:space="preserve"> </w:t>
      </w:r>
      <w:r w:rsidR="005805A8" w:rsidRPr="005805A8">
        <w:rPr>
          <w:rFonts w:ascii="Times New Roman" w:hAnsi="Times New Roman" w:cs="Times New Roman"/>
          <w:color w:val="000000"/>
          <w:sz w:val="24"/>
          <w:szCs w:val="24"/>
          <w:shd w:val="clear" w:color="auto" w:fill="FFFFFF"/>
        </w:rPr>
        <w:t>30.11</w:t>
      </w:r>
      <w:r w:rsidRPr="005805A8">
        <w:rPr>
          <w:rFonts w:ascii="Times New Roman" w:hAnsi="Times New Roman" w:cs="Times New Roman"/>
          <w:color w:val="000000"/>
          <w:sz w:val="24"/>
          <w:szCs w:val="24"/>
          <w:shd w:val="clear" w:color="auto" w:fill="FFFFFF"/>
        </w:rPr>
        <w:t xml:space="preserve"> </w:t>
      </w:r>
      <w:proofErr w:type="spellStart"/>
      <w:r w:rsidRPr="005805A8">
        <w:rPr>
          <w:rFonts w:ascii="Times New Roman" w:hAnsi="Times New Roman" w:cs="Times New Roman"/>
          <w:color w:val="000000"/>
          <w:sz w:val="24"/>
          <w:szCs w:val="24"/>
          <w:shd w:val="clear" w:color="auto" w:fill="FFFFFF"/>
        </w:rPr>
        <w:t>КоАП</w:t>
      </w:r>
      <w:proofErr w:type="spellEnd"/>
      <w:r w:rsidRPr="005805A8">
        <w:rPr>
          <w:rFonts w:ascii="Times New Roman" w:hAnsi="Times New Roman" w:cs="Times New Roman"/>
          <w:color w:val="000000"/>
          <w:sz w:val="24"/>
          <w:szCs w:val="24"/>
          <w:shd w:val="clear" w:color="auto" w:fill="FFFFFF"/>
        </w:rPr>
        <w:t xml:space="preserve"> </w:t>
      </w:r>
      <w:r w:rsidR="005805A8" w:rsidRPr="005805A8">
        <w:rPr>
          <w:rFonts w:ascii="Times New Roman" w:hAnsi="Times New Roman" w:cs="Times New Roman"/>
          <w:color w:val="000000"/>
          <w:sz w:val="24"/>
          <w:szCs w:val="24"/>
          <w:shd w:val="clear" w:color="auto" w:fill="FFFFFF"/>
        </w:rPr>
        <w:t xml:space="preserve">ПМР </w:t>
      </w:r>
      <w:r w:rsidRPr="005805A8">
        <w:rPr>
          <w:rFonts w:ascii="Times New Roman" w:hAnsi="Times New Roman" w:cs="Times New Roman"/>
          <w:color w:val="000000"/>
          <w:sz w:val="24"/>
          <w:szCs w:val="24"/>
          <w:shd w:val="clear" w:color="auto" w:fill="FFFFFF"/>
        </w:rPr>
        <w:t xml:space="preserve"> должно было повлечь за собой прекращение по делу об административном правонарушении в отношении юридического лица. </w:t>
      </w:r>
    </w:p>
    <w:p w:rsidR="0028583D" w:rsidRPr="005805A8" w:rsidRDefault="0028583D" w:rsidP="005805A8">
      <w:pPr>
        <w:spacing w:after="0" w:line="240" w:lineRule="auto"/>
        <w:ind w:firstLine="709"/>
        <w:jc w:val="both"/>
        <w:rPr>
          <w:rStyle w:val="10"/>
          <w:rFonts w:ascii="Times New Roman" w:eastAsia="Times New Roman" w:hAnsi="Times New Roman" w:cs="Times New Roman"/>
          <w:sz w:val="24"/>
          <w:szCs w:val="24"/>
          <w:shd w:val="clear" w:color="auto" w:fill="auto"/>
        </w:rPr>
      </w:pPr>
      <w:r w:rsidRPr="005805A8">
        <w:rPr>
          <w:rStyle w:val="10"/>
          <w:rFonts w:ascii="Times New Roman" w:hAnsi="Times New Roman" w:cs="Times New Roman"/>
          <w:color w:val="000000"/>
          <w:sz w:val="24"/>
          <w:szCs w:val="24"/>
        </w:rPr>
        <w:t xml:space="preserve">Данное обстоятельство является основанием для отказа в удовлетворении требований налоговой инспекции, невозможности привлечения </w:t>
      </w:r>
      <w:r w:rsidR="005805A8" w:rsidRPr="005805A8">
        <w:rPr>
          <w:rStyle w:val="10"/>
          <w:rFonts w:ascii="Times New Roman" w:hAnsi="Times New Roman" w:cs="Times New Roman"/>
          <w:color w:val="000000"/>
          <w:sz w:val="24"/>
          <w:szCs w:val="24"/>
        </w:rPr>
        <w:t>ЗАО «Станда</w:t>
      </w:r>
      <w:proofErr w:type="gramStart"/>
      <w:r w:rsidR="005805A8" w:rsidRPr="005805A8">
        <w:rPr>
          <w:rStyle w:val="10"/>
          <w:rFonts w:ascii="Times New Roman" w:hAnsi="Times New Roman" w:cs="Times New Roman"/>
          <w:color w:val="000000"/>
          <w:sz w:val="24"/>
          <w:szCs w:val="24"/>
        </w:rPr>
        <w:t>рт Стр</w:t>
      </w:r>
      <w:proofErr w:type="gramEnd"/>
      <w:r w:rsidR="005805A8" w:rsidRPr="005805A8">
        <w:rPr>
          <w:rStyle w:val="10"/>
          <w:rFonts w:ascii="Times New Roman" w:hAnsi="Times New Roman" w:cs="Times New Roman"/>
          <w:color w:val="000000"/>
          <w:sz w:val="24"/>
          <w:szCs w:val="24"/>
        </w:rPr>
        <w:t>ахования»</w:t>
      </w:r>
      <w:r w:rsidRPr="005805A8">
        <w:rPr>
          <w:rStyle w:val="10"/>
          <w:rFonts w:ascii="Times New Roman" w:hAnsi="Times New Roman" w:cs="Times New Roman"/>
          <w:color w:val="000000"/>
          <w:sz w:val="24"/>
          <w:szCs w:val="24"/>
        </w:rPr>
        <w:t xml:space="preserve"> к административной ответственности и прекращения производства по делу об административном правонарушении. </w:t>
      </w:r>
    </w:p>
    <w:p w:rsidR="005805A8" w:rsidRDefault="005805A8" w:rsidP="005805A8">
      <w:pPr>
        <w:spacing w:after="0" w:line="240" w:lineRule="auto"/>
        <w:ind w:right="-171" w:firstLine="709"/>
        <w:jc w:val="both"/>
        <w:rPr>
          <w:rStyle w:val="10"/>
          <w:rFonts w:ascii="Times New Roman" w:hAnsi="Times New Roman" w:cs="Times New Roman"/>
          <w:color w:val="000000"/>
          <w:sz w:val="24"/>
          <w:szCs w:val="24"/>
        </w:rPr>
      </w:pPr>
    </w:p>
    <w:p w:rsidR="0028583D" w:rsidRPr="005805A8" w:rsidRDefault="0028583D" w:rsidP="005805A8">
      <w:pPr>
        <w:spacing w:after="0" w:line="240" w:lineRule="auto"/>
        <w:ind w:right="-171" w:firstLine="709"/>
        <w:jc w:val="both"/>
        <w:rPr>
          <w:rStyle w:val="10"/>
          <w:rFonts w:ascii="Times New Roman" w:hAnsi="Times New Roman" w:cs="Times New Roman"/>
          <w:color w:val="000000"/>
          <w:sz w:val="24"/>
          <w:szCs w:val="24"/>
        </w:rPr>
      </w:pPr>
      <w:r w:rsidRPr="005805A8">
        <w:rPr>
          <w:rStyle w:val="10"/>
          <w:rFonts w:ascii="Times New Roman" w:hAnsi="Times New Roman" w:cs="Times New Roman"/>
          <w:color w:val="000000"/>
          <w:sz w:val="24"/>
          <w:szCs w:val="24"/>
        </w:rPr>
        <w:t xml:space="preserve">На основании изложенного выше, руководствуясь подпунктом </w:t>
      </w:r>
      <w:r w:rsidR="005805A8">
        <w:rPr>
          <w:rStyle w:val="10"/>
          <w:rFonts w:ascii="Times New Roman" w:hAnsi="Times New Roman" w:cs="Times New Roman"/>
          <w:color w:val="000000"/>
          <w:sz w:val="24"/>
          <w:szCs w:val="24"/>
        </w:rPr>
        <w:t>б</w:t>
      </w:r>
      <w:r w:rsidRPr="005805A8">
        <w:rPr>
          <w:rStyle w:val="10"/>
          <w:rFonts w:ascii="Times New Roman" w:hAnsi="Times New Roman" w:cs="Times New Roman"/>
          <w:color w:val="000000"/>
          <w:sz w:val="24"/>
          <w:szCs w:val="24"/>
        </w:rPr>
        <w:t>) статьи 24.5 К</w:t>
      </w:r>
      <w:r w:rsidR="00505347" w:rsidRPr="005805A8">
        <w:rPr>
          <w:rStyle w:val="10"/>
          <w:rFonts w:ascii="Times New Roman" w:hAnsi="Times New Roman" w:cs="Times New Roman"/>
          <w:color w:val="000000"/>
          <w:sz w:val="24"/>
          <w:szCs w:val="24"/>
        </w:rPr>
        <w:t>одекса Приднестровской Молдавской республики об административном правонарушении</w:t>
      </w:r>
      <w:r w:rsidRPr="005805A8">
        <w:rPr>
          <w:rStyle w:val="10"/>
          <w:rFonts w:ascii="Times New Roman" w:hAnsi="Times New Roman" w:cs="Times New Roman"/>
          <w:color w:val="000000"/>
          <w:sz w:val="24"/>
          <w:szCs w:val="24"/>
        </w:rPr>
        <w:t>, статьями 113-116, статьей 130-17 А</w:t>
      </w:r>
      <w:r w:rsidR="00505347" w:rsidRPr="005805A8">
        <w:rPr>
          <w:rStyle w:val="10"/>
          <w:rFonts w:ascii="Times New Roman" w:hAnsi="Times New Roman" w:cs="Times New Roman"/>
          <w:color w:val="000000"/>
          <w:sz w:val="24"/>
          <w:szCs w:val="24"/>
        </w:rPr>
        <w:t>рбитражного процессуального кодекса Приднестровской Молдавской Республики</w:t>
      </w:r>
      <w:r w:rsidR="00CD4013">
        <w:rPr>
          <w:rStyle w:val="10"/>
          <w:rFonts w:ascii="Times New Roman" w:hAnsi="Times New Roman" w:cs="Times New Roman"/>
          <w:color w:val="000000"/>
          <w:sz w:val="24"/>
          <w:szCs w:val="24"/>
        </w:rPr>
        <w:t>,</w:t>
      </w:r>
      <w:r w:rsidRPr="005805A8">
        <w:rPr>
          <w:rStyle w:val="10"/>
          <w:rFonts w:ascii="Times New Roman" w:hAnsi="Times New Roman" w:cs="Times New Roman"/>
          <w:color w:val="000000"/>
          <w:sz w:val="24"/>
          <w:szCs w:val="24"/>
        </w:rPr>
        <w:t xml:space="preserve"> Арбитражный суд Приднестровской Молдавской Республики</w:t>
      </w:r>
    </w:p>
    <w:p w:rsidR="0028583D" w:rsidRPr="005805A8" w:rsidRDefault="0028583D" w:rsidP="005805A8">
      <w:pPr>
        <w:spacing w:after="0" w:line="240" w:lineRule="auto"/>
        <w:ind w:right="-171" w:firstLine="709"/>
        <w:jc w:val="center"/>
        <w:rPr>
          <w:rStyle w:val="10"/>
          <w:rFonts w:ascii="Times New Roman" w:hAnsi="Times New Roman" w:cs="Times New Roman"/>
          <w:b/>
          <w:color w:val="000000"/>
          <w:sz w:val="24"/>
          <w:szCs w:val="24"/>
        </w:rPr>
      </w:pPr>
    </w:p>
    <w:p w:rsidR="0028583D" w:rsidRPr="005805A8" w:rsidRDefault="0028583D" w:rsidP="005805A8">
      <w:pPr>
        <w:spacing w:after="0" w:line="240" w:lineRule="auto"/>
        <w:ind w:right="-171" w:firstLine="709"/>
        <w:jc w:val="center"/>
        <w:rPr>
          <w:rStyle w:val="10"/>
          <w:rFonts w:ascii="Times New Roman" w:hAnsi="Times New Roman" w:cs="Times New Roman"/>
          <w:b/>
          <w:color w:val="000000"/>
          <w:sz w:val="24"/>
          <w:szCs w:val="24"/>
        </w:rPr>
      </w:pPr>
      <w:proofErr w:type="gramStart"/>
      <w:r w:rsidRPr="005805A8">
        <w:rPr>
          <w:rStyle w:val="10"/>
          <w:rFonts w:ascii="Times New Roman" w:hAnsi="Times New Roman" w:cs="Times New Roman"/>
          <w:b/>
          <w:color w:val="000000"/>
          <w:sz w:val="24"/>
          <w:szCs w:val="24"/>
        </w:rPr>
        <w:t>Р</w:t>
      </w:r>
      <w:proofErr w:type="gramEnd"/>
      <w:r w:rsidRPr="005805A8">
        <w:rPr>
          <w:rStyle w:val="10"/>
          <w:rFonts w:ascii="Times New Roman" w:hAnsi="Times New Roman" w:cs="Times New Roman"/>
          <w:b/>
          <w:color w:val="000000"/>
          <w:sz w:val="24"/>
          <w:szCs w:val="24"/>
        </w:rPr>
        <w:t xml:space="preserve"> Е Ш И Л:</w:t>
      </w:r>
    </w:p>
    <w:p w:rsidR="00CD59A7" w:rsidRPr="005805A8" w:rsidRDefault="00CD59A7" w:rsidP="005805A8">
      <w:pPr>
        <w:spacing w:after="0" w:line="240" w:lineRule="auto"/>
        <w:ind w:right="-171" w:firstLine="709"/>
        <w:jc w:val="center"/>
        <w:rPr>
          <w:rStyle w:val="10"/>
          <w:rFonts w:ascii="Times New Roman" w:hAnsi="Times New Roman" w:cs="Times New Roman"/>
          <w:b/>
          <w:color w:val="000000"/>
          <w:sz w:val="24"/>
          <w:szCs w:val="24"/>
        </w:rPr>
      </w:pPr>
    </w:p>
    <w:p w:rsidR="0028583D" w:rsidRPr="005805A8" w:rsidRDefault="0028583D" w:rsidP="005805A8">
      <w:pPr>
        <w:spacing w:after="0" w:line="240" w:lineRule="auto"/>
        <w:ind w:right="-171" w:firstLine="709"/>
        <w:jc w:val="both"/>
        <w:rPr>
          <w:rStyle w:val="10"/>
          <w:rFonts w:ascii="Times New Roman" w:hAnsi="Times New Roman" w:cs="Times New Roman"/>
          <w:color w:val="000000"/>
          <w:sz w:val="24"/>
          <w:szCs w:val="24"/>
        </w:rPr>
      </w:pPr>
      <w:r w:rsidRPr="005805A8">
        <w:rPr>
          <w:rStyle w:val="10"/>
          <w:rFonts w:ascii="Times New Roman" w:hAnsi="Times New Roman" w:cs="Times New Roman"/>
          <w:color w:val="000000"/>
          <w:sz w:val="24"/>
          <w:szCs w:val="24"/>
        </w:rPr>
        <w:t xml:space="preserve">1. В удовлетворении заявления </w:t>
      </w:r>
      <w:r w:rsidR="00446824" w:rsidRPr="005805A8">
        <w:rPr>
          <w:rStyle w:val="10"/>
          <w:rFonts w:ascii="Times New Roman" w:hAnsi="Times New Roman" w:cs="Times New Roman"/>
          <w:color w:val="000000"/>
          <w:sz w:val="24"/>
          <w:szCs w:val="24"/>
        </w:rPr>
        <w:t xml:space="preserve">Налоговой инспекции по </w:t>
      </w:r>
      <w:r w:rsidR="005805A8" w:rsidRPr="005805A8">
        <w:rPr>
          <w:rStyle w:val="10"/>
          <w:rFonts w:ascii="Times New Roman" w:hAnsi="Times New Roman" w:cs="Times New Roman"/>
          <w:color w:val="000000"/>
          <w:sz w:val="24"/>
          <w:szCs w:val="24"/>
        </w:rPr>
        <w:t>Тирасполь</w:t>
      </w:r>
      <w:r w:rsidR="00446824" w:rsidRPr="005805A8">
        <w:rPr>
          <w:rStyle w:val="10"/>
          <w:rFonts w:ascii="Times New Roman" w:hAnsi="Times New Roman" w:cs="Times New Roman"/>
          <w:color w:val="000000"/>
          <w:sz w:val="24"/>
          <w:szCs w:val="24"/>
        </w:rPr>
        <w:t xml:space="preserve"> </w:t>
      </w:r>
      <w:r w:rsidRPr="005805A8">
        <w:rPr>
          <w:rStyle w:val="10"/>
          <w:rFonts w:ascii="Times New Roman" w:hAnsi="Times New Roman" w:cs="Times New Roman"/>
          <w:color w:val="000000"/>
          <w:sz w:val="24"/>
          <w:szCs w:val="24"/>
        </w:rPr>
        <w:t xml:space="preserve"> о привлечении </w:t>
      </w:r>
      <w:r w:rsidR="005805A8" w:rsidRPr="005805A8">
        <w:rPr>
          <w:rStyle w:val="10"/>
          <w:rFonts w:ascii="Times New Roman" w:hAnsi="Times New Roman" w:cs="Times New Roman"/>
          <w:color w:val="000000"/>
          <w:sz w:val="24"/>
          <w:szCs w:val="24"/>
        </w:rPr>
        <w:t>ЗАО «Станда</w:t>
      </w:r>
      <w:proofErr w:type="gramStart"/>
      <w:r w:rsidR="005805A8" w:rsidRPr="005805A8">
        <w:rPr>
          <w:rStyle w:val="10"/>
          <w:rFonts w:ascii="Times New Roman" w:hAnsi="Times New Roman" w:cs="Times New Roman"/>
          <w:color w:val="000000"/>
          <w:sz w:val="24"/>
          <w:szCs w:val="24"/>
        </w:rPr>
        <w:t>рт Стр</w:t>
      </w:r>
      <w:proofErr w:type="gramEnd"/>
      <w:r w:rsidR="005805A8" w:rsidRPr="005805A8">
        <w:rPr>
          <w:rStyle w:val="10"/>
          <w:rFonts w:ascii="Times New Roman" w:hAnsi="Times New Roman" w:cs="Times New Roman"/>
          <w:color w:val="000000"/>
          <w:sz w:val="24"/>
          <w:szCs w:val="24"/>
        </w:rPr>
        <w:t>ахования»</w:t>
      </w:r>
      <w:r w:rsidRPr="005805A8">
        <w:rPr>
          <w:rStyle w:val="10"/>
          <w:rFonts w:ascii="Times New Roman" w:hAnsi="Times New Roman" w:cs="Times New Roman"/>
          <w:color w:val="000000"/>
          <w:sz w:val="24"/>
          <w:szCs w:val="24"/>
        </w:rPr>
        <w:t xml:space="preserve">  к административной ответственности отказать. </w:t>
      </w:r>
    </w:p>
    <w:p w:rsidR="0028583D" w:rsidRPr="005805A8" w:rsidRDefault="0028583D" w:rsidP="005805A8">
      <w:pPr>
        <w:spacing w:after="0" w:line="240" w:lineRule="auto"/>
        <w:ind w:right="-171" w:firstLine="709"/>
        <w:jc w:val="both"/>
        <w:rPr>
          <w:rStyle w:val="10"/>
          <w:rFonts w:ascii="Times New Roman" w:hAnsi="Times New Roman" w:cs="Times New Roman"/>
          <w:color w:val="000000"/>
          <w:sz w:val="24"/>
          <w:szCs w:val="24"/>
        </w:rPr>
      </w:pPr>
      <w:r w:rsidRPr="005805A8">
        <w:rPr>
          <w:rStyle w:val="10"/>
          <w:rFonts w:ascii="Times New Roman" w:hAnsi="Times New Roman" w:cs="Times New Roman"/>
          <w:sz w:val="24"/>
          <w:szCs w:val="24"/>
        </w:rPr>
        <w:t>2.</w:t>
      </w:r>
      <w:r w:rsidRPr="005805A8">
        <w:rPr>
          <w:rStyle w:val="10"/>
          <w:rFonts w:ascii="Times New Roman" w:hAnsi="Times New Roman" w:cs="Times New Roman"/>
          <w:color w:val="000000"/>
          <w:sz w:val="24"/>
          <w:szCs w:val="24"/>
        </w:rPr>
        <w:t xml:space="preserve"> Производство по делу об административном правонарушении в отношении </w:t>
      </w:r>
      <w:r w:rsidR="005805A8" w:rsidRPr="005805A8">
        <w:rPr>
          <w:rStyle w:val="10"/>
          <w:rFonts w:ascii="Times New Roman" w:hAnsi="Times New Roman" w:cs="Times New Roman"/>
          <w:color w:val="000000"/>
          <w:sz w:val="24"/>
          <w:szCs w:val="24"/>
        </w:rPr>
        <w:t>ЗАО «Станда</w:t>
      </w:r>
      <w:proofErr w:type="gramStart"/>
      <w:r w:rsidR="005805A8" w:rsidRPr="005805A8">
        <w:rPr>
          <w:rStyle w:val="10"/>
          <w:rFonts w:ascii="Times New Roman" w:hAnsi="Times New Roman" w:cs="Times New Roman"/>
          <w:color w:val="000000"/>
          <w:sz w:val="24"/>
          <w:szCs w:val="24"/>
        </w:rPr>
        <w:t>рт Стр</w:t>
      </w:r>
      <w:proofErr w:type="gramEnd"/>
      <w:r w:rsidR="005805A8" w:rsidRPr="005805A8">
        <w:rPr>
          <w:rStyle w:val="10"/>
          <w:rFonts w:ascii="Times New Roman" w:hAnsi="Times New Roman" w:cs="Times New Roman"/>
          <w:color w:val="000000"/>
          <w:sz w:val="24"/>
          <w:szCs w:val="24"/>
        </w:rPr>
        <w:t xml:space="preserve">ахования» </w:t>
      </w:r>
      <w:r w:rsidR="00446824" w:rsidRPr="005805A8">
        <w:rPr>
          <w:rStyle w:val="10"/>
          <w:rFonts w:ascii="Times New Roman" w:hAnsi="Times New Roman" w:cs="Times New Roman"/>
          <w:color w:val="000000"/>
          <w:sz w:val="24"/>
          <w:szCs w:val="24"/>
        </w:rPr>
        <w:t xml:space="preserve">   на основании протокола </w:t>
      </w:r>
      <w:r w:rsidR="005805A8" w:rsidRPr="005805A8">
        <w:rPr>
          <w:rStyle w:val="10"/>
          <w:rFonts w:ascii="Times New Roman" w:hAnsi="Times New Roman" w:cs="Times New Roman"/>
          <w:color w:val="000000"/>
          <w:sz w:val="24"/>
          <w:szCs w:val="24"/>
        </w:rPr>
        <w:t>№04-97/2019</w:t>
      </w:r>
      <w:r w:rsidR="00446824" w:rsidRPr="005805A8">
        <w:rPr>
          <w:rStyle w:val="10"/>
          <w:rFonts w:ascii="Times New Roman" w:hAnsi="Times New Roman" w:cs="Times New Roman"/>
          <w:color w:val="000000"/>
          <w:sz w:val="24"/>
          <w:szCs w:val="24"/>
        </w:rPr>
        <w:t xml:space="preserve"> </w:t>
      </w:r>
      <w:r w:rsidRPr="005805A8">
        <w:rPr>
          <w:rStyle w:val="10"/>
          <w:rFonts w:ascii="Times New Roman" w:hAnsi="Times New Roman" w:cs="Times New Roman"/>
          <w:color w:val="000000"/>
          <w:sz w:val="24"/>
          <w:szCs w:val="24"/>
        </w:rPr>
        <w:t xml:space="preserve">прекратить. </w:t>
      </w:r>
    </w:p>
    <w:p w:rsidR="0028583D" w:rsidRPr="005805A8" w:rsidRDefault="0028583D" w:rsidP="005805A8">
      <w:pPr>
        <w:spacing w:after="0" w:line="240" w:lineRule="auto"/>
        <w:ind w:right="-171" w:firstLine="709"/>
        <w:jc w:val="both"/>
        <w:rPr>
          <w:rStyle w:val="10"/>
          <w:rFonts w:ascii="Times New Roman" w:hAnsi="Times New Roman" w:cs="Times New Roman"/>
          <w:color w:val="000000"/>
          <w:sz w:val="24"/>
          <w:szCs w:val="24"/>
        </w:rPr>
      </w:pPr>
    </w:p>
    <w:p w:rsidR="0028583D" w:rsidRPr="005805A8" w:rsidRDefault="0028583D" w:rsidP="005805A8">
      <w:pPr>
        <w:spacing w:after="0" w:line="240" w:lineRule="auto"/>
        <w:ind w:right="-171" w:firstLine="709"/>
        <w:jc w:val="both"/>
        <w:rPr>
          <w:rStyle w:val="10"/>
          <w:rFonts w:ascii="Times New Roman" w:hAnsi="Times New Roman" w:cs="Times New Roman"/>
          <w:color w:val="000000"/>
          <w:sz w:val="24"/>
          <w:szCs w:val="24"/>
        </w:rPr>
      </w:pPr>
      <w:r w:rsidRPr="005805A8">
        <w:rPr>
          <w:rStyle w:val="10"/>
          <w:rFonts w:ascii="Times New Roman" w:hAnsi="Times New Roman" w:cs="Times New Roman"/>
          <w:color w:val="000000"/>
          <w:sz w:val="24"/>
          <w:szCs w:val="24"/>
        </w:rPr>
        <w:t>Решение может быть обжаловано в кассационную инстанцию Арбитражного суда ПМР в течени</w:t>
      </w:r>
      <w:r w:rsidR="00CD4013">
        <w:rPr>
          <w:rStyle w:val="10"/>
          <w:rFonts w:ascii="Times New Roman" w:hAnsi="Times New Roman" w:cs="Times New Roman"/>
          <w:color w:val="000000"/>
          <w:sz w:val="24"/>
          <w:szCs w:val="24"/>
        </w:rPr>
        <w:t>е</w:t>
      </w:r>
      <w:r w:rsidRPr="005805A8">
        <w:rPr>
          <w:rStyle w:val="10"/>
          <w:rFonts w:ascii="Times New Roman" w:hAnsi="Times New Roman" w:cs="Times New Roman"/>
          <w:color w:val="000000"/>
          <w:sz w:val="24"/>
          <w:szCs w:val="24"/>
        </w:rPr>
        <w:t xml:space="preserve"> 10 дней со дня вынесения. </w:t>
      </w:r>
    </w:p>
    <w:p w:rsidR="0028583D" w:rsidRDefault="0028583D" w:rsidP="005805A8">
      <w:pPr>
        <w:spacing w:after="0" w:line="240" w:lineRule="auto"/>
        <w:ind w:right="-171" w:firstLine="709"/>
        <w:jc w:val="both"/>
        <w:rPr>
          <w:rStyle w:val="10"/>
          <w:rFonts w:ascii="Times New Roman" w:hAnsi="Times New Roman" w:cs="Times New Roman"/>
          <w:color w:val="000000"/>
          <w:sz w:val="24"/>
          <w:szCs w:val="24"/>
        </w:rPr>
      </w:pPr>
    </w:p>
    <w:p w:rsidR="005805A8" w:rsidRPr="005805A8" w:rsidRDefault="005805A8" w:rsidP="005805A8">
      <w:pPr>
        <w:spacing w:after="0" w:line="240" w:lineRule="auto"/>
        <w:ind w:right="-171" w:firstLine="709"/>
        <w:jc w:val="both"/>
        <w:rPr>
          <w:rStyle w:val="10"/>
          <w:rFonts w:ascii="Times New Roman" w:hAnsi="Times New Roman" w:cs="Times New Roman"/>
          <w:color w:val="000000"/>
          <w:sz w:val="24"/>
          <w:szCs w:val="24"/>
        </w:rPr>
      </w:pPr>
    </w:p>
    <w:p w:rsidR="0028583D" w:rsidRPr="005805A8" w:rsidRDefault="0028583D" w:rsidP="005805A8">
      <w:pPr>
        <w:spacing w:after="0" w:line="240" w:lineRule="auto"/>
        <w:ind w:right="-171" w:firstLine="709"/>
        <w:jc w:val="both"/>
        <w:rPr>
          <w:rStyle w:val="10"/>
          <w:rFonts w:ascii="Times New Roman" w:hAnsi="Times New Roman" w:cs="Times New Roman"/>
          <w:b/>
          <w:color w:val="000000"/>
          <w:sz w:val="24"/>
          <w:szCs w:val="24"/>
        </w:rPr>
      </w:pPr>
      <w:r w:rsidRPr="005805A8">
        <w:rPr>
          <w:rStyle w:val="10"/>
          <w:rFonts w:ascii="Times New Roman" w:hAnsi="Times New Roman" w:cs="Times New Roman"/>
          <w:b/>
          <w:color w:val="000000"/>
          <w:sz w:val="24"/>
          <w:szCs w:val="24"/>
        </w:rPr>
        <w:t xml:space="preserve">Судья Арбитражного суда </w:t>
      </w:r>
    </w:p>
    <w:p w:rsidR="00617476" w:rsidRPr="005805A8" w:rsidRDefault="0028583D" w:rsidP="005805A8">
      <w:pPr>
        <w:spacing w:after="0" w:line="240" w:lineRule="auto"/>
        <w:ind w:right="-171" w:firstLine="709"/>
        <w:jc w:val="both"/>
        <w:rPr>
          <w:rFonts w:ascii="Times New Roman" w:hAnsi="Times New Roman" w:cs="Times New Roman"/>
          <w:b/>
          <w:sz w:val="24"/>
          <w:szCs w:val="24"/>
        </w:rPr>
      </w:pPr>
      <w:r w:rsidRPr="005805A8">
        <w:rPr>
          <w:rStyle w:val="10"/>
          <w:rFonts w:ascii="Times New Roman" w:hAnsi="Times New Roman" w:cs="Times New Roman"/>
          <w:b/>
          <w:color w:val="000000"/>
          <w:sz w:val="24"/>
          <w:szCs w:val="24"/>
        </w:rPr>
        <w:t xml:space="preserve">Приднестровской Молдавской Республики                      </w:t>
      </w:r>
      <w:r w:rsidR="00446824" w:rsidRPr="005805A8">
        <w:rPr>
          <w:rStyle w:val="10"/>
          <w:rFonts w:ascii="Times New Roman" w:hAnsi="Times New Roman" w:cs="Times New Roman"/>
          <w:b/>
          <w:color w:val="000000"/>
          <w:sz w:val="24"/>
          <w:szCs w:val="24"/>
        </w:rPr>
        <w:t xml:space="preserve">      </w:t>
      </w:r>
      <w:r w:rsidRPr="005805A8">
        <w:rPr>
          <w:rStyle w:val="10"/>
          <w:rFonts w:ascii="Times New Roman" w:hAnsi="Times New Roman" w:cs="Times New Roman"/>
          <w:b/>
          <w:color w:val="000000"/>
          <w:sz w:val="24"/>
          <w:szCs w:val="24"/>
        </w:rPr>
        <w:t xml:space="preserve">    И.П. </w:t>
      </w:r>
      <w:proofErr w:type="spellStart"/>
      <w:r w:rsidRPr="005805A8">
        <w:rPr>
          <w:rStyle w:val="10"/>
          <w:rFonts w:ascii="Times New Roman" w:hAnsi="Times New Roman" w:cs="Times New Roman"/>
          <w:b/>
          <w:color w:val="000000"/>
          <w:sz w:val="24"/>
          <w:szCs w:val="24"/>
        </w:rPr>
        <w:t>Григорашенко</w:t>
      </w:r>
      <w:proofErr w:type="spellEnd"/>
      <w:r w:rsidRPr="005805A8">
        <w:rPr>
          <w:rStyle w:val="10"/>
          <w:rFonts w:ascii="Times New Roman" w:hAnsi="Times New Roman" w:cs="Times New Roman"/>
          <w:b/>
          <w:color w:val="000000"/>
          <w:sz w:val="24"/>
          <w:szCs w:val="24"/>
        </w:rPr>
        <w:t xml:space="preserve"> </w:t>
      </w:r>
    </w:p>
    <w:sectPr w:rsidR="00617476" w:rsidRPr="005805A8" w:rsidSect="005805A8">
      <w:footerReference w:type="default" r:id="rId7"/>
      <w:pgSz w:w="11906" w:h="16838"/>
      <w:pgMar w:top="737" w:right="737"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90" w:rsidRDefault="00C56B90" w:rsidP="00505347">
      <w:pPr>
        <w:spacing w:after="0" w:line="240" w:lineRule="auto"/>
      </w:pPr>
      <w:r>
        <w:separator/>
      </w:r>
    </w:p>
  </w:endnote>
  <w:endnote w:type="continuationSeparator" w:id="1">
    <w:p w:rsidR="00C56B90" w:rsidRDefault="00C56B90" w:rsidP="00505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5005"/>
      <w:docPartObj>
        <w:docPartGallery w:val="Page Numbers (Bottom of Page)"/>
        <w:docPartUnique/>
      </w:docPartObj>
    </w:sdtPr>
    <w:sdtContent>
      <w:p w:rsidR="00C56B90" w:rsidRDefault="00D829A4">
        <w:pPr>
          <w:pStyle w:val="a9"/>
          <w:jc w:val="center"/>
        </w:pPr>
        <w:fldSimple w:instr=" PAGE   \* MERGEFORMAT ">
          <w:r w:rsidR="00CD4013">
            <w:rPr>
              <w:noProof/>
            </w:rPr>
            <w:t>3</w:t>
          </w:r>
        </w:fldSimple>
      </w:p>
    </w:sdtContent>
  </w:sdt>
  <w:p w:rsidR="00C56B90" w:rsidRDefault="00C56B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90" w:rsidRDefault="00C56B90" w:rsidP="00505347">
      <w:pPr>
        <w:spacing w:after="0" w:line="240" w:lineRule="auto"/>
      </w:pPr>
      <w:r>
        <w:separator/>
      </w:r>
    </w:p>
  </w:footnote>
  <w:footnote w:type="continuationSeparator" w:id="1">
    <w:p w:rsidR="00C56B90" w:rsidRDefault="00C56B90" w:rsidP="005053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useFELayout/>
  </w:compat>
  <w:rsids>
    <w:rsidRoot w:val="00AE5614"/>
    <w:rsid w:val="00071A49"/>
    <w:rsid w:val="000A0604"/>
    <w:rsid w:val="000E4BC5"/>
    <w:rsid w:val="001C4C10"/>
    <w:rsid w:val="0024251B"/>
    <w:rsid w:val="0028583D"/>
    <w:rsid w:val="0029133D"/>
    <w:rsid w:val="00446824"/>
    <w:rsid w:val="004C370E"/>
    <w:rsid w:val="00505347"/>
    <w:rsid w:val="00566AA8"/>
    <w:rsid w:val="005805A8"/>
    <w:rsid w:val="00584438"/>
    <w:rsid w:val="005C2170"/>
    <w:rsid w:val="00604257"/>
    <w:rsid w:val="00617476"/>
    <w:rsid w:val="006B6779"/>
    <w:rsid w:val="007151E3"/>
    <w:rsid w:val="00803635"/>
    <w:rsid w:val="009304DD"/>
    <w:rsid w:val="009968AF"/>
    <w:rsid w:val="00AC2177"/>
    <w:rsid w:val="00AE5614"/>
    <w:rsid w:val="00C56B90"/>
    <w:rsid w:val="00CD4013"/>
    <w:rsid w:val="00CD59A7"/>
    <w:rsid w:val="00CF2CD9"/>
    <w:rsid w:val="00D829A4"/>
    <w:rsid w:val="00DC475D"/>
    <w:rsid w:val="00F31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AE5614"/>
    <w:rPr>
      <w:rFonts w:ascii="Times New Roman" w:hAnsi="Times New Roman" w:cs="Times New Roman"/>
      <w:sz w:val="22"/>
      <w:szCs w:val="22"/>
    </w:rPr>
  </w:style>
  <w:style w:type="paragraph" w:customStyle="1" w:styleId="Style4">
    <w:name w:val="Style4"/>
    <w:basedOn w:val="a"/>
    <w:rsid w:val="00AE5614"/>
    <w:pPr>
      <w:widowControl w:val="0"/>
      <w:autoSpaceDE w:val="0"/>
      <w:autoSpaceDN w:val="0"/>
      <w:adjustRightInd w:val="0"/>
      <w:spacing w:after="0" w:line="278" w:lineRule="exact"/>
      <w:ind w:firstLine="758"/>
      <w:jc w:val="both"/>
    </w:pPr>
    <w:rPr>
      <w:rFonts w:ascii="Times New Roman" w:eastAsia="Times New Roman" w:hAnsi="Times New Roman" w:cs="Times New Roman"/>
      <w:sz w:val="24"/>
      <w:szCs w:val="24"/>
    </w:rPr>
  </w:style>
  <w:style w:type="paragraph" w:styleId="a3">
    <w:name w:val="List Paragraph"/>
    <w:basedOn w:val="a"/>
    <w:uiPriority w:val="99"/>
    <w:qFormat/>
    <w:rsid w:val="00AE5614"/>
    <w:pPr>
      <w:ind w:left="720"/>
      <w:contextualSpacing/>
    </w:pPr>
    <w:rPr>
      <w:rFonts w:ascii="Calibri" w:eastAsia="Calibri" w:hAnsi="Calibri" w:cs="Times New Roman"/>
      <w:lang w:eastAsia="en-US"/>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Знак Знак Знак, Знак,Знак"/>
    <w:basedOn w:val="a"/>
    <w:link w:val="1"/>
    <w:rsid w:val="00617476"/>
    <w:pPr>
      <w:spacing w:after="0" w:line="240" w:lineRule="auto"/>
    </w:pPr>
    <w:rPr>
      <w:rFonts w:ascii="Courier New" w:eastAsia="Calibri" w:hAnsi="Courier New" w:cs="Times New Roman"/>
      <w:sz w:val="20"/>
      <w:szCs w:val="20"/>
    </w:rPr>
  </w:style>
  <w:style w:type="character" w:customStyle="1" w:styleId="a5">
    <w:name w:val="Текст Знак"/>
    <w:basedOn w:val="a0"/>
    <w:link w:val="a4"/>
    <w:uiPriority w:val="99"/>
    <w:semiHidden/>
    <w:rsid w:val="00617476"/>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Знак Знак Знак Знак, Знак Знак"/>
    <w:link w:val="a4"/>
    <w:locked/>
    <w:rsid w:val="00617476"/>
    <w:rPr>
      <w:rFonts w:ascii="Courier New" w:eastAsia="Calibri" w:hAnsi="Courier New" w:cs="Times New Roman"/>
      <w:sz w:val="20"/>
      <w:szCs w:val="20"/>
    </w:rPr>
  </w:style>
  <w:style w:type="character" w:customStyle="1" w:styleId="snippetequal">
    <w:name w:val="snippet_equal"/>
    <w:basedOn w:val="a0"/>
    <w:rsid w:val="00617476"/>
  </w:style>
  <w:style w:type="character" w:styleId="a6">
    <w:name w:val="Hyperlink"/>
    <w:rsid w:val="00CF2CD9"/>
    <w:rPr>
      <w:color w:val="0000FF"/>
      <w:u w:val="single"/>
    </w:rPr>
  </w:style>
  <w:style w:type="character" w:customStyle="1" w:styleId="blk">
    <w:name w:val="blk"/>
    <w:basedOn w:val="a0"/>
    <w:rsid w:val="00CF2CD9"/>
  </w:style>
  <w:style w:type="character" w:customStyle="1" w:styleId="10">
    <w:name w:val="Основной текст Знак1"/>
    <w:basedOn w:val="a0"/>
    <w:link w:val="11"/>
    <w:locked/>
    <w:rsid w:val="0028583D"/>
    <w:rPr>
      <w:sz w:val="23"/>
      <w:szCs w:val="23"/>
      <w:shd w:val="clear" w:color="auto" w:fill="FFFFFF"/>
    </w:rPr>
  </w:style>
  <w:style w:type="paragraph" w:customStyle="1" w:styleId="11">
    <w:name w:val="Колонтитул1"/>
    <w:basedOn w:val="a"/>
    <w:link w:val="10"/>
    <w:rsid w:val="0028583D"/>
    <w:pPr>
      <w:widowControl w:val="0"/>
      <w:shd w:val="clear" w:color="auto" w:fill="FFFFFF"/>
      <w:spacing w:after="0" w:line="240" w:lineRule="atLeast"/>
    </w:pPr>
    <w:rPr>
      <w:sz w:val="23"/>
      <w:szCs w:val="23"/>
      <w:shd w:val="clear" w:color="auto" w:fill="FFFFFF"/>
    </w:rPr>
  </w:style>
  <w:style w:type="paragraph" w:customStyle="1" w:styleId="consplusnonformat">
    <w:name w:val="consplusnonformat"/>
    <w:basedOn w:val="a"/>
    <w:rsid w:val="0028583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50534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5347"/>
  </w:style>
  <w:style w:type="paragraph" w:styleId="a9">
    <w:name w:val="footer"/>
    <w:basedOn w:val="a"/>
    <w:link w:val="aa"/>
    <w:uiPriority w:val="99"/>
    <w:unhideWhenUsed/>
    <w:rsid w:val="005053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5347"/>
  </w:style>
  <w:style w:type="paragraph" w:styleId="ab">
    <w:name w:val="Normal (Web)"/>
    <w:basedOn w:val="a"/>
    <w:uiPriority w:val="99"/>
    <w:semiHidden/>
    <w:unhideWhenUsed/>
    <w:rsid w:val="00DC475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584438"/>
    <w:pPr>
      <w:spacing w:after="0" w:line="240" w:lineRule="auto"/>
      <w:jc w:val="both"/>
    </w:pPr>
    <w:rPr>
      <w:rFonts w:ascii="Tahoma" w:eastAsia="Calibri" w:hAnsi="Tahoma" w:cs="Times New Roman"/>
      <w:sz w:val="20"/>
      <w:szCs w:val="20"/>
    </w:rPr>
  </w:style>
  <w:style w:type="character" w:customStyle="1" w:styleId="ad">
    <w:name w:val="Основной текст Знак"/>
    <w:basedOn w:val="a0"/>
    <w:link w:val="ac"/>
    <w:rsid w:val="00584438"/>
    <w:rPr>
      <w:rFonts w:ascii="Tahoma" w:eastAsia="Calibri" w:hAnsi="Tahoma" w:cs="Times New Roman"/>
      <w:sz w:val="20"/>
      <w:szCs w:val="20"/>
    </w:rPr>
  </w:style>
  <w:style w:type="character" w:customStyle="1" w:styleId="apple-converted-space">
    <w:name w:val="apple-converted-space"/>
    <w:basedOn w:val="a0"/>
    <w:rsid w:val="00584438"/>
  </w:style>
</w:styles>
</file>

<file path=word/webSettings.xml><?xml version="1.0" encoding="utf-8"?>
<w:webSettings xmlns:r="http://schemas.openxmlformats.org/officeDocument/2006/relationships" xmlns:w="http://schemas.openxmlformats.org/wordprocessingml/2006/main">
  <w:divs>
    <w:div w:id="717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2501</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Григорашенко</dc:creator>
  <cp:keywords/>
  <dc:description/>
  <cp:lastModifiedBy>Ирина П. Григорашенко</cp:lastModifiedBy>
  <cp:revision>9</cp:revision>
  <dcterms:created xsi:type="dcterms:W3CDTF">2019-06-24T11:11:00Z</dcterms:created>
  <dcterms:modified xsi:type="dcterms:W3CDTF">2019-06-27T12:44:00Z</dcterms:modified>
</cp:coreProperties>
</file>